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F8" w:rsidRPr="00A213F8" w:rsidRDefault="00A213F8" w:rsidP="00A213F8">
      <w:pPr>
        <w:spacing w:before="100" w:after="100" w:line="240" w:lineRule="auto"/>
        <w:ind w:left="200" w:right="200" w:firstLine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tr-TR"/>
        </w:rPr>
        <w:t>Staj Hareketliliği</w:t>
      </w:r>
      <w:r w:rsidR="00C17082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tr-TR"/>
        </w:rPr>
        <w:t xml:space="preserve">  Yol Haritası</w:t>
      </w:r>
    </w:p>
    <w:p w:rsidR="00A213F8" w:rsidRPr="00A213F8" w:rsidRDefault="00A213F8" w:rsidP="00A213F8">
      <w:pPr>
        <w:spacing w:before="100" w:after="100" w:line="240" w:lineRule="auto"/>
        <w:ind w:left="200" w:right="200" w:firstLine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  <w:r w:rsidR="00E728C3">
        <w:rPr>
          <w:rFonts w:ascii="Tahoma" w:eastAsia="Times New Roman" w:hAnsi="Tahoma" w:cs="Tahoma"/>
          <w:sz w:val="29"/>
          <w:szCs w:val="29"/>
          <w:lang w:eastAsia="tr-TR"/>
        </w:rPr>
        <w:t>Belgeler</w:t>
      </w:r>
    </w:p>
    <w:p w:rsidR="00A213F8" w:rsidRPr="00A213F8" w:rsidRDefault="00342511" w:rsidP="00A213F8">
      <w:pPr>
        <w:numPr>
          <w:ilvl w:val="0"/>
          <w:numId w:val="1"/>
        </w:numPr>
        <w:spacing w:after="0" w:line="240" w:lineRule="auto"/>
        <w:ind w:left="600" w:right="600"/>
        <w:rPr>
          <w:rFonts w:ascii="Tahoma" w:eastAsia="Times New Roman" w:hAnsi="Tahoma" w:cs="Tahoma"/>
          <w:sz w:val="24"/>
          <w:szCs w:val="24"/>
          <w:lang w:eastAsia="tr-TR"/>
        </w:rPr>
      </w:pPr>
      <w:hyperlink r:id="rId5" w:history="1">
        <w:proofErr w:type="spellStart"/>
        <w:r w:rsidR="00A213F8" w:rsidRPr="00A213F8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tr-TR"/>
          </w:rPr>
          <w:t>Erasmus</w:t>
        </w:r>
        <w:proofErr w:type="spellEnd"/>
        <w:r w:rsidR="00A213F8" w:rsidRPr="00A213F8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tr-TR"/>
          </w:rPr>
          <w:t xml:space="preserve"> Programı Staj Başvuru Formu</w:t>
        </w:r>
      </w:hyperlink>
      <w:r w:rsidR="00A213F8" w:rsidRPr="00A213F8">
        <w:rPr>
          <w:rFonts w:ascii="Tahoma" w:eastAsia="Times New Roman" w:hAnsi="Tahoma" w:cs="Tahoma"/>
          <w:sz w:val="24"/>
          <w:szCs w:val="24"/>
          <w:lang w:eastAsia="tr-TR"/>
        </w:rPr>
        <w:t> (Başvuru sırasında doldurulacaktır)</w:t>
      </w:r>
    </w:p>
    <w:p w:rsidR="00A213F8" w:rsidRPr="00A213F8" w:rsidRDefault="00A213F8" w:rsidP="00A213F8">
      <w:pPr>
        <w:numPr>
          <w:ilvl w:val="0"/>
          <w:numId w:val="1"/>
        </w:numPr>
        <w:spacing w:after="0" w:line="240" w:lineRule="auto"/>
        <w:ind w:left="600" w:right="600"/>
        <w:rPr>
          <w:rFonts w:ascii="Tahoma" w:eastAsia="Times New Roman" w:hAnsi="Tahoma" w:cs="Tahoma"/>
          <w:sz w:val="24"/>
          <w:szCs w:val="24"/>
          <w:lang w:eastAsia="tr-TR"/>
        </w:rPr>
      </w:pPr>
      <w:r w:rsidRPr="00A213F8">
        <w:rPr>
          <w:rFonts w:ascii="Tahoma" w:eastAsia="Times New Roman" w:hAnsi="Tahoma" w:cs="Tahoma"/>
          <w:sz w:val="24"/>
          <w:szCs w:val="24"/>
          <w:lang w:eastAsia="tr-TR"/>
        </w:rPr>
        <w:t>Niyet Mektubu/</w:t>
      </w:r>
      <w:proofErr w:type="spellStart"/>
      <w:r w:rsidRPr="00A213F8">
        <w:rPr>
          <w:rFonts w:ascii="Tahoma" w:eastAsia="Times New Roman" w:hAnsi="Tahoma" w:cs="Tahoma"/>
          <w:sz w:val="24"/>
          <w:szCs w:val="24"/>
          <w:lang w:eastAsia="tr-TR"/>
        </w:rPr>
        <w:t>Letter</w:t>
      </w:r>
      <w:proofErr w:type="spellEnd"/>
      <w:r w:rsidRPr="00A213F8">
        <w:rPr>
          <w:rFonts w:ascii="Tahoma" w:eastAsia="Times New Roman" w:hAnsi="Tahoma" w:cs="Tahoma"/>
          <w:sz w:val="24"/>
          <w:szCs w:val="24"/>
          <w:lang w:eastAsia="tr-TR"/>
        </w:rPr>
        <w:t xml:space="preserve"> of </w:t>
      </w:r>
      <w:proofErr w:type="spellStart"/>
      <w:r w:rsidRPr="00A213F8">
        <w:rPr>
          <w:rFonts w:ascii="Tahoma" w:eastAsia="Times New Roman" w:hAnsi="Tahoma" w:cs="Tahoma"/>
          <w:sz w:val="24"/>
          <w:szCs w:val="24"/>
          <w:lang w:eastAsia="tr-TR"/>
        </w:rPr>
        <w:t>Intent</w:t>
      </w:r>
      <w:proofErr w:type="spellEnd"/>
      <w:r w:rsidRPr="00A213F8">
        <w:rPr>
          <w:rFonts w:ascii="Tahoma" w:eastAsia="Times New Roman" w:hAnsi="Tahoma" w:cs="Tahoma"/>
          <w:sz w:val="24"/>
          <w:szCs w:val="24"/>
          <w:lang w:eastAsia="tr-TR"/>
        </w:rPr>
        <w:t xml:space="preserve"> (Staj yapmak üzere </w:t>
      </w:r>
      <w:proofErr w:type="spellStart"/>
      <w:r w:rsidRPr="00A213F8">
        <w:rPr>
          <w:rFonts w:ascii="Tahoma" w:eastAsia="Times New Roman" w:hAnsi="Tahoma" w:cs="Tahoma"/>
          <w:sz w:val="24"/>
          <w:szCs w:val="24"/>
          <w:lang w:eastAsia="tr-TR"/>
        </w:rPr>
        <w:t>yutdışına</w:t>
      </w:r>
      <w:proofErr w:type="spellEnd"/>
      <w:r w:rsidRPr="00A213F8">
        <w:rPr>
          <w:rFonts w:ascii="Tahoma" w:eastAsia="Times New Roman" w:hAnsi="Tahoma" w:cs="Tahoma"/>
          <w:sz w:val="24"/>
          <w:szCs w:val="24"/>
          <w:lang w:eastAsia="tr-TR"/>
        </w:rPr>
        <w:t xml:space="preserve"> gitmeden önce staj yapmak istenilen kurum/organizasyon/işletme den alınacak mektuptur)</w:t>
      </w:r>
    </w:p>
    <w:p w:rsidR="00A213F8" w:rsidRPr="00A213F8" w:rsidRDefault="007A1ACF" w:rsidP="00A213F8">
      <w:pPr>
        <w:numPr>
          <w:ilvl w:val="0"/>
          <w:numId w:val="1"/>
        </w:numPr>
        <w:spacing w:after="0" w:line="240" w:lineRule="auto"/>
        <w:ind w:left="600" w:right="600"/>
        <w:rPr>
          <w:rFonts w:ascii="Tahoma" w:eastAsia="Times New Roman" w:hAnsi="Tahoma" w:cs="Tahoma"/>
          <w:sz w:val="24"/>
          <w:szCs w:val="24"/>
          <w:lang w:eastAsia="tr-TR"/>
        </w:rPr>
      </w:pPr>
      <w:r w:rsidRPr="007A1ACF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>Eğitim Anlaşması/</w:t>
      </w:r>
      <w:proofErr w:type="spellStart"/>
      <w:proofErr w:type="gramStart"/>
      <w:r w:rsidRPr="007A1ACF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>Learning</w:t>
      </w:r>
      <w:proofErr w:type="spellEnd"/>
      <w:r w:rsidRPr="007A1ACF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 xml:space="preserve">  </w:t>
      </w:r>
      <w:proofErr w:type="spellStart"/>
      <w:r w:rsidRPr="007A1ACF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>Agreement</w:t>
      </w:r>
      <w:proofErr w:type="spellEnd"/>
      <w:proofErr w:type="gramEnd"/>
      <w:r w:rsidRPr="007A1ACF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 xml:space="preserve"> </w:t>
      </w:r>
      <w:proofErr w:type="spellStart"/>
      <w:r w:rsidRPr="007A1ACF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>for</w:t>
      </w:r>
      <w:proofErr w:type="spellEnd"/>
      <w:r w:rsidRPr="007A1ACF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 xml:space="preserve"> </w:t>
      </w:r>
      <w:proofErr w:type="spellStart"/>
      <w:r w:rsidRPr="007A1ACF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>Traineeships</w:t>
      </w:r>
      <w:proofErr w:type="spellEnd"/>
      <w:r w:rsidRPr="007A1ACF">
        <w:t> </w:t>
      </w:r>
      <w:r w:rsidRPr="007A1ACF">
        <w:rPr>
          <w:szCs w:val="24"/>
        </w:rPr>
        <w:t xml:space="preserve"> </w:t>
      </w:r>
      <w:r w:rsidR="00A213F8" w:rsidRPr="00A213F8">
        <w:rPr>
          <w:rFonts w:ascii="Tahoma" w:eastAsia="Times New Roman" w:hAnsi="Tahoma" w:cs="Tahoma"/>
          <w:sz w:val="24"/>
          <w:szCs w:val="24"/>
          <w:lang w:eastAsia="tr-TR"/>
        </w:rPr>
        <w:t>Gitmeden önce 3 orijinal nüsha düzenlenir)</w:t>
      </w:r>
    </w:p>
    <w:p w:rsidR="00A213F8" w:rsidRPr="00A213F8" w:rsidRDefault="00342511" w:rsidP="00A213F8">
      <w:pPr>
        <w:numPr>
          <w:ilvl w:val="0"/>
          <w:numId w:val="1"/>
        </w:numPr>
        <w:spacing w:after="0" w:line="240" w:lineRule="auto"/>
        <w:ind w:left="600" w:right="600"/>
        <w:rPr>
          <w:rFonts w:ascii="Tahoma" w:eastAsia="Times New Roman" w:hAnsi="Tahoma" w:cs="Tahoma"/>
          <w:sz w:val="24"/>
          <w:szCs w:val="24"/>
          <w:lang w:eastAsia="tr-TR"/>
        </w:rPr>
      </w:pPr>
      <w:hyperlink r:id="rId6" w:history="1">
        <w:r w:rsidR="00A213F8" w:rsidRPr="00A213F8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>Staj Hareketliliği Öğrenci Bilgi Formu</w:t>
        </w:r>
      </w:hyperlink>
      <w:r w:rsidR="00A213F8" w:rsidRPr="00A213F8">
        <w:rPr>
          <w:rFonts w:ascii="Tahoma" w:eastAsia="Times New Roman" w:hAnsi="Tahoma" w:cs="Tahoma"/>
          <w:sz w:val="24"/>
          <w:szCs w:val="24"/>
          <w:lang w:eastAsia="tr-TR"/>
        </w:rPr>
        <w:t> </w:t>
      </w:r>
      <w:r w:rsidR="00A213F8" w:rsidRPr="007A1ACF">
        <w:t>(</w:t>
      </w:r>
      <w:r w:rsidR="00D3526F">
        <w:rPr>
          <w:rFonts w:ascii="Tahoma" w:eastAsia="Times New Roman" w:hAnsi="Tahoma" w:cs="Tahoma"/>
          <w:sz w:val="24"/>
          <w:szCs w:val="24"/>
          <w:lang w:eastAsia="tr-TR"/>
        </w:rPr>
        <w:t>döndükten sonra</w:t>
      </w:r>
      <w:r w:rsidR="00A213F8" w:rsidRPr="00A213F8">
        <w:rPr>
          <w:rFonts w:ascii="Tahoma" w:eastAsia="Times New Roman" w:hAnsi="Tahoma" w:cs="Tahoma"/>
          <w:sz w:val="24"/>
          <w:szCs w:val="24"/>
          <w:lang w:eastAsia="tr-TR"/>
        </w:rPr>
        <w:t>)</w:t>
      </w:r>
    </w:p>
    <w:p w:rsidR="00A213F8" w:rsidRPr="00A213F8" w:rsidRDefault="00A213F8" w:rsidP="00A213F8">
      <w:pPr>
        <w:numPr>
          <w:ilvl w:val="0"/>
          <w:numId w:val="1"/>
        </w:numPr>
        <w:spacing w:after="0" w:line="240" w:lineRule="auto"/>
        <w:ind w:left="600" w:right="600"/>
        <w:rPr>
          <w:rFonts w:ascii="Tahoma" w:eastAsia="Times New Roman" w:hAnsi="Tahoma" w:cs="Tahoma"/>
          <w:sz w:val="24"/>
          <w:szCs w:val="24"/>
          <w:lang w:eastAsia="tr-TR"/>
        </w:rPr>
      </w:pPr>
      <w:r w:rsidRPr="00A213F8">
        <w:rPr>
          <w:rFonts w:ascii="Tahoma" w:eastAsia="Times New Roman" w:hAnsi="Tahoma" w:cs="Tahoma"/>
          <w:color w:val="357ABA"/>
          <w:sz w:val="24"/>
          <w:szCs w:val="24"/>
          <w:u w:val="single"/>
          <w:lang w:eastAsia="tr-TR"/>
        </w:rPr>
        <w:t>Öğrenci Sözleşme Formu</w:t>
      </w:r>
      <w:r w:rsidRPr="00A213F8">
        <w:rPr>
          <w:rFonts w:ascii="Tahoma" w:eastAsia="Times New Roman" w:hAnsi="Tahoma" w:cs="Tahoma"/>
          <w:sz w:val="24"/>
          <w:szCs w:val="24"/>
          <w:lang w:eastAsia="tr-TR"/>
        </w:rPr>
        <w:t> (Gitmeden önce)</w:t>
      </w:r>
    </w:p>
    <w:p w:rsidR="00A213F8" w:rsidRPr="00A213F8" w:rsidRDefault="00342511" w:rsidP="00A213F8">
      <w:pPr>
        <w:numPr>
          <w:ilvl w:val="0"/>
          <w:numId w:val="1"/>
        </w:numPr>
        <w:spacing w:after="0" w:line="240" w:lineRule="auto"/>
        <w:ind w:left="600" w:right="600"/>
        <w:rPr>
          <w:rFonts w:ascii="Tahoma" w:eastAsia="Times New Roman" w:hAnsi="Tahoma" w:cs="Tahoma"/>
          <w:sz w:val="24"/>
          <w:szCs w:val="24"/>
          <w:lang w:eastAsia="tr-TR"/>
        </w:rPr>
      </w:pPr>
      <w:hyperlink r:id="rId7" w:history="1">
        <w:r w:rsidR="00A213F8" w:rsidRPr="00A213F8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>Staj Sertifikası/</w:t>
        </w:r>
        <w:proofErr w:type="spellStart"/>
        <w:r w:rsidR="00A213F8" w:rsidRPr="00A213F8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>Training</w:t>
        </w:r>
        <w:proofErr w:type="spellEnd"/>
        <w:r w:rsidR="00A213F8" w:rsidRPr="00A213F8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="00A213F8" w:rsidRPr="00A213F8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>Certificate</w:t>
        </w:r>
        <w:proofErr w:type="spellEnd"/>
      </w:hyperlink>
    </w:p>
    <w:p w:rsidR="00A213F8" w:rsidRPr="00A213F8" w:rsidRDefault="00342511" w:rsidP="00A213F8">
      <w:pPr>
        <w:numPr>
          <w:ilvl w:val="0"/>
          <w:numId w:val="1"/>
        </w:numPr>
        <w:spacing w:after="0" w:line="240" w:lineRule="auto"/>
        <w:ind w:left="600" w:right="600"/>
        <w:rPr>
          <w:rFonts w:ascii="Tahoma" w:eastAsia="Times New Roman" w:hAnsi="Tahoma" w:cs="Tahoma"/>
          <w:sz w:val="24"/>
          <w:szCs w:val="24"/>
          <w:lang w:eastAsia="tr-TR"/>
        </w:rPr>
      </w:pPr>
      <w:hyperlink r:id="rId8" w:history="1">
        <w:r w:rsidR="00A213F8" w:rsidRPr="00A213F8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>Öğrenci</w:t>
        </w:r>
        <w:r w:rsidR="00E728C3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 xml:space="preserve"> </w:t>
        </w:r>
        <w:proofErr w:type="gramStart"/>
        <w:r w:rsidR="00E728C3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 xml:space="preserve">Nihai </w:t>
        </w:r>
        <w:r w:rsidR="00A213F8" w:rsidRPr="00A213F8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 xml:space="preserve"> Rapor</w:t>
        </w:r>
        <w:proofErr w:type="gramEnd"/>
        <w:r w:rsidR="00A213F8" w:rsidRPr="00A213F8">
          <w:rPr>
            <w:rFonts w:ascii="Tahoma" w:eastAsia="Times New Roman" w:hAnsi="Tahoma" w:cs="Tahoma"/>
            <w:color w:val="357ABA"/>
            <w:sz w:val="24"/>
            <w:szCs w:val="24"/>
            <w:u w:val="single"/>
            <w:lang w:eastAsia="tr-TR"/>
          </w:rPr>
          <w:t xml:space="preserve"> Formu</w:t>
        </w:r>
      </w:hyperlink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A213F8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Staj Hareketliliği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yol haritası 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60" w:after="160" w:line="240" w:lineRule="auto"/>
        <w:outlineLvl w:val="1"/>
        <w:rPr>
          <w:rFonts w:ascii="Times New Roman" w:eastAsia="Times New Roman" w:hAnsi="Times New Roman" w:cs="Times New Roman"/>
          <w:color w:val="3E5F6F"/>
          <w:sz w:val="48"/>
          <w:szCs w:val="48"/>
          <w:lang w:eastAsia="tr-TR"/>
        </w:rPr>
      </w:pPr>
      <w:r w:rsidRPr="00A213F8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“Yerleştirme” bir yararlanıcının başka bir katılımcı ülkede ortak bir işletme veya organizasyon bünyesinde mesleki eğitim alma ve/veya çalışma deneyimi kazanma </w:t>
      </w:r>
      <w:proofErr w:type="gramStart"/>
      <w:r w:rsidRPr="00A213F8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>sürecidir.Öğrenciler</w:t>
      </w:r>
      <w:proofErr w:type="gramEnd"/>
      <w:r w:rsidRPr="00A213F8">
        <w:rPr>
          <w:rFonts w:ascii="Tahoma" w:eastAsia="Times New Roman" w:hAnsi="Tahoma" w:cs="Tahoma"/>
          <w:color w:val="000000"/>
          <w:sz w:val="24"/>
          <w:szCs w:val="24"/>
          <w:lang w:eastAsia="tr-TR"/>
        </w:rPr>
        <w:t xml:space="preserve"> program dahilinde yurtdışında kaldıkları süre için mali destek alırlar.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br/>
        <w:t>Öğrenci yerleştirmede öğrenim amaçlı hareketlilikten farklı olarak, en az 2. sınıfta olma koşulu aranmaz.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br/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br/>
      </w:r>
      <w:proofErr w:type="spellStart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Erasmus</w:t>
      </w:r>
      <w:proofErr w:type="spellEnd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Öğrenci yerleştirme faaliyetinden yalnızca 1 defa yararlanılabilir.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Yerleştirme Hareketliliği Yapılabilecek Ev sahibi Kuruluşlar Kimler Olmalıdır?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Yerleştirme faaliyeti aşağıda belirtilen kuruluşlarla gerçekleştirilebilir.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•         İşletmeler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•         Eğitim Merkezleri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•         Araştırma Merkezleri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•         Diğer Kuruluşlar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Ancak; diplomatik temsilcilikler, Avrupa Birliği Kurumları ile Topluluk programlarını yürüten kuruluşlar bu faaliyet kapsamında ev sahipliği yapamazlar.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Kaynak: </w:t>
      </w:r>
      <w:hyperlink r:id="rId9" w:history="1">
        <w:r w:rsidRPr="00A213F8">
          <w:rPr>
            <w:rFonts w:ascii="Tahoma" w:eastAsia="Times New Roman" w:hAnsi="Tahoma" w:cs="Tahoma"/>
            <w:color w:val="357ABA"/>
            <w:sz w:val="29"/>
            <w:u w:val="single"/>
            <w:lang w:eastAsia="tr-TR"/>
          </w:rPr>
          <w:t>Ulusal Ajans</w:t>
        </w:r>
      </w:hyperlink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60" w:after="160" w:line="240" w:lineRule="auto"/>
        <w:outlineLvl w:val="2"/>
        <w:rPr>
          <w:rFonts w:ascii="Times New Roman" w:eastAsia="Times New Roman" w:hAnsi="Times New Roman" w:cs="Times New Roman"/>
          <w:color w:val="3E5F6F"/>
          <w:sz w:val="43"/>
          <w:szCs w:val="43"/>
          <w:lang w:eastAsia="tr-TR"/>
        </w:rPr>
      </w:pPr>
      <w:r w:rsidRPr="00A213F8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lastRenderedPageBreak/>
        <w:t>201</w:t>
      </w:r>
      <w:r w:rsidR="007A1ACF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>4</w:t>
      </w:r>
      <w:r w:rsidRPr="00A213F8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>-201</w:t>
      </w:r>
      <w:r w:rsidR="007A1ACF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>5</w:t>
      </w:r>
      <w:r w:rsidRPr="00A213F8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 xml:space="preserve"> Akademik Yılı </w:t>
      </w:r>
      <w:proofErr w:type="spellStart"/>
      <w:r w:rsidRPr="00A213F8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>Erasmus</w:t>
      </w:r>
      <w:proofErr w:type="spellEnd"/>
      <w:r w:rsidR="007A1ACF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>+</w:t>
      </w:r>
      <w:r w:rsidRPr="00A213F8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 xml:space="preserve"> Staj Hareketliliği Öğren</w:t>
      </w:r>
      <w:r w:rsidR="007A1ACF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 xml:space="preserve">cileri (Hibeli/Hibesiz) İçin </w:t>
      </w:r>
      <w:proofErr w:type="spellStart"/>
      <w:r w:rsidRPr="00A213F8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>Erasmus</w:t>
      </w:r>
      <w:proofErr w:type="spellEnd"/>
      <w:r w:rsidRPr="00A213F8">
        <w:rPr>
          <w:rFonts w:ascii="Times New Roman" w:eastAsia="Times New Roman" w:hAnsi="Times New Roman" w:cs="Times New Roman"/>
          <w:b/>
          <w:bCs/>
          <w:color w:val="3E5F6F"/>
          <w:sz w:val="43"/>
          <w:lang w:eastAsia="tr-TR"/>
        </w:rPr>
        <w:t xml:space="preserve"> Birimine Teslim Edilmesi Gereken Belgeler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b/>
          <w:bCs/>
          <w:sz w:val="29"/>
          <w:u w:val="single"/>
          <w:lang w:eastAsia="tr-TR"/>
        </w:rPr>
        <w:t>A-) Yurt Dışına Gitmeden Önce Teslim Edilmesi Gereken Belgeler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1. </w:t>
      </w:r>
      <w:hyperlink r:id="rId10" w:history="1">
        <w:proofErr w:type="gramStart"/>
        <w:r>
          <w:rPr>
            <w:rFonts w:ascii="Tahoma" w:eastAsia="Times New Roman" w:hAnsi="Tahoma" w:cs="Tahoma"/>
            <w:sz w:val="29"/>
            <w:szCs w:val="29"/>
            <w:lang w:eastAsia="tr-TR"/>
          </w:rPr>
          <w:t xml:space="preserve">HRÜ </w:t>
        </w:r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.</w:t>
        </w:r>
        <w:proofErr w:type="gramEnd"/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</w:t>
        </w:r>
        <w:proofErr w:type="spellStart"/>
        <w:r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Erasmus</w:t>
        </w:r>
        <w:proofErr w:type="spellEnd"/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+</w:t>
        </w:r>
        <w:r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Staj Hareketliliği Başvuru Formu</w:t>
        </w:r>
      </w:hyperlink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 (Öğrencilerin </w:t>
      </w:r>
      <w:proofErr w:type="spellStart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Erasmus</w:t>
      </w:r>
      <w:proofErr w:type="spellEnd"/>
      <w:r w:rsidR="007A1ACF">
        <w:rPr>
          <w:rFonts w:ascii="Tahoma" w:eastAsia="Times New Roman" w:hAnsi="Tahoma" w:cs="Tahoma"/>
          <w:sz w:val="29"/>
          <w:szCs w:val="29"/>
          <w:lang w:eastAsia="tr-TR"/>
        </w:rPr>
        <w:t xml:space="preserve"> 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Birimi tarafından  duyurulan başvuru tarihleri ve esaslarına uygun olarak, başvuru formunun aslı ve </w:t>
      </w:r>
      <w:proofErr w:type="gramStart"/>
      <w:r>
        <w:rPr>
          <w:rFonts w:ascii="Tahoma" w:eastAsia="Times New Roman" w:hAnsi="Tahoma" w:cs="Tahoma"/>
          <w:sz w:val="29"/>
          <w:szCs w:val="29"/>
          <w:lang w:eastAsia="tr-TR"/>
        </w:rPr>
        <w:t>HR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.Ü</w:t>
      </w:r>
      <w:proofErr w:type="gramEnd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.</w:t>
      </w:r>
      <w:proofErr w:type="spellStart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Transkriptleri</w:t>
      </w:r>
      <w:proofErr w:type="spellEnd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(Not Belgeleri) ile birlikte başvurularını yapmaları gerekmektedir).</w:t>
      </w:r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*Aslı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2. </w:t>
      </w:r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Niyet Mektubu/</w:t>
      </w:r>
      <w:proofErr w:type="spellStart"/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Letter</w:t>
      </w:r>
      <w:proofErr w:type="spellEnd"/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 xml:space="preserve"> of </w:t>
      </w:r>
      <w:proofErr w:type="spellStart"/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Intent</w:t>
      </w:r>
      <w:proofErr w:type="spellEnd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(Staj yapmak istenilen kurum/organizasyon/işletme vb. den alınacak adınıza düzenlenmiş mektuptur). </w:t>
      </w:r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*Aslı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3</w:t>
      </w:r>
      <w:hyperlink r:id="rId11" w:history="1">
        <w:r w:rsidRPr="00A213F8">
          <w:rPr>
            <w:rFonts w:ascii="Tahoma" w:eastAsia="Times New Roman" w:hAnsi="Tahoma" w:cs="Tahoma"/>
            <w:color w:val="0000FF"/>
            <w:sz w:val="29"/>
            <w:u w:val="single"/>
            <w:lang w:eastAsia="tr-TR"/>
          </w:rPr>
          <w:t>.</w:t>
        </w:r>
        <w:r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Eğitim Anlaşması/</w:t>
        </w:r>
        <w:proofErr w:type="spellStart"/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Learning</w:t>
        </w:r>
        <w:proofErr w:type="spellEnd"/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</w:t>
        </w:r>
        <w:r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</w:t>
        </w:r>
        <w:proofErr w:type="spellStart"/>
        <w:r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Agreement</w:t>
        </w:r>
        <w:proofErr w:type="spellEnd"/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</w:t>
        </w:r>
        <w:proofErr w:type="spellStart"/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for</w:t>
        </w:r>
        <w:proofErr w:type="spellEnd"/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</w:t>
        </w:r>
        <w:proofErr w:type="spellStart"/>
        <w:r w:rsidR="007A1ACF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Traineeships</w:t>
        </w:r>
        <w:proofErr w:type="spellEnd"/>
        <w:r w:rsidRPr="00A213F8">
          <w:rPr>
            <w:rFonts w:ascii="Tahoma" w:eastAsia="Times New Roman" w:hAnsi="Tahoma" w:cs="Tahoma"/>
            <w:color w:val="0000FF"/>
            <w:sz w:val="29"/>
            <w:u w:val="single"/>
            <w:lang w:eastAsia="tr-TR"/>
          </w:rPr>
          <w:t> </w:t>
        </w:r>
      </w:hyperlink>
      <w:r w:rsidR="007A1ACF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(Öğrencinin bu belgeyi staj yapacağı kuruma gönderip, imzalanmasını öncelikle fakslanması ve ardından aslının gönderilmesini sağlanması </w:t>
      </w:r>
      <w:proofErr w:type="gramStart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gerekmektedir.Karşı</w:t>
      </w:r>
      <w:proofErr w:type="gramEnd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kurum tarafından onaylanıp gönderilen T.A. </w:t>
      </w:r>
      <w:r>
        <w:rPr>
          <w:rFonts w:ascii="Tahoma" w:eastAsia="Times New Roman" w:hAnsi="Tahoma" w:cs="Tahoma"/>
          <w:sz w:val="29"/>
          <w:szCs w:val="29"/>
          <w:lang w:eastAsia="tr-TR"/>
        </w:rPr>
        <w:t>HR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.Ü.</w:t>
      </w:r>
      <w:proofErr w:type="spellStart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Erasmus</w:t>
      </w:r>
      <w:proofErr w:type="spellEnd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Kurum Koordinatörü ve öğrenci tarafından da onaylanır.3 nüsha düzenlenip orijinallerden biri LLP/</w:t>
      </w:r>
      <w:proofErr w:type="spellStart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Erasmus</w:t>
      </w:r>
      <w:proofErr w:type="spellEnd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Birimine teslim edilmelidir.</w:t>
      </w:r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 *Aslı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780785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>
        <w:rPr>
          <w:rFonts w:ascii="Tahoma" w:eastAsia="Times New Roman" w:hAnsi="Tahoma" w:cs="Tahoma"/>
          <w:sz w:val="29"/>
          <w:szCs w:val="29"/>
          <w:lang w:eastAsia="tr-TR"/>
        </w:rPr>
        <w:t>4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 </w:t>
      </w:r>
      <w:hyperlink r:id="rId12" w:history="1">
        <w:r w:rsidR="00A213F8"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Öğrenci Sözleşme Formu</w:t>
        </w:r>
      </w:hyperlink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 (Öğrencinin LLP/</w:t>
      </w:r>
      <w:proofErr w:type="spellStart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Erasmus</w:t>
      </w:r>
      <w:proofErr w:type="spellEnd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Birimine gelerek, birim tarafından hazırlanacak sözleşmeyi imzalaması gerekmektedir).</w:t>
      </w:r>
      <w:r w:rsidR="00A213F8" w:rsidRPr="00A213F8">
        <w:rPr>
          <w:rFonts w:ascii="Tahoma" w:eastAsia="Times New Roman" w:hAnsi="Tahoma" w:cs="Tahoma"/>
          <w:b/>
          <w:bCs/>
          <w:sz w:val="29"/>
          <w:lang w:eastAsia="tr-TR"/>
        </w:rPr>
        <w:t>*Aslı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780785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>
        <w:rPr>
          <w:rFonts w:ascii="Tahoma" w:eastAsia="Times New Roman" w:hAnsi="Tahoma" w:cs="Tahoma"/>
          <w:sz w:val="29"/>
          <w:szCs w:val="29"/>
          <w:lang w:eastAsia="tr-TR"/>
        </w:rPr>
        <w:t>5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</w:t>
      </w:r>
      <w:hyperlink r:id="rId13" w:history="1">
        <w:r w:rsidR="00A213F8" w:rsidRPr="00A213F8">
          <w:rPr>
            <w:rFonts w:ascii="Tahoma" w:eastAsia="Times New Roman" w:hAnsi="Tahoma" w:cs="Tahoma"/>
            <w:color w:val="0000FF"/>
            <w:sz w:val="29"/>
            <w:u w:val="single"/>
            <w:lang w:eastAsia="tr-TR"/>
          </w:rPr>
          <w:t> </w:t>
        </w:r>
        <w:r w:rsidR="00A213F8"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Pasaport ve vize yazısı</w:t>
        </w:r>
      </w:hyperlink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  <w:proofErr w:type="gramStart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(</w:t>
      </w:r>
      <w:proofErr w:type="gramEnd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Form ekine Niyet Mektubu fotokopisi eklenecektir. Pasaport ve vize işlemleri ile ilgili Birimimizden Konsolosluğa hitaben yazılacak maddi destek yazısı alınmadan Konsolosluktan randevu alınmaması gerekmektedir.</w:t>
      </w:r>
      <w:proofErr w:type="gramStart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)</w:t>
      </w:r>
      <w:proofErr w:type="gramEnd"/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780785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>
        <w:rPr>
          <w:rFonts w:ascii="Tahoma" w:eastAsia="Times New Roman" w:hAnsi="Tahoma" w:cs="Tahoma"/>
          <w:sz w:val="29"/>
          <w:szCs w:val="29"/>
          <w:lang w:eastAsia="tr-TR"/>
        </w:rPr>
        <w:lastRenderedPageBreak/>
        <w:t>6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 </w:t>
      </w:r>
      <w:r w:rsidR="00A213F8">
        <w:rPr>
          <w:rFonts w:ascii="Tahoma" w:eastAsia="Times New Roman" w:hAnsi="Tahoma" w:cs="Tahoma"/>
          <w:sz w:val="29"/>
          <w:szCs w:val="29"/>
          <w:lang w:eastAsia="tr-TR"/>
        </w:rPr>
        <w:t>Ziraat</w:t>
      </w:r>
      <w:r w:rsidR="00A213F8" w:rsidRPr="00A213F8">
        <w:rPr>
          <w:rFonts w:ascii="Tahoma" w:eastAsia="Times New Roman" w:hAnsi="Tahoma" w:cs="Tahoma"/>
          <w:b/>
          <w:bCs/>
          <w:sz w:val="29"/>
          <w:lang w:eastAsia="tr-TR"/>
        </w:rPr>
        <w:t xml:space="preserve"> Bankası </w:t>
      </w:r>
      <w:proofErr w:type="spellStart"/>
      <w:proofErr w:type="gramStart"/>
      <w:r w:rsidR="00A213F8">
        <w:rPr>
          <w:rFonts w:ascii="Tahoma" w:eastAsia="Times New Roman" w:hAnsi="Tahoma" w:cs="Tahoma"/>
          <w:b/>
          <w:bCs/>
          <w:sz w:val="29"/>
          <w:lang w:eastAsia="tr-TR"/>
        </w:rPr>
        <w:t>nın</w:t>
      </w:r>
      <w:proofErr w:type="spellEnd"/>
      <w:r w:rsidR="00A213F8">
        <w:rPr>
          <w:rFonts w:ascii="Tahoma" w:eastAsia="Times New Roman" w:hAnsi="Tahoma" w:cs="Tahoma"/>
          <w:b/>
          <w:bCs/>
          <w:sz w:val="29"/>
          <w:lang w:eastAsia="tr-TR"/>
        </w:rPr>
        <w:t xml:space="preserve">  </w:t>
      </w:r>
      <w:proofErr w:type="spellStart"/>
      <w:r w:rsidR="00A213F8">
        <w:rPr>
          <w:rFonts w:ascii="Tahoma" w:eastAsia="Times New Roman" w:hAnsi="Tahoma" w:cs="Tahoma"/>
          <w:b/>
          <w:bCs/>
          <w:sz w:val="29"/>
          <w:lang w:eastAsia="tr-TR"/>
        </w:rPr>
        <w:t>Şanlııurfa</w:t>
      </w:r>
      <w:proofErr w:type="spellEnd"/>
      <w:proofErr w:type="gramEnd"/>
      <w:r w:rsidR="00A213F8">
        <w:rPr>
          <w:rFonts w:ascii="Tahoma" w:eastAsia="Times New Roman" w:hAnsi="Tahoma" w:cs="Tahoma"/>
          <w:b/>
          <w:bCs/>
          <w:sz w:val="29"/>
          <w:lang w:eastAsia="tr-TR"/>
        </w:rPr>
        <w:t xml:space="preserve"> da  bulunan herhangi bir </w:t>
      </w:r>
      <w:proofErr w:type="spellStart"/>
      <w:r w:rsidR="00A213F8">
        <w:rPr>
          <w:rFonts w:ascii="Tahoma" w:eastAsia="Times New Roman" w:hAnsi="Tahoma" w:cs="Tahoma"/>
          <w:b/>
          <w:bCs/>
          <w:sz w:val="29"/>
          <w:lang w:eastAsia="tr-TR"/>
        </w:rPr>
        <w:t>şube</w:t>
      </w:r>
      <w:r w:rsidR="00A213F8" w:rsidRPr="00A213F8">
        <w:rPr>
          <w:rFonts w:ascii="Tahoma" w:eastAsia="Times New Roman" w:hAnsi="Tahoma" w:cs="Tahoma"/>
          <w:b/>
          <w:bCs/>
          <w:sz w:val="29"/>
          <w:lang w:eastAsia="tr-TR"/>
        </w:rPr>
        <w:t>si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'nde</w:t>
      </w:r>
      <w:proofErr w:type="spellEnd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öğrencinin kendi adına vadesiz Euro hesabı açtırdığına dair belge fotokopisi (Hibesiz öğrenciler hariç).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780785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>
        <w:rPr>
          <w:rFonts w:ascii="Tahoma" w:eastAsia="Times New Roman" w:hAnsi="Tahoma" w:cs="Tahoma"/>
          <w:sz w:val="29"/>
          <w:szCs w:val="29"/>
          <w:lang w:eastAsia="tr-TR"/>
        </w:rPr>
        <w:t>7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 Pasaport 1</w:t>
      </w:r>
      <w:proofErr w:type="gramStart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.,</w:t>
      </w:r>
      <w:proofErr w:type="gramEnd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2., 3. sayfaları, pasaport süresi, kimlik bilgileri ve vize sayfalarının fotokopisi.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b/>
          <w:bCs/>
          <w:sz w:val="29"/>
          <w:u w:val="single"/>
          <w:lang w:eastAsia="tr-TR"/>
        </w:rPr>
        <w:t>B-) Yurt Dışına Gider Gitmez Teslim Edilmesi Gereken Belgeler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780785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>
        <w:rPr>
          <w:rFonts w:ascii="Tahoma" w:eastAsia="Times New Roman" w:hAnsi="Tahoma" w:cs="Tahoma"/>
          <w:sz w:val="29"/>
          <w:szCs w:val="29"/>
          <w:lang w:eastAsia="tr-TR"/>
        </w:rPr>
        <w:t>8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 Eğitim Anlaşması (</w:t>
      </w:r>
      <w:proofErr w:type="spellStart"/>
      <w:r w:rsidR="007A1ACF">
        <w:rPr>
          <w:rFonts w:ascii="Tahoma" w:eastAsia="Times New Roman" w:hAnsi="Tahoma" w:cs="Tahoma"/>
          <w:sz w:val="29"/>
          <w:szCs w:val="29"/>
          <w:lang w:eastAsia="tr-TR"/>
        </w:rPr>
        <w:t>Learning</w:t>
      </w:r>
      <w:proofErr w:type="spellEnd"/>
      <w:r w:rsidR="007A1ACF">
        <w:rPr>
          <w:rFonts w:ascii="Tahoma" w:eastAsia="Times New Roman" w:hAnsi="Tahoma" w:cs="Tahoma"/>
          <w:sz w:val="29"/>
          <w:szCs w:val="29"/>
          <w:lang w:eastAsia="tr-TR"/>
        </w:rPr>
        <w:t xml:space="preserve"> 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</w:t>
      </w:r>
      <w:proofErr w:type="spellStart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Agreement</w:t>
      </w:r>
      <w:proofErr w:type="spellEnd"/>
      <w:r w:rsidR="007A1ACF">
        <w:rPr>
          <w:rFonts w:ascii="Tahoma" w:eastAsia="Times New Roman" w:hAnsi="Tahoma" w:cs="Tahoma"/>
          <w:sz w:val="29"/>
          <w:szCs w:val="29"/>
          <w:lang w:eastAsia="tr-TR"/>
        </w:rPr>
        <w:t xml:space="preserve"> </w:t>
      </w:r>
      <w:proofErr w:type="spellStart"/>
      <w:r w:rsidR="007A1ACF">
        <w:rPr>
          <w:rFonts w:ascii="Tahoma" w:eastAsia="Times New Roman" w:hAnsi="Tahoma" w:cs="Tahoma"/>
          <w:sz w:val="29"/>
          <w:szCs w:val="29"/>
          <w:lang w:eastAsia="tr-TR"/>
        </w:rPr>
        <w:t>for</w:t>
      </w:r>
      <w:proofErr w:type="spellEnd"/>
      <w:r w:rsidR="007A1ACF">
        <w:rPr>
          <w:rFonts w:ascii="Tahoma" w:eastAsia="Times New Roman" w:hAnsi="Tahoma" w:cs="Tahoma"/>
          <w:sz w:val="29"/>
          <w:szCs w:val="29"/>
          <w:lang w:eastAsia="tr-TR"/>
        </w:rPr>
        <w:t xml:space="preserve"> </w:t>
      </w:r>
      <w:proofErr w:type="spellStart"/>
      <w:r w:rsidR="007A1ACF">
        <w:rPr>
          <w:rFonts w:ascii="Tahoma" w:eastAsia="Times New Roman" w:hAnsi="Tahoma" w:cs="Tahoma"/>
          <w:sz w:val="29"/>
          <w:szCs w:val="29"/>
          <w:lang w:eastAsia="tr-TR"/>
        </w:rPr>
        <w:t>Traineeships</w:t>
      </w:r>
      <w:proofErr w:type="spellEnd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)  öğrenci yurtdışın</w:t>
      </w:r>
      <w:r w:rsidR="00744468">
        <w:rPr>
          <w:rFonts w:ascii="Tahoma" w:eastAsia="Times New Roman" w:hAnsi="Tahoma" w:cs="Tahoma"/>
          <w:sz w:val="29"/>
          <w:szCs w:val="29"/>
          <w:lang w:eastAsia="tr-TR"/>
        </w:rPr>
        <w:t xml:space="preserve">dan ıslak imzasız gelen 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T.A.’ı</w:t>
      </w:r>
      <w:r w:rsidR="00744468">
        <w:rPr>
          <w:rFonts w:ascii="Tahoma" w:eastAsia="Times New Roman" w:hAnsi="Tahoma" w:cs="Tahoma"/>
          <w:sz w:val="29"/>
          <w:szCs w:val="29"/>
          <w:lang w:eastAsia="tr-TR"/>
        </w:rPr>
        <w:t xml:space="preserve"> </w:t>
      </w:r>
      <w:proofErr w:type="spellStart"/>
      <w:r w:rsidR="00744468">
        <w:rPr>
          <w:rFonts w:ascii="Tahoma" w:eastAsia="Times New Roman" w:hAnsi="Tahoma" w:cs="Tahoma"/>
          <w:sz w:val="29"/>
          <w:szCs w:val="29"/>
          <w:lang w:eastAsia="tr-TR"/>
        </w:rPr>
        <w:t>Erasmus</w:t>
      </w:r>
      <w:proofErr w:type="spellEnd"/>
      <w:r w:rsidR="00744468">
        <w:rPr>
          <w:rFonts w:ascii="Tahoma" w:eastAsia="Times New Roman" w:hAnsi="Tahoma" w:cs="Tahoma"/>
          <w:sz w:val="29"/>
          <w:szCs w:val="29"/>
          <w:lang w:eastAsia="tr-TR"/>
        </w:rPr>
        <w:t xml:space="preserve"> birimine  imzalatıp 1 nüshasını oraya bırakarak 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 orijinal</w:t>
      </w:r>
      <w:r w:rsidR="00744468">
        <w:rPr>
          <w:rFonts w:ascii="Tahoma" w:eastAsia="Times New Roman" w:hAnsi="Tahoma" w:cs="Tahoma"/>
          <w:sz w:val="29"/>
          <w:szCs w:val="29"/>
          <w:lang w:eastAsia="tr-TR"/>
        </w:rPr>
        <w:t xml:space="preserve">  bir nüshasını da 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</w:t>
      </w:r>
      <w:r w:rsidR="00744468">
        <w:rPr>
          <w:rFonts w:ascii="Tahoma" w:eastAsia="Times New Roman" w:hAnsi="Tahoma" w:cs="Tahoma"/>
          <w:sz w:val="29"/>
          <w:szCs w:val="29"/>
          <w:lang w:eastAsia="tr-TR"/>
        </w:rPr>
        <w:t xml:space="preserve"> ıslak imzalı olarak 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posta ile  </w:t>
      </w:r>
      <w:proofErr w:type="gramStart"/>
      <w:r w:rsidR="00A213F8">
        <w:rPr>
          <w:rFonts w:ascii="Tahoma" w:eastAsia="Times New Roman" w:hAnsi="Tahoma" w:cs="Tahoma"/>
          <w:sz w:val="29"/>
          <w:szCs w:val="29"/>
          <w:lang w:eastAsia="tr-TR"/>
        </w:rPr>
        <w:t>HR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.Ü</w:t>
      </w:r>
      <w:proofErr w:type="gramEnd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.LLP/</w:t>
      </w:r>
      <w:proofErr w:type="spellStart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Erasmus</w:t>
      </w:r>
      <w:proofErr w:type="spellEnd"/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Birimine gönder</w:t>
      </w:r>
      <w:r w:rsidR="00744468">
        <w:rPr>
          <w:rFonts w:ascii="Tahoma" w:eastAsia="Times New Roman" w:hAnsi="Tahoma" w:cs="Tahoma"/>
          <w:sz w:val="29"/>
          <w:szCs w:val="29"/>
          <w:lang w:eastAsia="tr-TR"/>
        </w:rPr>
        <w:t>meli yada gelirken mutlaka getirmeli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780785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>
        <w:rPr>
          <w:rFonts w:ascii="Tahoma" w:eastAsia="Times New Roman" w:hAnsi="Tahoma" w:cs="Tahoma"/>
          <w:sz w:val="29"/>
          <w:szCs w:val="29"/>
          <w:lang w:eastAsia="tr-TR"/>
        </w:rPr>
        <w:t>9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. </w:t>
      </w:r>
      <w:r w:rsidR="00744468">
        <w:rPr>
          <w:rFonts w:ascii="Tahoma" w:eastAsia="Times New Roman" w:hAnsi="Tahoma" w:cs="Tahoma"/>
          <w:sz w:val="29"/>
          <w:szCs w:val="29"/>
          <w:lang w:eastAsia="tr-TR"/>
        </w:rPr>
        <w:t xml:space="preserve">İstenirse </w:t>
      </w:r>
      <w:r w:rsidR="00A213F8" w:rsidRPr="00A213F8">
        <w:rPr>
          <w:rFonts w:ascii="Tahoma" w:eastAsia="Times New Roman" w:hAnsi="Tahoma" w:cs="Tahoma"/>
          <w:sz w:val="29"/>
          <w:szCs w:val="29"/>
          <w:lang w:eastAsia="tr-TR"/>
        </w:rPr>
        <w:t>Uçuş biletinin fotokopisi.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b/>
          <w:bCs/>
          <w:sz w:val="29"/>
          <w:u w:val="single"/>
          <w:lang w:eastAsia="tr-TR"/>
        </w:rPr>
        <w:t>C-) Yurt Dışından Döndükten Sonra Teslim Edilmesi Gereken Belgeler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1</w:t>
      </w:r>
      <w:r w:rsidR="00780785">
        <w:rPr>
          <w:rFonts w:ascii="Tahoma" w:eastAsia="Times New Roman" w:hAnsi="Tahoma" w:cs="Tahoma"/>
          <w:sz w:val="29"/>
          <w:szCs w:val="29"/>
          <w:lang w:eastAsia="tr-TR"/>
        </w:rPr>
        <w:t>0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. Öğrencinin staj yaptığı tarih aralığını gösteren (gün/ay/yıl olarak), staj yapılan kurum tarafından verilen </w:t>
      </w:r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Staj Sertifikası/</w:t>
      </w:r>
      <w:proofErr w:type="spellStart"/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Training</w:t>
      </w:r>
      <w:proofErr w:type="spellEnd"/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 xml:space="preserve"> </w:t>
      </w:r>
      <w:proofErr w:type="spellStart"/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Certificate</w:t>
      </w:r>
      <w:proofErr w:type="spellEnd"/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*Aslı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</w:p>
    <w:p w:rsidR="00A213F8" w:rsidRPr="00780785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1</w:t>
      </w:r>
      <w:r w:rsidR="00780785">
        <w:rPr>
          <w:rFonts w:ascii="Tahoma" w:eastAsia="Times New Roman" w:hAnsi="Tahoma" w:cs="Tahoma"/>
          <w:sz w:val="29"/>
          <w:szCs w:val="29"/>
          <w:lang w:eastAsia="tr-TR"/>
        </w:rPr>
        <w:t>1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. </w:t>
      </w:r>
      <w:hyperlink r:id="rId14" w:history="1">
        <w:proofErr w:type="gramStart"/>
        <w:r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>Öğrenci</w:t>
        </w:r>
        <w:r w:rsidR="00E728C3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 Nihai</w:t>
        </w:r>
        <w:proofErr w:type="gramEnd"/>
        <w:r w:rsidR="00E728C3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</w:t>
        </w:r>
        <w:r w:rsidRPr="00A213F8">
          <w:rPr>
            <w:rFonts w:ascii="Tahoma" w:eastAsia="Times New Roman" w:hAnsi="Tahoma" w:cs="Tahoma"/>
            <w:b/>
            <w:bCs/>
            <w:color w:val="357ABA"/>
            <w:sz w:val="29"/>
            <w:u w:val="single"/>
            <w:lang w:eastAsia="tr-TR"/>
          </w:rPr>
          <w:t xml:space="preserve"> Rapor Formu</w:t>
        </w:r>
      </w:hyperlink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  <w:r w:rsidRPr="00A213F8">
        <w:rPr>
          <w:rFonts w:ascii="Tahoma" w:eastAsia="Times New Roman" w:hAnsi="Tahoma" w:cs="Tahoma"/>
          <w:b/>
          <w:bCs/>
          <w:sz w:val="29"/>
          <w:lang w:eastAsia="tr-TR"/>
        </w:rPr>
        <w:t>*Aslı</w:t>
      </w:r>
    </w:p>
    <w:p w:rsidR="00780785" w:rsidRPr="00A213F8" w:rsidRDefault="00780785" w:rsidP="00780785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>
        <w:rPr>
          <w:rFonts w:ascii="Tahoma" w:eastAsia="Times New Roman" w:hAnsi="Tahoma" w:cs="Tahoma"/>
          <w:sz w:val="29"/>
          <w:szCs w:val="29"/>
          <w:lang w:eastAsia="tr-TR"/>
        </w:rPr>
        <w:t>12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. </w:t>
      </w:r>
      <w:hyperlink r:id="rId15" w:history="1">
        <w:r w:rsidRPr="00A213F8">
          <w:rPr>
            <w:rFonts w:ascii="Tahoma" w:eastAsia="Times New Roman" w:hAnsi="Tahoma" w:cs="Tahoma"/>
            <w:b/>
            <w:bCs/>
            <w:color w:val="0000FF"/>
            <w:sz w:val="29"/>
            <w:u w:val="single"/>
            <w:lang w:eastAsia="tr-TR"/>
          </w:rPr>
          <w:t>Öğrenci Bilgi Formu</w:t>
        </w:r>
      </w:hyperlink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(Doldurularak LLP/</w:t>
      </w:r>
      <w:proofErr w:type="spellStart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Erasmus</w:t>
      </w:r>
      <w:proofErr w:type="spellEnd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 Birimine teslim edilmelidir).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1</w:t>
      </w:r>
      <w:r w:rsidR="00780785">
        <w:rPr>
          <w:rFonts w:ascii="Tahoma" w:eastAsia="Times New Roman" w:hAnsi="Tahoma" w:cs="Tahoma"/>
          <w:sz w:val="29"/>
          <w:szCs w:val="29"/>
          <w:lang w:eastAsia="tr-TR"/>
        </w:rPr>
        <w:t>3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. Pasaport giriş-çıkış mühürlerinin olduğu sayfaların fotokopisi.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 </w:t>
      </w:r>
    </w:p>
    <w:p w:rsidR="00A213F8" w:rsidRPr="00A213F8" w:rsidRDefault="00A213F8" w:rsidP="00A213F8">
      <w:pPr>
        <w:pStyle w:val="ListeParagraf"/>
        <w:numPr>
          <w:ilvl w:val="0"/>
          <w:numId w:val="1"/>
        </w:numPr>
        <w:spacing w:before="100" w:after="100" w:line="240" w:lineRule="auto"/>
        <w:ind w:right="200"/>
        <w:rPr>
          <w:rFonts w:ascii="Tahoma" w:eastAsia="Times New Roman" w:hAnsi="Tahoma" w:cs="Tahoma"/>
          <w:sz w:val="29"/>
          <w:szCs w:val="29"/>
          <w:lang w:eastAsia="tr-TR"/>
        </w:rPr>
      </w:pPr>
      <w:r w:rsidRPr="00A213F8">
        <w:rPr>
          <w:rFonts w:ascii="Tahoma" w:eastAsia="Times New Roman" w:hAnsi="Tahoma" w:cs="Tahoma"/>
          <w:sz w:val="29"/>
          <w:szCs w:val="29"/>
          <w:lang w:eastAsia="tr-TR"/>
        </w:rPr>
        <w:t>1</w:t>
      </w:r>
      <w:r w:rsidR="00780785">
        <w:rPr>
          <w:rFonts w:ascii="Tahoma" w:eastAsia="Times New Roman" w:hAnsi="Tahoma" w:cs="Tahoma"/>
          <w:sz w:val="29"/>
          <w:szCs w:val="29"/>
          <w:lang w:eastAsia="tr-TR"/>
        </w:rPr>
        <w:t>4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. </w:t>
      </w:r>
      <w:r w:rsidR="00744468">
        <w:rPr>
          <w:rFonts w:ascii="Tahoma" w:eastAsia="Times New Roman" w:hAnsi="Tahoma" w:cs="Tahoma"/>
          <w:sz w:val="29"/>
          <w:szCs w:val="29"/>
          <w:lang w:eastAsia="tr-TR"/>
        </w:rPr>
        <w:t>Gidiş -</w:t>
      </w:r>
      <w:r w:rsidRPr="00A213F8">
        <w:rPr>
          <w:rFonts w:ascii="Tahoma" w:eastAsia="Times New Roman" w:hAnsi="Tahoma" w:cs="Tahoma"/>
          <w:sz w:val="29"/>
          <w:szCs w:val="29"/>
          <w:lang w:eastAsia="tr-TR"/>
        </w:rPr>
        <w:t xml:space="preserve">Dönüş </w:t>
      </w:r>
      <w:proofErr w:type="gramStart"/>
      <w:r w:rsidRPr="00A213F8">
        <w:rPr>
          <w:rFonts w:ascii="Tahoma" w:eastAsia="Times New Roman" w:hAnsi="Tahoma" w:cs="Tahoma"/>
          <w:sz w:val="29"/>
          <w:szCs w:val="29"/>
          <w:lang w:eastAsia="tr-TR"/>
        </w:rPr>
        <w:t>bileti .</w:t>
      </w:r>
      <w:proofErr w:type="gramEnd"/>
    </w:p>
    <w:p w:rsidR="00195E4D" w:rsidRDefault="00195E4D"/>
    <w:sectPr w:rsidR="00195E4D" w:rsidSect="0019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4AA2"/>
    <w:multiLevelType w:val="multilevel"/>
    <w:tmpl w:val="51D49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3F8"/>
    <w:rsid w:val="00195E4D"/>
    <w:rsid w:val="00342511"/>
    <w:rsid w:val="0044200C"/>
    <w:rsid w:val="00744468"/>
    <w:rsid w:val="00780785"/>
    <w:rsid w:val="007A1ACF"/>
    <w:rsid w:val="009416B7"/>
    <w:rsid w:val="00A213F8"/>
    <w:rsid w:val="00C17082"/>
    <w:rsid w:val="00D3526F"/>
    <w:rsid w:val="00E728C3"/>
    <w:rsid w:val="00E957D0"/>
    <w:rsid w:val="00E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D"/>
  </w:style>
  <w:style w:type="paragraph" w:styleId="Balk2">
    <w:name w:val="heading 2"/>
    <w:basedOn w:val="Normal"/>
    <w:link w:val="Balk2Char"/>
    <w:uiPriority w:val="9"/>
    <w:qFormat/>
    <w:rsid w:val="00A21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A21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13F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213F8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213F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213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A213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armara.edu.tr/iysdosya/staj%20%C3%B6%C4%9Frenci%20rapor%20formu.doc" TargetMode="External"/><Relationship Id="rId13" Type="http://schemas.openxmlformats.org/officeDocument/2006/relationships/hyperlink" Target="http://international.marmara.edu.tr/iysdosya/staj_pasport-vize%20yazisi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ational.marmara.edu.tr/iysdosya/staj%20pasport-vize%20yaz%C4%B1s%C4%B1.doc" TargetMode="External"/><Relationship Id="rId12" Type="http://schemas.openxmlformats.org/officeDocument/2006/relationships/hyperlink" Target="http://international.marmara.edu.tr/iysdosya/staj_hrk_4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ational.marmara.edu.tr/iysdosya/staj%20%C3%B6%C4%9Frenci%20bilgi%20formu.doc" TargetMode="External"/><Relationship Id="rId11" Type="http://schemas.openxmlformats.org/officeDocument/2006/relationships/hyperlink" Target="http://international.marmara.edu.tr/iysdosya/staj_egitim_anlasmasi.doc" TargetMode="External"/><Relationship Id="rId5" Type="http://schemas.openxmlformats.org/officeDocument/2006/relationships/hyperlink" Target="http://international.marmara.edu.tr/iysdosya/staj-form-2012.doc" TargetMode="External"/><Relationship Id="rId15" Type="http://schemas.openxmlformats.org/officeDocument/2006/relationships/hyperlink" Target="http://international.marmara.edu.tr/iysdosya/staj_ogrenci_bilgi_formu.doc" TargetMode="External"/><Relationship Id="rId10" Type="http://schemas.openxmlformats.org/officeDocument/2006/relationships/hyperlink" Target="http://international.marmara.edu.tr/iysdosya/staj_ogrenci_sozlesme_form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Relationship Id="rId14" Type="http://schemas.openxmlformats.org/officeDocument/2006/relationships/hyperlink" Target="http://international.marmara.edu.tr/iysdosya/staj_ogrenci_rapor_formu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kewersoft</dc:creator>
  <cp:keywords/>
  <dc:description/>
  <cp:lastModifiedBy>su</cp:lastModifiedBy>
  <cp:revision>6</cp:revision>
  <dcterms:created xsi:type="dcterms:W3CDTF">2012-06-06T06:31:00Z</dcterms:created>
  <dcterms:modified xsi:type="dcterms:W3CDTF">2014-07-08T08:43:00Z</dcterms:modified>
</cp:coreProperties>
</file>