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C5" w:rsidRPr="00DD520C" w:rsidRDefault="006237D3" w:rsidP="009F2DC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4888230</wp:posOffset>
                </wp:positionH>
                <wp:positionV relativeFrom="paragraph">
                  <wp:posOffset>-433705</wp:posOffset>
                </wp:positionV>
                <wp:extent cx="1371600" cy="431165"/>
                <wp:effectExtent l="11430" t="1397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1165"/>
                        </a:xfrm>
                        <a:prstGeom prst="rect">
                          <a:avLst/>
                        </a:prstGeom>
                        <a:solidFill>
                          <a:srgbClr val="FFFFFF"/>
                        </a:solidFill>
                        <a:ln w="9525">
                          <a:solidFill>
                            <a:srgbClr val="000000"/>
                          </a:solidFill>
                          <a:miter lim="800000"/>
                          <a:headEnd/>
                          <a:tailEnd/>
                        </a:ln>
                      </wps:spPr>
                      <wps:txbx>
                        <w:txbxContent>
                          <w:p w:rsidR="00844293" w:rsidRDefault="0054416B" w:rsidP="0054416B">
                            <w:pPr>
                              <w:jc w:val="center"/>
                            </w:pPr>
                            <w:r>
                              <w:t>Protokol No</w:t>
                            </w:r>
                            <w:r>
                              <w:br/>
                            </w:r>
                            <w:r w:rsidR="00844293">
                              <w:t>KPTO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9pt;margin-top:-34.15pt;width:10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">
                <v:textbox>
                  <w:txbxContent>
                    <w:p w:rsidR="00844293" w:rsidRDefault="0054416B" w:rsidP="0054416B">
                      <w:pPr>
                        <w:jc w:val="center"/>
                      </w:pPr>
                      <w:r>
                        <w:t>Protokol No</w:t>
                      </w:r>
                      <w:r>
                        <w:br/>
                      </w:r>
                      <w:r w:rsidR="00844293">
                        <w:t>KPTO - …….</w:t>
                      </w:r>
                    </w:p>
                  </w:txbxContent>
                </v:textbox>
              </v:shape>
            </w:pict>
          </mc:Fallback>
        </mc:AlternateContent>
      </w:r>
      <w:r w:rsidR="009F2DC5" w:rsidRPr="00DD520C">
        <w:rPr>
          <w:rFonts w:ascii="Times New Roman" w:hAnsi="Times New Roman" w:cs="Times New Roman"/>
          <w:b/>
          <w:sz w:val="24"/>
          <w:szCs w:val="24"/>
        </w:rPr>
        <w:t>İŞYERİ EĞİTİMİ PROTOKOLÜ</w:t>
      </w:r>
    </w:p>
    <w:p w:rsidR="009F2DC5" w:rsidRPr="00DD520C" w:rsidRDefault="009F2DC5" w:rsidP="009F2DC5">
      <w:pPr>
        <w:spacing w:after="0"/>
        <w:jc w:val="center"/>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Taraflar</w:t>
      </w:r>
    </w:p>
    <w:p w:rsidR="009F2DC5" w:rsidRPr="00DD520C" w:rsidRDefault="009F2DC5" w:rsidP="009F2DC5">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u w:val="single"/>
        </w:rPr>
        <w:t xml:space="preserve">Madde 1 </w:t>
      </w:r>
    </w:p>
    <w:p w:rsidR="009F2DC5" w:rsidRPr="00DD520C" w:rsidRDefault="009F2DC5"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 …………………………………………………ile </w:t>
      </w:r>
      <w:r w:rsidR="006A0E26">
        <w:rPr>
          <w:rFonts w:ascii="Times New Roman" w:hAnsi="Times New Roman" w:cs="Times New Roman"/>
          <w:sz w:val="24"/>
          <w:szCs w:val="24"/>
        </w:rPr>
        <w:t>Harran</w:t>
      </w:r>
      <w:r w:rsidR="00F274F6">
        <w:rPr>
          <w:rFonts w:ascii="Times New Roman" w:hAnsi="Times New Roman" w:cs="Times New Roman"/>
          <w:sz w:val="24"/>
          <w:szCs w:val="24"/>
        </w:rPr>
        <w:t xml:space="preserve"> </w:t>
      </w:r>
      <w:r w:rsidRPr="00DD520C">
        <w:rPr>
          <w:rFonts w:ascii="Times New Roman" w:hAnsi="Times New Roman" w:cs="Times New Roman"/>
          <w:sz w:val="24"/>
          <w:szCs w:val="24"/>
        </w:rPr>
        <w:t xml:space="preserve">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arasında   ……. /……. /20… tarihinde imzalanmıştır.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Kapsam</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2</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bünyesindeki mühendislik programlarına kayıtlı öğrencilerin; bir dönemlik eğitimlerini kamu veya özel sektör işyerlerinde İşyeri Eğitimi Yönergesi kapsamında mesleki uygulamalar yaparak daha iyi yetiştirilmelerini esas alan kuralları içerir.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Yürürlük</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3</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hükümleri, protokolün imzalandığı tarihten itibaren ve aksi belirtilmediği müddetçe süresiz geçerlidir. Taraflar, 2 ay öncesinden gerekçeleri ile birlikte yazılı bilgi vermek suretiyle İşyeri Eğitimine kontenjan ayırmayı ve programın uygulanmasını sona erdirebilir.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Eğitiminin Dönemi ve Süresi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4</w:t>
      </w:r>
      <w:r w:rsidRPr="00DD520C">
        <w:rPr>
          <w:rFonts w:ascii="Times New Roman" w:hAnsi="Times New Roman" w:cs="Times New Roman"/>
          <w:b/>
          <w:sz w:val="24"/>
          <w:szCs w:val="24"/>
        </w:rPr>
        <w:t xml:space="preserve"> </w:t>
      </w:r>
    </w:p>
    <w:p w:rsidR="008B3294" w:rsidRPr="008B3294" w:rsidRDefault="009F2DC5" w:rsidP="008B3294">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555555"/>
          <w:sz w:val="24"/>
          <w:szCs w:val="24"/>
        </w:rPr>
      </w:pPr>
      <w:r w:rsidRPr="00DD520C">
        <w:rPr>
          <w:rFonts w:ascii="Times New Roman" w:hAnsi="Times New Roman" w:cs="Times New Roman"/>
          <w:sz w:val="24"/>
          <w:szCs w:val="24"/>
        </w:rPr>
        <w:t>Öğrenciler işyeri eğitimlerini, son sınıfın GÜZ yarıyılında veya BAHAR yarıyılında gerçekleştirir. İşyeri Eğitiminin süresi 14 haftadır.</w:t>
      </w:r>
      <w:r w:rsidR="008B3294">
        <w:rPr>
          <w:rFonts w:ascii="Times New Roman" w:hAnsi="Times New Roman" w:cs="Times New Roman"/>
          <w:sz w:val="24"/>
          <w:szCs w:val="24"/>
        </w:rPr>
        <w:t xml:space="preserve"> </w:t>
      </w:r>
      <w:r w:rsidR="008B3294" w:rsidRPr="008B3294">
        <w:rPr>
          <w:rFonts w:ascii="Times New Roman" w:hAnsi="Times New Roman" w:cs="Times New Roman"/>
          <w:color w:val="555555"/>
          <w:sz w:val="24"/>
          <w:szCs w:val="24"/>
        </w:rPr>
        <w:t>Öğrencinin talebi, işyerinin uygun görmesi ve Fakülte İşyeri Eğitimi Uygulama Kurulunun onayı ile 40 (kırk işgünü) zorunlu staj, işyeri eğitimi ile birleştirilebilir. Bu durumda işyeri eğitimi yazın başlar veya devam eder.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İşyeri Eğitimi İçin Kontenjan Verilmesi ve Bu Kontenjanların Kullanılması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5</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Kurum veya işyerleri, bu protokolün imzalanması sırasında işyeri eğitimi için yıllık kaç öğrenci için kontenjan tahsis edeceklerini bildirirler</w:t>
      </w:r>
      <w:r w:rsidRPr="00DD520C">
        <w:rPr>
          <w:rFonts w:ascii="Times New Roman" w:hAnsi="Times New Roman" w:cs="Times New Roman"/>
          <w:b/>
          <w:sz w:val="24"/>
          <w:szCs w:val="24"/>
        </w:rPr>
        <w:t xml:space="preserve">. </w:t>
      </w:r>
      <w:r w:rsidRPr="00DD520C">
        <w:rPr>
          <w:rFonts w:ascii="Times New Roman" w:hAnsi="Times New Roman" w:cs="Times New Roman"/>
          <w:sz w:val="24"/>
          <w:szCs w:val="24"/>
        </w:rPr>
        <w:t>Bu kontenjan yıl içinde farklı öğrencilerin faydalanması için kullanılabilir.</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Programın Yürütülmesi</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6</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Kurumlar veya işyerlerinde bu programdan sorumlu olacak kişi alanında en az lisans eğitimi mezunu “İşyeri Eğitimi Yetkilisi”dir.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Fakültesinde bu programdan sorumlu yetkili ise Fakülte İş Yeri Eğitimi Koordinatörü’dür. Ancak bu Protokolü, “İşyeri Yöneticisi” ve “Fakülte Dekanı” tarafından onaylanacaktır.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İşyeri Eğitimi uygulamaları, protokol hükümleri dahilinde hazırlanan ve Bölüm İşyeri Eğitimi Komisyon Üyesi, Öğrenci ve İşyeri Eğitimi Yetkilisi tarafından imzalanan  SÖZLEŞME hükümleri çerçevesinde yürütülür. Bu sözleşme protokolün ayrılmaz ekidir.</w:t>
      </w:r>
    </w:p>
    <w:p w:rsidR="009F2DC5" w:rsidRPr="00DD520C" w:rsidRDefault="009F2DC5" w:rsidP="009F2DC5">
      <w:pPr>
        <w:tabs>
          <w:tab w:val="left" w:pos="3060"/>
        </w:tabs>
        <w:spacing w:after="0" w:line="240" w:lineRule="auto"/>
        <w:jc w:val="both"/>
        <w:rPr>
          <w:rFonts w:ascii="Times New Roman" w:hAnsi="Times New Roman" w:cs="Times New Roman"/>
          <w:sz w:val="24"/>
          <w:szCs w:val="24"/>
        </w:rPr>
      </w:pPr>
    </w:p>
    <w:p w:rsidR="00DD520C" w:rsidRDefault="009F2DC5" w:rsidP="00DD520C">
      <w:pPr>
        <w:spacing w:after="0" w:line="240" w:lineRule="auto"/>
        <w:jc w:val="both"/>
        <w:rPr>
          <w:rFonts w:ascii="Times New Roman" w:hAnsi="Times New Roman" w:cs="Times New Roman"/>
          <w:b/>
          <w:sz w:val="24"/>
          <w:szCs w:val="24"/>
          <w:u w:val="single"/>
        </w:rPr>
      </w:pPr>
      <w:r w:rsidRPr="00DD520C">
        <w:rPr>
          <w:rFonts w:ascii="Times New Roman" w:hAnsi="Times New Roman" w:cs="Times New Roman"/>
          <w:b/>
          <w:sz w:val="24"/>
          <w:szCs w:val="24"/>
        </w:rPr>
        <w:t>İşyeri Yönetici ve Yetkilisinin Sorumlulukları</w:t>
      </w:r>
      <w:r w:rsidR="00DD520C" w:rsidRPr="00DD520C">
        <w:rPr>
          <w:rFonts w:ascii="Times New Roman" w:hAnsi="Times New Roman" w:cs="Times New Roman"/>
          <w:b/>
          <w:sz w:val="24"/>
          <w:szCs w:val="24"/>
          <w:u w:val="single"/>
        </w:rPr>
        <w:t xml:space="preserve"> </w:t>
      </w:r>
    </w:p>
    <w:p w:rsidR="009F2DC5" w:rsidRPr="00DD520C" w:rsidRDefault="00DD520C"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7</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lastRenderedPageBreak/>
        <w:t>Öğrencilerin İşyeri Eğitimi kapsamındaki tüm etkinliklerinin planlanması ve denetimi, yalnızca gündüz mesai saatleri içinde olmak kaydıyla, İşyeri Eğitimi Yetkilisi ile öğrencinin bağlı olduğu izleyici öğretim elemanının ortak sorumluluğunda yapılır.  Kamu ve özel sektöre ait kurum, kuruluş ve işletmeler; Bünyelerinde İşyeri Eğitimi yapan öğrencileri kontrol amacıyla gelen denetleyici öğretim elemanına gerekli kolaylığı sağlarlar.</w:t>
      </w:r>
    </w:p>
    <w:p w:rsidR="009F2DC5" w:rsidRPr="00DD520C" w:rsidRDefault="009F2DC5" w:rsidP="009F2DC5">
      <w:pPr>
        <w:spacing w:after="0" w:line="240" w:lineRule="auto"/>
        <w:jc w:val="both"/>
        <w:rPr>
          <w:rFonts w:ascii="Times New Roman" w:hAnsi="Times New Roman" w:cs="Times New Roman"/>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Sorumlulukları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8</w:t>
      </w:r>
      <w:r w:rsidRPr="00DD520C">
        <w:rPr>
          <w:rFonts w:ascii="Times New Roman" w:hAnsi="Times New Roman" w:cs="Times New Roman"/>
          <w:b/>
          <w:sz w:val="24"/>
          <w:szCs w:val="24"/>
        </w:rPr>
        <w:t xml:space="preserve"> </w:t>
      </w:r>
    </w:p>
    <w:p w:rsidR="009F2DC5" w:rsidRPr="00DD520C" w:rsidRDefault="009F2DC5" w:rsidP="009F2DC5">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Öğrenciler, işyeri eğitimi kapsamında kabul edildikleri kurum veya işyerlerinde geçerli çalışma şartlarına ve kurallarına uyarak ve tüm mesleki etkinliklere bizzat katılarak bir yarıyıl (14</w:t>
      </w:r>
      <w:r w:rsidR="00CB60B6">
        <w:rPr>
          <w:rFonts w:ascii="Times New Roman" w:hAnsi="Times New Roman" w:cs="Times New Roman"/>
          <w:sz w:val="24"/>
          <w:szCs w:val="24"/>
        </w:rPr>
        <w:t>-16</w:t>
      </w:r>
      <w:r w:rsidRPr="00DD520C">
        <w:rPr>
          <w:rFonts w:ascii="Times New Roman" w:hAnsi="Times New Roman" w:cs="Times New Roman"/>
          <w:sz w:val="24"/>
          <w:szCs w:val="24"/>
        </w:rPr>
        <w:t xml:space="preserve"> hafta) çalışmak zorundadırlar. Ancak öğrenciler günde sekiz saatten fazla çalıştırılamazlar.</w:t>
      </w:r>
      <w:r w:rsidR="00145C1D" w:rsidRPr="00DD520C">
        <w:rPr>
          <w:rFonts w:ascii="Times New Roman" w:hAnsi="Times New Roman" w:cs="Times New Roman"/>
          <w:sz w:val="24"/>
          <w:szCs w:val="24"/>
        </w:rPr>
        <w:t xml:space="preserve"> </w:t>
      </w:r>
      <w:r w:rsidRPr="00DD520C">
        <w:rPr>
          <w:rFonts w:ascii="Times New Roman" w:hAnsi="Times New Roman" w:cs="Times New Roman"/>
          <w:sz w:val="24"/>
          <w:szCs w:val="24"/>
        </w:rPr>
        <w:t>Buna aykırı ve tutum içinde olan öğrenciler işyeri eğitiminden başarısız sayılır.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 xml:space="preserve">İşyeri Eğitimi Yapan Öğrencilerin Hakları </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9</w:t>
      </w:r>
      <w:r w:rsidRPr="00DD520C">
        <w:rPr>
          <w:rFonts w:ascii="Times New Roman" w:hAnsi="Times New Roman" w:cs="Times New Roman"/>
          <w:b/>
          <w:sz w:val="24"/>
          <w:szCs w:val="24"/>
        </w:rPr>
        <w:t xml:space="preserve"> </w:t>
      </w:r>
    </w:p>
    <w:p w:rsidR="00145C1D" w:rsidRPr="00DD520C" w:rsidRDefault="009F2DC5" w:rsidP="00145C1D">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Firma veya Kurum ile öğrenci arasındaki ücret anlaşmasında üniversite taraf değildir. </w:t>
      </w:r>
      <w:r w:rsidR="00145C1D" w:rsidRPr="00DD520C">
        <w:rPr>
          <w:rFonts w:ascii="Times New Roman" w:hAnsi="Times New Roman" w:cs="Times New Roman"/>
          <w:sz w:val="24"/>
          <w:szCs w:val="24"/>
        </w:rPr>
        <w:t xml:space="preserve">Bununla birlikte; 3308 Sayılı Mesleki Eğitim Kanunu kapsamında işyerlerinin kendi </w:t>
      </w:r>
    </w:p>
    <w:p w:rsidR="009F2DC5" w:rsidRPr="00DD520C" w:rsidRDefault="00145C1D" w:rsidP="00145C1D">
      <w:pPr>
        <w:spacing w:after="0" w:line="240" w:lineRule="auto"/>
        <w:ind w:left="720"/>
        <w:jc w:val="both"/>
        <w:rPr>
          <w:rFonts w:ascii="Times New Roman" w:hAnsi="Times New Roman" w:cs="Times New Roman"/>
          <w:sz w:val="24"/>
          <w:szCs w:val="24"/>
        </w:rPr>
      </w:pPr>
      <w:r w:rsidRPr="00DD520C">
        <w:rPr>
          <w:rFonts w:ascii="Times New Roman" w:hAnsi="Times New Roman" w:cs="Times New Roman"/>
          <w:sz w:val="24"/>
          <w:szCs w:val="24"/>
        </w:rPr>
        <w:t>mevzuatları izin  verdiği takdirde  ödeme yapılabilir.</w:t>
      </w:r>
    </w:p>
    <w:p w:rsidR="009F2DC5" w:rsidRDefault="009F2DC5" w:rsidP="009F2DC5">
      <w:pPr>
        <w:numPr>
          <w:ilvl w:val="0"/>
          <w:numId w:val="1"/>
        </w:num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Öğrencilerin kurum personeline tanınan ulaşım imkanları ile </w:t>
      </w:r>
      <w:r w:rsidR="008B3294">
        <w:rPr>
          <w:rFonts w:ascii="Times New Roman" w:hAnsi="Times New Roman" w:cs="Times New Roman"/>
          <w:sz w:val="24"/>
          <w:szCs w:val="24"/>
        </w:rPr>
        <w:t xml:space="preserve">yemek dahil </w:t>
      </w:r>
      <w:r w:rsidRPr="00DD520C">
        <w:rPr>
          <w:rFonts w:ascii="Times New Roman" w:hAnsi="Times New Roman" w:cs="Times New Roman"/>
          <w:sz w:val="24"/>
          <w:szCs w:val="24"/>
        </w:rPr>
        <w:t>diğer sosyal hizmetlerden parasız olarak yararlandırılması beklenir. Ancak kanuni bir hakka veya toplu sözleşmeye dayanarak yapılmakta olan yardımlardan öğrenciler istifade edemezler.</w:t>
      </w:r>
    </w:p>
    <w:p w:rsidR="008B3294" w:rsidRPr="00DD520C" w:rsidRDefault="00F87C06" w:rsidP="009F2DC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angarya yüklenemez.</w:t>
      </w:r>
      <w:r w:rsidR="008B3294">
        <w:rPr>
          <w:rFonts w:ascii="Times New Roman" w:hAnsi="Times New Roman" w:cs="Times New Roman"/>
          <w:sz w:val="24"/>
          <w:szCs w:val="24"/>
        </w:rPr>
        <w:t xml:space="preserve"> </w:t>
      </w:r>
      <w:r>
        <w:rPr>
          <w:rFonts w:ascii="Times New Roman" w:hAnsi="Times New Roman" w:cs="Times New Roman"/>
          <w:sz w:val="24"/>
          <w:szCs w:val="24"/>
        </w:rPr>
        <w:t>İ</w:t>
      </w:r>
      <w:r w:rsidR="008B3294">
        <w:rPr>
          <w:rFonts w:ascii="Times New Roman" w:hAnsi="Times New Roman" w:cs="Times New Roman"/>
          <w:sz w:val="24"/>
          <w:szCs w:val="24"/>
        </w:rPr>
        <w:t>ş tanımı dışındaki işlerde çalıştırılamaz. Her türlü mobbin</w:t>
      </w:r>
      <w:r>
        <w:rPr>
          <w:rFonts w:ascii="Times New Roman" w:hAnsi="Times New Roman" w:cs="Times New Roman"/>
          <w:sz w:val="24"/>
          <w:szCs w:val="24"/>
        </w:rPr>
        <w:t>g</w:t>
      </w:r>
      <w:r w:rsidR="008B3294">
        <w:rPr>
          <w:rFonts w:ascii="Times New Roman" w:hAnsi="Times New Roman" w:cs="Times New Roman"/>
          <w:sz w:val="24"/>
          <w:szCs w:val="24"/>
        </w:rPr>
        <w:t xml:space="preserve"> yasaktır. Onur kırıcı muamalelere tabi tutul</w:t>
      </w:r>
      <w:r>
        <w:rPr>
          <w:rFonts w:ascii="Times New Roman" w:hAnsi="Times New Roman" w:cs="Times New Roman"/>
          <w:sz w:val="24"/>
          <w:szCs w:val="24"/>
        </w:rPr>
        <w:t>a</w:t>
      </w:r>
      <w:r w:rsidR="008B3294">
        <w:rPr>
          <w:rFonts w:ascii="Times New Roman" w:hAnsi="Times New Roman" w:cs="Times New Roman"/>
          <w:sz w:val="24"/>
          <w:szCs w:val="24"/>
        </w:rPr>
        <w:t>maz.</w:t>
      </w:r>
    </w:p>
    <w:p w:rsidR="009F2DC5" w:rsidRPr="00DD520C" w:rsidRDefault="006A0E26" w:rsidP="00145C1D">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Harran</w:t>
      </w:r>
      <w:r w:rsidR="009F2DC5" w:rsidRPr="00DD520C">
        <w:rPr>
          <w:rFonts w:ascii="Times New Roman" w:hAnsi="Times New Roman" w:cs="Times New Roman"/>
          <w:sz w:val="24"/>
          <w:szCs w:val="24"/>
        </w:rPr>
        <w:t xml:space="preserve"> Üniversitesi, İşyeri Eğitimi yapan öğrencileri için; 5510 sayılı kanun gereği İş Kazası ve Meslek Hastalıklarına karşı sigortalar ve primlerini öder. </w:t>
      </w:r>
      <w:r w:rsidR="00145C1D" w:rsidRPr="00DD520C">
        <w:rPr>
          <w:rFonts w:ascii="Times New Roman" w:hAnsi="Times New Roman" w:cs="Times New Roman"/>
          <w:sz w:val="24"/>
          <w:szCs w:val="24"/>
        </w:rPr>
        <w:t xml:space="preserve">Olası bir iş kazası durumunda İşyeri Eğitimi Yetkilisi, anılan kanun hükümleri çerçevesinde öğrenciyi en yakın sağlık kurumuna yönlendirip, durumu  </w:t>
      </w:r>
      <w:r w:rsidR="0004026F">
        <w:rPr>
          <w:rFonts w:ascii="Times New Roman" w:hAnsi="Times New Roman" w:cs="Times New Roman"/>
          <w:sz w:val="24"/>
          <w:szCs w:val="24"/>
        </w:rPr>
        <w:t xml:space="preserve">Kariyer Planlama ve Takip Ofisi (KPTO)’ya </w:t>
      </w:r>
      <w:r w:rsidR="00145C1D" w:rsidRPr="00DD520C">
        <w:rPr>
          <w:rFonts w:ascii="Times New Roman" w:hAnsi="Times New Roman" w:cs="Times New Roman"/>
          <w:sz w:val="24"/>
          <w:szCs w:val="24"/>
        </w:rPr>
        <w:t>bildirmekle yükümlüdür.</w:t>
      </w:r>
    </w:p>
    <w:p w:rsidR="009F2DC5" w:rsidRPr="00DD520C" w:rsidRDefault="009F2DC5" w:rsidP="009F2DC5">
      <w:pPr>
        <w:spacing w:after="0" w:line="240" w:lineRule="auto"/>
        <w:jc w:val="both"/>
        <w:rPr>
          <w:rFonts w:ascii="Times New Roman" w:hAnsi="Times New Roman" w:cs="Times New Roman"/>
          <w:b/>
          <w:sz w:val="24"/>
          <w:szCs w:val="24"/>
        </w:rPr>
      </w:pP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rPr>
        <w:t>Gizli Bilgi, Ticari Sırlar ve Patent Haklarının Korunması</w:t>
      </w:r>
    </w:p>
    <w:p w:rsidR="009F2DC5" w:rsidRPr="00DD520C" w:rsidRDefault="009F2DC5" w:rsidP="009F2DC5">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Madde 10</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İşyeri Eğitimi sırasında ve bu uygulamanın sona ermesinden sonra 5 yıl süreyle,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 xml:space="preserve">Bu protokolde yer almayan hususlar hakkında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t>Ziraat</w:t>
      </w:r>
      <w:r w:rsidRPr="00DD520C">
        <w:rPr>
          <w:rFonts w:ascii="Times New Roman" w:hAnsi="Times New Roman" w:cs="Times New Roman"/>
          <w:sz w:val="24"/>
          <w:szCs w:val="24"/>
        </w:rPr>
        <w:t xml:space="preserve"> Fakültesi İşyeri Eğitim Yönergesinde belirtilen hükümler esas alınmaktadır. </w:t>
      </w:r>
    </w:p>
    <w:p w:rsidR="00145C1D" w:rsidRPr="00DD520C" w:rsidRDefault="00145C1D" w:rsidP="00145C1D">
      <w:pPr>
        <w:spacing w:after="0" w:line="240" w:lineRule="auto"/>
        <w:jc w:val="both"/>
        <w:rPr>
          <w:rFonts w:ascii="Times New Roman" w:hAnsi="Times New Roman" w:cs="Times New Roman"/>
          <w:sz w:val="24"/>
          <w:szCs w:val="24"/>
        </w:rPr>
      </w:pPr>
    </w:p>
    <w:p w:rsidR="00DD520C" w:rsidRPr="00DD520C" w:rsidRDefault="00DD520C" w:rsidP="00DD520C">
      <w:pPr>
        <w:spacing w:after="0" w:line="240" w:lineRule="auto"/>
        <w:jc w:val="both"/>
        <w:rPr>
          <w:rFonts w:ascii="Times New Roman" w:hAnsi="Times New Roman" w:cs="Times New Roman"/>
          <w:b/>
          <w:sz w:val="24"/>
          <w:szCs w:val="24"/>
        </w:rPr>
      </w:pPr>
      <w:r w:rsidRPr="00DD520C">
        <w:rPr>
          <w:rFonts w:ascii="Times New Roman" w:hAnsi="Times New Roman" w:cs="Times New Roman"/>
          <w:b/>
          <w:sz w:val="24"/>
          <w:szCs w:val="24"/>
          <w:u w:val="single"/>
        </w:rPr>
        <w:t xml:space="preserve">Madde </w:t>
      </w:r>
      <w:r>
        <w:rPr>
          <w:rFonts w:ascii="Times New Roman" w:hAnsi="Times New Roman" w:cs="Times New Roman"/>
          <w:b/>
          <w:sz w:val="24"/>
          <w:szCs w:val="24"/>
          <w:u w:val="single"/>
        </w:rPr>
        <w:t>11</w:t>
      </w:r>
      <w:r w:rsidRPr="00DD520C">
        <w:rPr>
          <w:rFonts w:ascii="Times New Roman" w:hAnsi="Times New Roman" w:cs="Times New Roman"/>
          <w:b/>
          <w:sz w:val="24"/>
          <w:szCs w:val="24"/>
        </w:rPr>
        <w:t xml:space="preserve"> </w:t>
      </w:r>
    </w:p>
    <w:p w:rsidR="00145C1D" w:rsidRPr="00DD520C" w:rsidRDefault="00145C1D" w:rsidP="00145C1D">
      <w:pPr>
        <w:spacing w:after="0" w:line="240" w:lineRule="auto"/>
        <w:jc w:val="both"/>
        <w:rPr>
          <w:rFonts w:ascii="Times New Roman" w:hAnsi="Times New Roman" w:cs="Times New Roman"/>
          <w:sz w:val="24"/>
          <w:szCs w:val="24"/>
        </w:rPr>
      </w:pPr>
      <w:r w:rsidRPr="00DD520C">
        <w:rPr>
          <w:rFonts w:ascii="Times New Roman" w:hAnsi="Times New Roman" w:cs="Times New Roman"/>
          <w:sz w:val="24"/>
          <w:szCs w:val="24"/>
        </w:rPr>
        <w:t>Bu Protokolün uygulanmasında doğabilecek idari ve hukuki anlaşmazlıkların çözümü konusunda Konya Mahkemeleri yetkili olacaktır.</w:t>
      </w:r>
    </w:p>
    <w:p w:rsidR="00145C1D" w:rsidRPr="00DD520C" w:rsidRDefault="00145C1D" w:rsidP="00145C1D">
      <w:pPr>
        <w:spacing w:after="0" w:line="240" w:lineRule="auto"/>
        <w:jc w:val="both"/>
        <w:rPr>
          <w:rFonts w:ascii="Times New Roman" w:hAnsi="Times New Roman" w:cs="Times New Roman"/>
          <w:sz w:val="24"/>
          <w:szCs w:val="24"/>
        </w:rPr>
      </w:pPr>
    </w:p>
    <w:p w:rsidR="009F2DC5" w:rsidRPr="00DD520C" w:rsidRDefault="00145C1D" w:rsidP="00C603BD">
      <w:pPr>
        <w:spacing w:after="0" w:line="360" w:lineRule="auto"/>
        <w:jc w:val="both"/>
        <w:rPr>
          <w:rFonts w:ascii="Times New Roman" w:hAnsi="Times New Roman" w:cs="Times New Roman"/>
          <w:sz w:val="24"/>
          <w:szCs w:val="24"/>
        </w:rPr>
      </w:pPr>
      <w:r w:rsidRPr="00DD520C">
        <w:rPr>
          <w:rFonts w:ascii="Times New Roman" w:hAnsi="Times New Roman" w:cs="Times New Roman"/>
          <w:sz w:val="24"/>
          <w:szCs w:val="24"/>
        </w:rPr>
        <w:t>…………………………………..……………………………………………</w:t>
      </w:r>
      <w:r w:rsidR="00DD520C">
        <w:rPr>
          <w:rFonts w:ascii="Times New Roman" w:hAnsi="Times New Roman" w:cs="Times New Roman"/>
          <w:sz w:val="24"/>
          <w:szCs w:val="24"/>
        </w:rPr>
        <w:t>…</w:t>
      </w:r>
      <w:r w:rsidRPr="00DD520C">
        <w:rPr>
          <w:rFonts w:ascii="Times New Roman" w:hAnsi="Times New Roman" w:cs="Times New Roman"/>
          <w:sz w:val="24"/>
          <w:szCs w:val="24"/>
        </w:rPr>
        <w:t xml:space="preserve">…İşletmesinde ……………………………………………………………………………………. </w:t>
      </w:r>
      <w:r w:rsidR="009C1E66">
        <w:rPr>
          <w:rFonts w:ascii="Times New Roman" w:hAnsi="Times New Roman" w:cs="Times New Roman"/>
          <w:sz w:val="24"/>
          <w:szCs w:val="24"/>
        </w:rPr>
        <w:t xml:space="preserve">Ziraat </w:t>
      </w:r>
      <w:r w:rsidRPr="00DD520C">
        <w:rPr>
          <w:rFonts w:ascii="Times New Roman" w:hAnsi="Times New Roman" w:cs="Times New Roman"/>
          <w:sz w:val="24"/>
          <w:szCs w:val="24"/>
        </w:rPr>
        <w:t xml:space="preserve">Mühendislik Program(lar)ında yılda …… adet öğrenci kontenjanı  için, </w:t>
      </w:r>
      <w:r w:rsidR="006A0E26">
        <w:rPr>
          <w:rFonts w:ascii="Times New Roman" w:hAnsi="Times New Roman" w:cs="Times New Roman"/>
          <w:sz w:val="24"/>
          <w:szCs w:val="24"/>
        </w:rPr>
        <w:t>Harran</w:t>
      </w:r>
      <w:r w:rsidRPr="00DD520C">
        <w:rPr>
          <w:rFonts w:ascii="Times New Roman" w:hAnsi="Times New Roman" w:cs="Times New Roman"/>
          <w:sz w:val="24"/>
          <w:szCs w:val="24"/>
        </w:rPr>
        <w:t xml:space="preserve"> Üniversitesi </w:t>
      </w:r>
      <w:r w:rsidR="006A0E26">
        <w:rPr>
          <w:rFonts w:ascii="Times New Roman" w:hAnsi="Times New Roman" w:cs="Times New Roman"/>
          <w:sz w:val="24"/>
          <w:szCs w:val="24"/>
        </w:rPr>
        <w:lastRenderedPageBreak/>
        <w:t>Ziraat</w:t>
      </w:r>
      <w:r w:rsidRPr="00DD520C">
        <w:rPr>
          <w:rFonts w:ascii="Times New Roman" w:hAnsi="Times New Roman" w:cs="Times New Roman"/>
          <w:sz w:val="24"/>
          <w:szCs w:val="24"/>
        </w:rPr>
        <w:t xml:space="preserve"> Fakültesi ile birlikte işbu protokol hükümleri çerçevesinde İşyeri Eğitimi çalışmalarında işbirliğini kabul ve taahhüt eder</w:t>
      </w:r>
    </w:p>
    <w:p w:rsidR="009F2DC5" w:rsidRDefault="009F2DC5" w:rsidP="009F2DC5">
      <w:pPr>
        <w:spacing w:after="0"/>
        <w:jc w:val="both"/>
        <w:rPr>
          <w:rFonts w:ascii="Times New Roman" w:hAnsi="Times New Roman" w:cs="Times New Roman"/>
          <w:sz w:val="24"/>
          <w:szCs w:val="24"/>
        </w:rPr>
      </w:pPr>
    </w:p>
    <w:p w:rsidR="00DD520C" w:rsidRPr="00DD520C" w:rsidRDefault="00DD520C" w:rsidP="009F2DC5">
      <w:pPr>
        <w:spacing w:after="0"/>
        <w:jc w:val="both"/>
        <w:rPr>
          <w:rFonts w:ascii="Times New Roman" w:hAnsi="Times New Roman" w:cs="Times New Roman"/>
          <w:sz w:val="24"/>
          <w:szCs w:val="24"/>
        </w:rPr>
      </w:pPr>
    </w:p>
    <w:p w:rsidR="006A0E26" w:rsidRDefault="006A0E26" w:rsidP="009F2DC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Harran </w:t>
      </w:r>
      <w:r w:rsidR="009F2DC5" w:rsidRPr="00DD520C">
        <w:rPr>
          <w:rFonts w:ascii="Times New Roman" w:hAnsi="Times New Roman" w:cs="Times New Roman"/>
          <w:b/>
          <w:sz w:val="24"/>
          <w:szCs w:val="24"/>
        </w:rPr>
        <w:t>Ü</w:t>
      </w:r>
      <w:r>
        <w:rPr>
          <w:rFonts w:ascii="Times New Roman" w:hAnsi="Times New Roman" w:cs="Times New Roman"/>
          <w:b/>
          <w:sz w:val="24"/>
          <w:szCs w:val="24"/>
        </w:rPr>
        <w:t>niversitesi</w:t>
      </w:r>
    </w:p>
    <w:p w:rsidR="009F2DC5" w:rsidRPr="00DD520C" w:rsidRDefault="006A0E26" w:rsidP="009F2DC5">
      <w:pPr>
        <w:spacing w:after="0"/>
        <w:jc w:val="both"/>
        <w:rPr>
          <w:rFonts w:ascii="Times New Roman" w:hAnsi="Times New Roman" w:cs="Times New Roman"/>
          <w:b/>
          <w:sz w:val="24"/>
          <w:szCs w:val="24"/>
        </w:rPr>
      </w:pPr>
      <w:r>
        <w:rPr>
          <w:rFonts w:ascii="Times New Roman" w:hAnsi="Times New Roman" w:cs="Times New Roman"/>
          <w:b/>
          <w:sz w:val="24"/>
          <w:szCs w:val="24"/>
        </w:rPr>
        <w:t>Ziraat</w:t>
      </w:r>
      <w:r w:rsidR="009F2DC5" w:rsidRPr="00DD520C">
        <w:rPr>
          <w:rFonts w:ascii="Times New Roman" w:hAnsi="Times New Roman" w:cs="Times New Roman"/>
          <w:b/>
          <w:sz w:val="24"/>
          <w:szCs w:val="24"/>
        </w:rPr>
        <w:t xml:space="preserve"> Fakültesi Dekanı</w:t>
      </w:r>
      <w:r w:rsidR="009F2DC5" w:rsidRPr="00DD520C">
        <w:rPr>
          <w:rFonts w:ascii="Times New Roman" w:hAnsi="Times New Roman" w:cs="Times New Roman"/>
          <w:b/>
          <w:sz w:val="24"/>
          <w:szCs w:val="24"/>
        </w:rPr>
        <w:tab/>
      </w:r>
      <w:r w:rsidR="009F2DC5" w:rsidRPr="00DD520C">
        <w:rPr>
          <w:rFonts w:ascii="Times New Roman" w:hAnsi="Times New Roman" w:cs="Times New Roman"/>
          <w:b/>
          <w:sz w:val="24"/>
          <w:szCs w:val="24"/>
        </w:rPr>
        <w:tab/>
        <w:t xml:space="preserve">                                            İşyeri Yöneticisi</w:t>
      </w:r>
    </w:p>
    <w:p w:rsidR="00286E09" w:rsidRPr="00DD520C" w:rsidRDefault="00286E09" w:rsidP="009F2DC5">
      <w:pPr>
        <w:spacing w:after="0"/>
        <w:rPr>
          <w:rFonts w:ascii="Times New Roman" w:hAnsi="Times New Roman" w:cs="Times New Roman"/>
          <w:sz w:val="24"/>
          <w:szCs w:val="24"/>
        </w:rPr>
      </w:pPr>
    </w:p>
    <w:sectPr w:rsidR="00286E09" w:rsidRPr="00DD520C" w:rsidSect="002606D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65" w:rsidRDefault="00340565" w:rsidP="00C603BD">
      <w:pPr>
        <w:spacing w:after="0" w:line="240" w:lineRule="auto"/>
      </w:pPr>
      <w:r>
        <w:separator/>
      </w:r>
    </w:p>
  </w:endnote>
  <w:endnote w:type="continuationSeparator" w:id="0">
    <w:p w:rsidR="00340565" w:rsidRDefault="00340565" w:rsidP="00C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65" w:rsidRDefault="00340565" w:rsidP="00C603BD">
      <w:pPr>
        <w:spacing w:after="0" w:line="240" w:lineRule="auto"/>
      </w:pPr>
      <w:r>
        <w:separator/>
      </w:r>
    </w:p>
  </w:footnote>
  <w:footnote w:type="continuationSeparator" w:id="0">
    <w:p w:rsidR="00340565" w:rsidRDefault="00340565" w:rsidP="00C60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BE92AF0"/>
    <w:multiLevelType w:val="multilevel"/>
    <w:tmpl w:val="D610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30"/>
    <w:rsid w:val="0004026F"/>
    <w:rsid w:val="000B1512"/>
    <w:rsid w:val="00145C1D"/>
    <w:rsid w:val="001F547E"/>
    <w:rsid w:val="002606D0"/>
    <w:rsid w:val="002609E3"/>
    <w:rsid w:val="00286E09"/>
    <w:rsid w:val="00340565"/>
    <w:rsid w:val="0038460E"/>
    <w:rsid w:val="003D5418"/>
    <w:rsid w:val="003F30B3"/>
    <w:rsid w:val="00434FF6"/>
    <w:rsid w:val="00510D6C"/>
    <w:rsid w:val="0054416B"/>
    <w:rsid w:val="006237D3"/>
    <w:rsid w:val="006A0E26"/>
    <w:rsid w:val="006B11CA"/>
    <w:rsid w:val="006D18F4"/>
    <w:rsid w:val="007715F5"/>
    <w:rsid w:val="007B01EF"/>
    <w:rsid w:val="007D389D"/>
    <w:rsid w:val="007F05A6"/>
    <w:rsid w:val="00841CD4"/>
    <w:rsid w:val="00844293"/>
    <w:rsid w:val="008B3294"/>
    <w:rsid w:val="008D207C"/>
    <w:rsid w:val="008F48FA"/>
    <w:rsid w:val="009C1E66"/>
    <w:rsid w:val="009F2DC5"/>
    <w:rsid w:val="00A26141"/>
    <w:rsid w:val="00A6326B"/>
    <w:rsid w:val="00AC12D9"/>
    <w:rsid w:val="00AE4127"/>
    <w:rsid w:val="00AF3DE9"/>
    <w:rsid w:val="00B453D1"/>
    <w:rsid w:val="00B45D1B"/>
    <w:rsid w:val="00C03746"/>
    <w:rsid w:val="00C54A08"/>
    <w:rsid w:val="00C603BD"/>
    <w:rsid w:val="00C71D97"/>
    <w:rsid w:val="00CB60B6"/>
    <w:rsid w:val="00CD14C6"/>
    <w:rsid w:val="00D34230"/>
    <w:rsid w:val="00D84A52"/>
    <w:rsid w:val="00DD520C"/>
    <w:rsid w:val="00EE1A55"/>
    <w:rsid w:val="00F274F6"/>
    <w:rsid w:val="00F35410"/>
    <w:rsid w:val="00F87C06"/>
    <w:rsid w:val="00FE5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3004A-6BCB-479F-88FF-F226A80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3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3BD"/>
    <w:rPr>
      <w:noProof/>
    </w:rPr>
  </w:style>
  <w:style w:type="paragraph" w:styleId="AltBilgi">
    <w:name w:val="footer"/>
    <w:basedOn w:val="Normal"/>
    <w:link w:val="AltBilgiChar"/>
    <w:uiPriority w:val="99"/>
    <w:unhideWhenUsed/>
    <w:rsid w:val="00C603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3B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4A13-0C1D-488F-A3EE-4DBE922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AS</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Ars.Gor. Ceren ODABASIOGLU</cp:lastModifiedBy>
  <cp:revision>2</cp:revision>
  <dcterms:created xsi:type="dcterms:W3CDTF">2018-04-06T07:08:00Z</dcterms:created>
  <dcterms:modified xsi:type="dcterms:W3CDTF">2018-04-06T07:08:00Z</dcterms:modified>
</cp:coreProperties>
</file>