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84"/>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458"/>
        <w:gridCol w:w="8553"/>
      </w:tblGrid>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Dersin Adı</w:t>
            </w:r>
          </w:p>
        </w:tc>
        <w:tc>
          <w:tcPr>
            <w:tcW w:w="4071" w:type="pct"/>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Davranış Bilimleri</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Dersin Kredisi</w:t>
            </w:r>
          </w:p>
        </w:tc>
        <w:tc>
          <w:tcPr>
            <w:tcW w:w="4071" w:type="pct"/>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3 (Teori=3)</w:t>
            </w:r>
          </w:p>
        </w:tc>
      </w:tr>
      <w:tr w:rsidR="00C737DA" w:rsidRPr="00F11466" w:rsidTr="00C737DA">
        <w:tc>
          <w:tcPr>
            <w:tcW w:w="929" w:type="pct"/>
            <w:gridSpan w:val="2"/>
          </w:tcPr>
          <w:p w:rsidR="00C737DA" w:rsidRPr="00F11466" w:rsidRDefault="00C737DA" w:rsidP="00C737DA">
            <w:pPr>
              <w:spacing w:before="20" w:after="20" w:line="240" w:lineRule="atLeast"/>
              <w:rPr>
                <w:rFonts w:ascii="Times New Roman" w:eastAsia="Times New Roman" w:hAnsi="Times New Roman" w:cs="Times New Roman"/>
                <w:sz w:val="20"/>
                <w:szCs w:val="20"/>
                <w:lang w:eastAsia="en-US" w:bidi="en-US"/>
              </w:rPr>
            </w:pPr>
            <w:r w:rsidRPr="00F11466">
              <w:rPr>
                <w:rFonts w:ascii="Times New Roman" w:hAnsi="Times New Roman" w:cs="Times New Roman"/>
                <w:b/>
                <w:sz w:val="20"/>
                <w:szCs w:val="20"/>
              </w:rPr>
              <w:t xml:space="preserve">Dersin </w:t>
            </w:r>
            <w:proofErr w:type="spellStart"/>
            <w:r w:rsidRPr="00F11466">
              <w:rPr>
                <w:rFonts w:ascii="Times New Roman" w:hAnsi="Times New Roman" w:cs="Times New Roman"/>
                <w:b/>
                <w:sz w:val="20"/>
                <w:szCs w:val="20"/>
              </w:rPr>
              <w:t>AKTS’si</w:t>
            </w:r>
            <w:proofErr w:type="spellEnd"/>
          </w:p>
        </w:tc>
        <w:tc>
          <w:tcPr>
            <w:tcW w:w="4071" w:type="pct"/>
          </w:tcPr>
          <w:p w:rsidR="00C737DA" w:rsidRPr="00F11466" w:rsidRDefault="00C737DA" w:rsidP="00C737DA">
            <w:pPr>
              <w:spacing w:before="20" w:after="20" w:line="24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3</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hAnsi="Times New Roman" w:cs="Times New Roman"/>
                <w:b/>
                <w:sz w:val="20"/>
                <w:szCs w:val="20"/>
              </w:rPr>
              <w:t>Dersin Yürütücüsü</w:t>
            </w:r>
          </w:p>
        </w:tc>
        <w:tc>
          <w:tcPr>
            <w:tcW w:w="4071" w:type="pct"/>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Öğr. Gör. Seyithan TURAN</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hAnsi="Times New Roman" w:cs="Times New Roman"/>
                <w:b/>
                <w:sz w:val="20"/>
                <w:szCs w:val="20"/>
              </w:rPr>
              <w:t>Dersi Gün ve Saati</w:t>
            </w:r>
          </w:p>
        </w:tc>
        <w:tc>
          <w:tcPr>
            <w:tcW w:w="4071" w:type="pct"/>
          </w:tcPr>
          <w:p w:rsidR="00C737DA" w:rsidRPr="00F11466" w:rsidRDefault="006F7127" w:rsidP="00C737DA">
            <w:pPr>
              <w:spacing w:after="0" w:line="240" w:lineRule="auto"/>
              <w:jc w:val="both"/>
              <w:rPr>
                <w:rFonts w:ascii="Times New Roman" w:hAnsi="Times New Roman" w:cs="Times New Roman"/>
                <w:sz w:val="20"/>
                <w:szCs w:val="20"/>
                <w:lang w:eastAsia="en-US"/>
              </w:rPr>
            </w:pPr>
            <w:r w:rsidRPr="00F11466">
              <w:rPr>
                <w:rFonts w:ascii="Times New Roman" w:hAnsi="Times New Roman" w:cs="Times New Roman"/>
                <w:sz w:val="20"/>
                <w:szCs w:val="20"/>
              </w:rPr>
              <w:t>Bölüm/Program web sayfası üzerinden ilan edilecektir.</w:t>
            </w:r>
          </w:p>
        </w:tc>
      </w:tr>
      <w:tr w:rsidR="00C737DA" w:rsidRPr="00F11466" w:rsidTr="00C737DA">
        <w:tc>
          <w:tcPr>
            <w:tcW w:w="929" w:type="pct"/>
            <w:gridSpan w:val="2"/>
            <w:vAlign w:val="center"/>
          </w:tcPr>
          <w:p w:rsidR="00C737DA" w:rsidRPr="00F11466" w:rsidRDefault="00C737DA" w:rsidP="00C737DA">
            <w:pPr>
              <w:spacing w:after="0" w:line="240" w:lineRule="auto"/>
              <w:rPr>
                <w:rFonts w:ascii="Times New Roman" w:hAnsi="Times New Roman" w:cs="Times New Roman"/>
                <w:b/>
                <w:sz w:val="20"/>
                <w:szCs w:val="20"/>
                <w:lang w:eastAsia="en-US"/>
              </w:rPr>
            </w:pPr>
            <w:r w:rsidRPr="00F11466">
              <w:rPr>
                <w:rFonts w:ascii="Times New Roman" w:hAnsi="Times New Roman" w:cs="Times New Roman"/>
                <w:b/>
                <w:sz w:val="20"/>
                <w:szCs w:val="20"/>
              </w:rPr>
              <w:t>Dersin Görüşme Gün ve Saatleri</w:t>
            </w:r>
          </w:p>
        </w:tc>
        <w:tc>
          <w:tcPr>
            <w:tcW w:w="4071" w:type="pct"/>
          </w:tcPr>
          <w:p w:rsidR="00C737DA" w:rsidRPr="00F11466" w:rsidRDefault="00C737DA" w:rsidP="00C737DA">
            <w:pPr>
              <w:spacing w:after="0" w:line="240" w:lineRule="auto"/>
              <w:jc w:val="both"/>
              <w:rPr>
                <w:rFonts w:ascii="Times New Roman" w:hAnsi="Times New Roman" w:cs="Times New Roman"/>
                <w:sz w:val="20"/>
                <w:szCs w:val="20"/>
                <w:lang w:eastAsia="en-US"/>
              </w:rPr>
            </w:pPr>
            <w:r w:rsidRPr="00F11466">
              <w:rPr>
                <w:rFonts w:ascii="Times New Roman" w:hAnsi="Times New Roman" w:cs="Times New Roman"/>
                <w:sz w:val="20"/>
                <w:szCs w:val="20"/>
              </w:rPr>
              <w:t>Çarşamba 14.10- 15.00</w:t>
            </w:r>
          </w:p>
        </w:tc>
      </w:tr>
      <w:tr w:rsidR="00C737DA" w:rsidRPr="00F11466" w:rsidTr="00C737DA">
        <w:tc>
          <w:tcPr>
            <w:tcW w:w="929" w:type="pct"/>
            <w:gridSpan w:val="2"/>
            <w:vAlign w:val="center"/>
          </w:tcPr>
          <w:p w:rsidR="00C737DA" w:rsidRPr="00F11466" w:rsidRDefault="00C737DA" w:rsidP="00C737DA">
            <w:pPr>
              <w:spacing w:after="0" w:line="240" w:lineRule="auto"/>
              <w:rPr>
                <w:rFonts w:ascii="Times New Roman" w:hAnsi="Times New Roman" w:cs="Times New Roman"/>
                <w:b/>
                <w:sz w:val="20"/>
                <w:szCs w:val="20"/>
                <w:lang w:eastAsia="en-US"/>
              </w:rPr>
            </w:pPr>
            <w:r w:rsidRPr="00F11466">
              <w:rPr>
                <w:rFonts w:ascii="Times New Roman" w:hAnsi="Times New Roman" w:cs="Times New Roman"/>
                <w:b/>
                <w:sz w:val="20"/>
                <w:szCs w:val="20"/>
              </w:rPr>
              <w:t>İletişim Bilgileri</w:t>
            </w:r>
          </w:p>
        </w:tc>
        <w:tc>
          <w:tcPr>
            <w:tcW w:w="4071" w:type="pct"/>
            <w:vAlign w:val="center"/>
          </w:tcPr>
          <w:p w:rsidR="00C737DA" w:rsidRPr="00F11466" w:rsidRDefault="00712F2D" w:rsidP="00C737DA">
            <w:pPr>
              <w:spacing w:after="0" w:line="240" w:lineRule="auto"/>
              <w:rPr>
                <w:rFonts w:ascii="Times New Roman" w:hAnsi="Times New Roman" w:cs="Times New Roman"/>
                <w:color w:val="000000"/>
                <w:sz w:val="20"/>
                <w:szCs w:val="20"/>
                <w:lang w:eastAsia="en-US"/>
              </w:rPr>
            </w:pPr>
            <w:hyperlink r:id="rId7" w:history="1">
              <w:r w:rsidR="00C737DA" w:rsidRPr="00F11466">
                <w:rPr>
                  <w:rStyle w:val="Kpr"/>
                  <w:rFonts w:ascii="Times New Roman" w:hAnsi="Times New Roman" w:cs="Times New Roman"/>
                  <w:sz w:val="20"/>
                  <w:szCs w:val="20"/>
                </w:rPr>
                <w:t>seyithanturan@harran.edu.tr</w:t>
              </w:r>
            </w:hyperlink>
            <w:r w:rsidR="00C737DA" w:rsidRPr="00F11466">
              <w:rPr>
                <w:rFonts w:ascii="Times New Roman" w:hAnsi="Times New Roman" w:cs="Times New Roman"/>
                <w:sz w:val="20"/>
                <w:szCs w:val="20"/>
              </w:rPr>
              <w:t xml:space="preserve">   </w:t>
            </w:r>
            <w:proofErr w:type="gramStart"/>
            <w:r w:rsidR="00C737DA" w:rsidRPr="00F11466">
              <w:rPr>
                <w:rFonts w:ascii="Times New Roman" w:hAnsi="Times New Roman" w:cs="Times New Roman"/>
                <w:sz w:val="20"/>
                <w:szCs w:val="20"/>
              </w:rPr>
              <w:t>0414.3183000</w:t>
            </w:r>
            <w:proofErr w:type="gramEnd"/>
            <w:r w:rsidR="00C737DA" w:rsidRPr="00F11466">
              <w:rPr>
                <w:rFonts w:ascii="Times New Roman" w:hAnsi="Times New Roman" w:cs="Times New Roman"/>
                <w:sz w:val="20"/>
                <w:szCs w:val="20"/>
              </w:rPr>
              <w:t>-2862</w:t>
            </w:r>
          </w:p>
        </w:tc>
      </w:tr>
      <w:tr w:rsidR="00C737DA" w:rsidRPr="00F11466" w:rsidTr="00C737DA">
        <w:tc>
          <w:tcPr>
            <w:tcW w:w="929" w:type="pct"/>
            <w:gridSpan w:val="2"/>
            <w:vAlign w:val="center"/>
          </w:tcPr>
          <w:p w:rsidR="00C737DA" w:rsidRPr="00F11466" w:rsidRDefault="00C737DA" w:rsidP="00C737DA">
            <w:pPr>
              <w:spacing w:after="0" w:line="240" w:lineRule="auto"/>
              <w:rPr>
                <w:rFonts w:ascii="Times New Roman" w:hAnsi="Times New Roman" w:cs="Times New Roman"/>
                <w:b/>
                <w:sz w:val="20"/>
                <w:szCs w:val="20"/>
                <w:lang w:eastAsia="en-US"/>
              </w:rPr>
            </w:pPr>
            <w:r w:rsidRPr="00F11466">
              <w:rPr>
                <w:rFonts w:ascii="Times New Roman" w:hAnsi="Times New Roman" w:cs="Times New Roman"/>
                <w:b/>
                <w:sz w:val="20"/>
                <w:szCs w:val="20"/>
              </w:rPr>
              <w:t>Öğretim Yöntemi ve Ders Hazırlık</w:t>
            </w:r>
          </w:p>
        </w:tc>
        <w:tc>
          <w:tcPr>
            <w:tcW w:w="4071" w:type="pct"/>
            <w:vAlign w:val="center"/>
          </w:tcPr>
          <w:p w:rsidR="00C737DA" w:rsidRPr="00F11466" w:rsidRDefault="00C737DA" w:rsidP="00C737DA">
            <w:pPr>
              <w:spacing w:after="0" w:line="240" w:lineRule="auto"/>
              <w:rPr>
                <w:rFonts w:ascii="Times New Roman" w:hAnsi="Times New Roman" w:cs="Times New Roman"/>
                <w:color w:val="000000"/>
                <w:sz w:val="20"/>
                <w:szCs w:val="20"/>
                <w:lang w:eastAsia="en-US"/>
              </w:rPr>
            </w:pPr>
            <w:r w:rsidRPr="00F11466">
              <w:rPr>
                <w:rFonts w:ascii="Times New Roman" w:hAnsi="Times New Roman" w:cs="Times New Roman"/>
                <w:color w:val="000000"/>
                <w:sz w:val="20"/>
                <w:szCs w:val="20"/>
              </w:rPr>
              <w:t>Uzaktan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Dersin Amacı</w:t>
            </w:r>
          </w:p>
        </w:tc>
        <w:tc>
          <w:tcPr>
            <w:tcW w:w="4071" w:type="pct"/>
          </w:tcPr>
          <w:p w:rsidR="00C737DA" w:rsidRPr="00F11466" w:rsidRDefault="00C737DA" w:rsidP="00C7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Davranış bilimleri dersinin gayesi insan davranışının psikolojik ve sosyolojik yönleri, küçük gruplarda bireylerarası etkileşimler ve bu özelliklerin iş hayatına etkileri gibi konuları incelenmektir</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Dersin Öğrenme Kazanımları</w:t>
            </w:r>
          </w:p>
        </w:tc>
        <w:tc>
          <w:tcPr>
            <w:tcW w:w="4071" w:type="pct"/>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Bu dersin sonunda öğrenci;</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1. Davranış bilimlerinin temel kavramlarını bilir.  </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2. Yeterliliklerinin farkında olma ile zaman ve stres yönetimi becerisi kazanır ve mesleğine entegre eder.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3. Hayat boyu öğrenmenin gerekliliği bilincini ve bunu gerçekleştirebilme becerisini kazanır.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4. Etkili iletişim becerilerini kazanır.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5. Anlama ve ifade edebilme yeteneğ</w:t>
            </w:r>
            <w:bookmarkStart w:id="0" w:name="_GoBack"/>
            <w:bookmarkEnd w:id="0"/>
            <w:r w:rsidRPr="00F11466">
              <w:rPr>
                <w:rFonts w:ascii="Times New Roman" w:eastAsia="Times New Roman" w:hAnsi="Times New Roman" w:cs="Times New Roman"/>
                <w:bCs/>
                <w:sz w:val="20"/>
                <w:szCs w:val="20"/>
                <w:lang w:bidi="en-US"/>
              </w:rPr>
              <w:t>i kazanır.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6. Kazandıkları iletişim becerileri ve davranış bilgilerini sosyal ve mesleki hayatlarında kullanma becerisi kazanır.</w:t>
            </w:r>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Dersin İçeriği</w:t>
            </w:r>
          </w:p>
        </w:tc>
        <w:tc>
          <w:tcPr>
            <w:tcW w:w="4071" w:type="pct"/>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proofErr w:type="gramStart"/>
            <w:r w:rsidRPr="00F11466">
              <w:rPr>
                <w:rFonts w:ascii="Times New Roman" w:eastAsia="Times New Roman" w:hAnsi="Times New Roman" w:cs="Times New Roman"/>
                <w:bCs/>
                <w:sz w:val="20"/>
                <w:szCs w:val="20"/>
                <w:lang w:bidi="en-US"/>
              </w:rPr>
              <w:t xml:space="preserve">Davranış bilimlerinin temel kavramları, kültür, sosyalleşme ve sosyal etki, kişilik ve davranış, tutumlar ve önyargı, sağlıklı iletişimi etkileyen temel faktörler, ekip çalışması ve önemi (örnek olay inceleme), </w:t>
            </w:r>
            <w:proofErr w:type="spellStart"/>
            <w:r w:rsidRPr="00F11466">
              <w:rPr>
                <w:rFonts w:ascii="Times New Roman" w:eastAsia="Times New Roman" w:hAnsi="Times New Roman" w:cs="Times New Roman"/>
                <w:bCs/>
                <w:sz w:val="20"/>
                <w:szCs w:val="20"/>
                <w:lang w:bidi="en-US"/>
              </w:rPr>
              <w:t>empatik</w:t>
            </w:r>
            <w:proofErr w:type="spellEnd"/>
            <w:r w:rsidRPr="00F11466">
              <w:rPr>
                <w:rFonts w:ascii="Times New Roman" w:eastAsia="Times New Roman" w:hAnsi="Times New Roman" w:cs="Times New Roman"/>
                <w:bCs/>
                <w:sz w:val="20"/>
                <w:szCs w:val="20"/>
                <w:lang w:bidi="en-US"/>
              </w:rPr>
              <w:t xml:space="preserve"> iletişim, beden dili, soru sorma teknikleri (örnek olay inceleme), uyum sorunları ve savunma mekanizmaları, kızgınlık ve öfke kontrolü (örnek olay inceleme), öğrenme-algılama, sorun çözme becerileri (örnek olay inceleme), kaygı ve türleri, stres yönetimi, zaman yönetimi</w:t>
            </w:r>
            <w:proofErr w:type="gramEnd"/>
          </w:p>
        </w:tc>
      </w:tr>
      <w:tr w:rsidR="00C737DA" w:rsidRPr="00F11466" w:rsidTr="00C737DA">
        <w:tc>
          <w:tcPr>
            <w:tcW w:w="929" w:type="pct"/>
            <w:gridSpan w:val="2"/>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b/>
                <w:bCs/>
                <w:sz w:val="20"/>
                <w:szCs w:val="20"/>
                <w:lang w:eastAsia="en-US" w:bidi="en-US"/>
              </w:rPr>
              <w:t>Genel Yeterlilikler</w:t>
            </w:r>
          </w:p>
        </w:tc>
        <w:tc>
          <w:tcPr>
            <w:tcW w:w="4071" w:type="pct"/>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Calibri" w:hAnsi="Times New Roman" w:cs="Times New Roman"/>
                <w:bCs/>
                <w:sz w:val="20"/>
                <w:szCs w:val="20"/>
                <w:lang w:bidi="en-US"/>
              </w:rPr>
              <w:t>1. Kişisel yeterlilik, h</w:t>
            </w:r>
            <w:r w:rsidRPr="00F11466">
              <w:rPr>
                <w:rFonts w:ascii="Times New Roman" w:eastAsia="Times New Roman" w:hAnsi="Times New Roman" w:cs="Times New Roman"/>
                <w:bCs/>
                <w:sz w:val="20"/>
                <w:szCs w:val="20"/>
                <w:lang w:bidi="en-US"/>
              </w:rPr>
              <w:t>ayat boyu öğrenmenin gerekliliği bilir ve bunu meslek hayatında uygular.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2. Etkili iletişim becerilerini kazanarak,  anlama ve ifade edebilme yeteneğine sahip olur.</w:t>
            </w:r>
          </w:p>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3. Kazandıkları iletişim becerileri ve davranış bilgilerini sosyal ve mesleki hayatlarında kullanabilir.</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b/>
                <w:bCs/>
                <w:sz w:val="20"/>
                <w:szCs w:val="20"/>
                <w:lang w:eastAsia="en-US" w:bidi="en-US"/>
              </w:rPr>
            </w:pPr>
            <w:r w:rsidRPr="00F11466">
              <w:rPr>
                <w:rFonts w:ascii="Times New Roman" w:eastAsia="Times New Roman" w:hAnsi="Times New Roman" w:cs="Times New Roman"/>
                <w:b/>
                <w:bCs/>
                <w:sz w:val="20"/>
                <w:szCs w:val="20"/>
                <w:lang w:eastAsia="en-US" w:bidi="en-US"/>
              </w:rPr>
              <w:t>Haftalar</w:t>
            </w:r>
          </w:p>
        </w:tc>
        <w:tc>
          <w:tcPr>
            <w:tcW w:w="4071" w:type="pct"/>
          </w:tcPr>
          <w:p w:rsidR="00C737DA" w:rsidRPr="00F11466" w:rsidRDefault="00C737DA" w:rsidP="00C737DA">
            <w:pPr>
              <w:spacing w:after="0" w:line="0" w:lineRule="atLeast"/>
              <w:jc w:val="center"/>
              <w:rPr>
                <w:rFonts w:ascii="Times New Roman" w:eastAsia="Times New Roman" w:hAnsi="Times New Roman" w:cs="Times New Roman"/>
                <w:b/>
                <w:bCs/>
                <w:sz w:val="20"/>
                <w:szCs w:val="20"/>
                <w:lang w:eastAsia="en-US" w:bidi="en-US"/>
              </w:rPr>
            </w:pPr>
            <w:r w:rsidRPr="00F11466">
              <w:rPr>
                <w:rFonts w:ascii="Times New Roman" w:eastAsia="Times New Roman" w:hAnsi="Times New Roman" w:cs="Times New Roman"/>
                <w:b/>
                <w:bCs/>
                <w:sz w:val="20"/>
                <w:szCs w:val="20"/>
                <w:lang w:eastAsia="en-US" w:bidi="en-US"/>
              </w:rPr>
              <w:t>Konular</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Davranış Bilimlerinin Temel Kavramları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2</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Kültür Kavramı, Özellikleri ve Fonksiyonları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3</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Kültür, Sosyalleşme ve Sosyal Etki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4</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Kişilik ve Davranış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5</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Tutumlar ve Önyargı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6</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İletişim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7</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Stres Yönetimi ve Zaman Yönetimi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8</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Sağlıklı İletişimi Etkileyen Temel Faktörler </w:t>
            </w:r>
            <w:r w:rsidRPr="00F11466">
              <w:rPr>
                <w:rFonts w:ascii="Times New Roman" w:hAnsi="Times New Roman" w:cs="Times New Roman"/>
                <w:b/>
                <w:bCs/>
                <w:color w:val="0D0D0D" w:themeColor="text1" w:themeTint="F2"/>
                <w:sz w:val="20"/>
                <w:szCs w:val="20"/>
              </w:rPr>
              <w:t>(Uzaktan Eğitim)</w:t>
            </w:r>
            <w:r w:rsidRPr="00F11466">
              <w:rPr>
                <w:rFonts w:ascii="Times New Roman" w:eastAsia="Times New Roman" w:hAnsi="Times New Roman" w:cs="Times New Roman"/>
                <w:bCs/>
                <w:sz w:val="20"/>
                <w:szCs w:val="20"/>
                <w:lang w:bidi="en-US"/>
              </w:rPr>
              <w:t xml:space="preserve"> </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9</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Ekip Çalışması ve Önemi (Örnek Olay İnceleme)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10</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proofErr w:type="spellStart"/>
            <w:r w:rsidRPr="00F11466">
              <w:rPr>
                <w:rFonts w:ascii="Times New Roman" w:eastAsia="Times New Roman" w:hAnsi="Times New Roman" w:cs="Times New Roman"/>
                <w:bCs/>
                <w:sz w:val="20"/>
                <w:szCs w:val="20"/>
                <w:lang w:bidi="en-US"/>
              </w:rPr>
              <w:t>Empatik</w:t>
            </w:r>
            <w:proofErr w:type="spellEnd"/>
            <w:r w:rsidRPr="00F11466">
              <w:rPr>
                <w:rFonts w:ascii="Times New Roman" w:eastAsia="Times New Roman" w:hAnsi="Times New Roman" w:cs="Times New Roman"/>
                <w:bCs/>
                <w:sz w:val="20"/>
                <w:szCs w:val="20"/>
                <w:lang w:bidi="en-US"/>
              </w:rPr>
              <w:t xml:space="preserve"> İletişim, Beden Dili, Soru Sorma Teknikleri (Örnek Olay İnceleme)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11</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Uyum Sorunları ve Savunma Mekanizmaları, Kızgınlık ve Öfke Kontrolü (Örnek Olay İnceleme)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12</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Öğrenme-Algılama, Sorun Çözme Becerileri (Örnek Olay İnceleme)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13</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eastAsia="Times New Roman" w:hAnsi="Times New Roman" w:cs="Times New Roman"/>
                <w:bCs/>
                <w:sz w:val="20"/>
                <w:szCs w:val="20"/>
                <w:lang w:bidi="en-US"/>
              </w:rPr>
              <w:t xml:space="preserve">Kaygı ve Türleri </w:t>
            </w:r>
            <w:r w:rsidRPr="00F11466">
              <w:rPr>
                <w:rFonts w:ascii="Times New Roman" w:hAnsi="Times New Roman" w:cs="Times New Roman"/>
                <w:b/>
                <w:bCs/>
                <w:color w:val="0D0D0D" w:themeColor="text1" w:themeTint="F2"/>
                <w:sz w:val="20"/>
                <w:szCs w:val="20"/>
              </w:rPr>
              <w:t>(Uzaktan Eğitim)</w:t>
            </w:r>
          </w:p>
        </w:tc>
      </w:tr>
      <w:tr w:rsidR="00C737DA" w:rsidRPr="00F11466" w:rsidTr="00C737DA">
        <w:tc>
          <w:tcPr>
            <w:tcW w:w="929" w:type="pct"/>
            <w:gridSpan w:val="2"/>
          </w:tcPr>
          <w:p w:rsidR="00C737DA" w:rsidRPr="00F11466" w:rsidRDefault="00C737DA" w:rsidP="00C737DA">
            <w:pPr>
              <w:spacing w:after="0" w:line="0" w:lineRule="atLeast"/>
              <w:jc w:val="center"/>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14</w:t>
            </w:r>
          </w:p>
        </w:tc>
        <w:tc>
          <w:tcPr>
            <w:tcW w:w="4071" w:type="pct"/>
            <w:vAlign w:val="bottom"/>
          </w:tcPr>
          <w:p w:rsidR="00C737DA" w:rsidRPr="00F11466" w:rsidRDefault="00C737DA" w:rsidP="00C737DA">
            <w:pPr>
              <w:spacing w:after="0" w:line="240" w:lineRule="auto"/>
              <w:contextualSpacing/>
              <w:rPr>
                <w:rFonts w:ascii="Times New Roman" w:eastAsia="Times New Roman" w:hAnsi="Times New Roman" w:cs="Times New Roman"/>
                <w:bCs/>
                <w:sz w:val="20"/>
                <w:szCs w:val="20"/>
                <w:lang w:bidi="en-US"/>
              </w:rPr>
            </w:pPr>
            <w:r w:rsidRPr="00F11466">
              <w:rPr>
                <w:rFonts w:ascii="Times New Roman" w:hAnsi="Times New Roman" w:cs="Times New Roman"/>
                <w:color w:val="0D0D0D" w:themeColor="text1" w:themeTint="F2"/>
                <w:sz w:val="20"/>
                <w:szCs w:val="20"/>
              </w:rPr>
              <w:t xml:space="preserve">Dersin genel değerlendirmesi </w:t>
            </w:r>
            <w:r w:rsidRPr="00F11466">
              <w:rPr>
                <w:rFonts w:ascii="Times New Roman" w:hAnsi="Times New Roman" w:cs="Times New Roman"/>
                <w:b/>
                <w:bCs/>
                <w:color w:val="0D0D0D" w:themeColor="text1" w:themeTint="F2"/>
                <w:sz w:val="20"/>
                <w:szCs w:val="20"/>
              </w:rPr>
              <w:t>(Uzaktan Eğitim)</w:t>
            </w:r>
          </w:p>
        </w:tc>
      </w:tr>
      <w:tr w:rsidR="00C737DA" w:rsidRPr="00F11466" w:rsidTr="00C737DA">
        <w:trPr>
          <w:trHeight w:val="256"/>
        </w:trPr>
        <w:tc>
          <w:tcPr>
            <w:tcW w:w="5000" w:type="pct"/>
            <w:gridSpan w:val="3"/>
          </w:tcPr>
          <w:p w:rsidR="00C737DA" w:rsidRPr="00F11466" w:rsidRDefault="00C737DA" w:rsidP="00C737DA">
            <w:pPr>
              <w:spacing w:after="0" w:line="0" w:lineRule="atLeast"/>
              <w:jc w:val="center"/>
              <w:rPr>
                <w:rFonts w:ascii="Times New Roman" w:eastAsia="Times New Roman" w:hAnsi="Times New Roman" w:cs="Times New Roman"/>
                <w:b/>
                <w:sz w:val="20"/>
                <w:szCs w:val="20"/>
                <w:lang w:eastAsia="en-US" w:bidi="en-US"/>
              </w:rPr>
            </w:pPr>
          </w:p>
        </w:tc>
      </w:tr>
      <w:tr w:rsidR="00C737DA" w:rsidRPr="00F11466" w:rsidTr="00C737DA">
        <w:trPr>
          <w:trHeight w:val="256"/>
        </w:trPr>
        <w:tc>
          <w:tcPr>
            <w:tcW w:w="711" w:type="pct"/>
            <w:tcBorders>
              <w:bottom w:val="single" w:sz="4" w:space="0" w:color="auto"/>
            </w:tcBorders>
            <w:vAlign w:val="center"/>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hAnsi="Times New Roman" w:cs="Times New Roman"/>
                <w:b/>
                <w:sz w:val="20"/>
                <w:szCs w:val="20"/>
              </w:rPr>
              <w:t>Ölçme - Değerlendirme</w:t>
            </w:r>
          </w:p>
        </w:tc>
        <w:tc>
          <w:tcPr>
            <w:tcW w:w="4289" w:type="pct"/>
            <w:gridSpan w:val="2"/>
            <w:tcBorders>
              <w:bottom w:val="single" w:sz="4" w:space="0" w:color="auto"/>
            </w:tcBorders>
            <w:vAlign w:val="center"/>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C737DA" w:rsidRPr="00F11466" w:rsidTr="00C737DA">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rsidR="00C737DA" w:rsidRPr="00F11466" w:rsidRDefault="00C737DA" w:rsidP="00C737DA">
            <w:pPr>
              <w:spacing w:after="0" w:line="0" w:lineRule="atLeast"/>
              <w:jc w:val="center"/>
              <w:rPr>
                <w:rFonts w:ascii="Times New Roman" w:eastAsia="Times New Roman" w:hAnsi="Times New Roman" w:cs="Times New Roman"/>
                <w:b/>
                <w:sz w:val="20"/>
                <w:szCs w:val="20"/>
                <w:lang w:eastAsia="en-US" w:bidi="en-US"/>
              </w:rPr>
            </w:pPr>
            <w:r w:rsidRPr="00F11466">
              <w:rPr>
                <w:rFonts w:ascii="Times New Roman" w:eastAsia="Times New Roman" w:hAnsi="Times New Roman" w:cs="Times New Roman"/>
                <w:b/>
                <w:sz w:val="20"/>
                <w:szCs w:val="20"/>
                <w:lang w:eastAsia="en-US" w:bidi="en-US"/>
              </w:rPr>
              <w:t>Kaynaklar</w:t>
            </w:r>
          </w:p>
        </w:tc>
      </w:tr>
      <w:tr w:rsidR="00C737DA" w:rsidRPr="00F11466" w:rsidTr="00C737DA">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Barlı, Ö. (2008). Davranış Bilimleri ve Örgütlerde Davranış, Aktif Yayınevi, Erzurum.</w:t>
            </w:r>
          </w:p>
          <w:p w:rsidR="00C737DA" w:rsidRPr="00F11466" w:rsidRDefault="00C737DA" w:rsidP="00C737DA">
            <w:pPr>
              <w:spacing w:after="0" w:line="0" w:lineRule="atLeast"/>
              <w:rPr>
                <w:rFonts w:ascii="Times New Roman" w:eastAsia="Times New Roman" w:hAnsi="Times New Roman" w:cs="Times New Roman"/>
                <w:sz w:val="20"/>
                <w:szCs w:val="20"/>
                <w:lang w:eastAsia="en-US" w:bidi="en-US"/>
              </w:rPr>
            </w:pPr>
            <w:r w:rsidRPr="00F11466">
              <w:rPr>
                <w:rFonts w:ascii="Times New Roman" w:eastAsia="Times New Roman" w:hAnsi="Times New Roman" w:cs="Times New Roman"/>
                <w:sz w:val="20"/>
                <w:szCs w:val="20"/>
                <w:lang w:eastAsia="en-US" w:bidi="en-US"/>
              </w:rPr>
              <w:t xml:space="preserve"> Eroğlu, F. (2009).  Davranış Bilimleri, Beta Yayıncılık, Genişletilmiş 9. Baskı, İstanbul.</w:t>
            </w:r>
          </w:p>
        </w:tc>
      </w:tr>
    </w:tbl>
    <w:p w:rsidR="00CD5F0B" w:rsidRPr="00F11466" w:rsidRDefault="00CD5F0B">
      <w:pPr>
        <w:rPr>
          <w:rFonts w:ascii="Times New Roman" w:hAnsi="Times New Roman" w:cs="Times New Roman"/>
          <w:sz w:val="20"/>
          <w:szCs w:val="20"/>
        </w:rPr>
      </w:pPr>
    </w:p>
    <w:p w:rsidR="00C1709C" w:rsidRPr="00F11466" w:rsidRDefault="00C1709C" w:rsidP="00C1709C">
      <w:pPr>
        <w:spacing w:before="60" w:after="60" w:line="240" w:lineRule="atLeast"/>
        <w:ind w:left="510" w:hanging="340"/>
        <w:rPr>
          <w:rFonts w:ascii="Times New Roman" w:eastAsia="Times New Roman" w:hAnsi="Times New Roman" w:cs="Times New Roman"/>
          <w:sz w:val="20"/>
          <w:szCs w:val="20"/>
          <w:lang w:eastAsia="en-US" w:bidi="en-US"/>
        </w:rPr>
      </w:pPr>
    </w:p>
    <w:p w:rsidR="00C1709C" w:rsidRPr="00F11466" w:rsidRDefault="00C1709C" w:rsidP="00C1709C">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F11466">
        <w:rPr>
          <w:rFonts w:ascii="Times New Roman" w:eastAsia="Calibri" w:hAnsi="Times New Roman" w:cs="Times New Roman"/>
          <w:bCs/>
          <w:color w:val="222222"/>
          <w:sz w:val="20"/>
          <w:szCs w:val="20"/>
          <w:shd w:val="clear" w:color="auto" w:fill="FFFFFF"/>
          <w:lang w:bidi="en-US"/>
        </w:rPr>
        <w:br w:type="page"/>
      </w:r>
    </w:p>
    <w:p w:rsidR="00C1709C" w:rsidRPr="00F11466" w:rsidRDefault="00C1709C" w:rsidP="00C1709C">
      <w:pPr>
        <w:spacing w:before="60" w:after="60" w:line="240" w:lineRule="atLeast"/>
        <w:ind w:left="510" w:hanging="340"/>
        <w:rPr>
          <w:rFonts w:ascii="Times New Roman" w:eastAsia="Times New Roman" w:hAnsi="Times New Roman" w:cs="Times New Roman"/>
          <w:sz w:val="20"/>
          <w:szCs w:val="20"/>
          <w:lang w:eastAsia="en-US" w:bidi="en-US"/>
        </w:rPr>
      </w:pPr>
    </w:p>
    <w:tbl>
      <w:tblPr>
        <w:tblStyle w:val="TabloKlavuzu16"/>
        <w:tblW w:w="5000" w:type="pct"/>
        <w:tblCellMar>
          <w:left w:w="28" w:type="dxa"/>
          <w:right w:w="28" w:type="dxa"/>
        </w:tblCellMar>
        <w:tblLook w:val="04A0" w:firstRow="1" w:lastRow="0" w:firstColumn="1" w:lastColumn="0" w:noHBand="0" w:noVBand="1"/>
      </w:tblPr>
      <w:tblGrid>
        <w:gridCol w:w="756"/>
        <w:gridCol w:w="593"/>
        <w:gridCol w:w="593"/>
        <w:gridCol w:w="593"/>
        <w:gridCol w:w="593"/>
        <w:gridCol w:w="593"/>
        <w:gridCol w:w="454"/>
        <w:gridCol w:w="139"/>
        <w:gridCol w:w="602"/>
        <w:gridCol w:w="593"/>
        <w:gridCol w:w="462"/>
        <w:gridCol w:w="131"/>
        <w:gridCol w:w="693"/>
        <w:gridCol w:w="693"/>
        <w:gridCol w:w="335"/>
        <w:gridCol w:w="358"/>
        <w:gridCol w:w="693"/>
        <w:gridCol w:w="693"/>
        <w:gridCol w:w="693"/>
      </w:tblGrid>
      <w:tr w:rsidR="00C1709C" w:rsidRPr="00F11466" w:rsidTr="00962501">
        <w:trPr>
          <w:trHeight w:val="510"/>
        </w:trPr>
        <w:tc>
          <w:tcPr>
            <w:tcW w:w="388" w:type="pct"/>
            <w:vAlign w:val="bottom"/>
          </w:tcPr>
          <w:p w:rsidR="00C1709C" w:rsidRPr="00F11466" w:rsidRDefault="00C1709C" w:rsidP="00C1709C">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hAnsi="Times New Roman" w:cs="Times New Roman"/>
                <w:b/>
                <w:sz w:val="20"/>
                <w:szCs w:val="20"/>
              </w:rPr>
              <w:br w:type="page"/>
            </w:r>
            <w:r w:rsidRPr="00F11466">
              <w:rPr>
                <w:rFonts w:ascii="Times New Roman" w:hAnsi="Times New Roman" w:cs="Times New Roman"/>
                <w:b/>
                <w:sz w:val="20"/>
                <w:szCs w:val="20"/>
              </w:rPr>
              <w:br w:type="page"/>
            </w:r>
            <w:r w:rsidRPr="00F11466">
              <w:rPr>
                <w:rFonts w:ascii="Times New Roman" w:hAnsi="Times New Roman" w:cs="Times New Roman"/>
                <w:sz w:val="20"/>
                <w:szCs w:val="20"/>
              </w:rPr>
              <w:br w:type="page"/>
            </w:r>
          </w:p>
        </w:tc>
        <w:tc>
          <w:tcPr>
            <w:tcW w:w="4612" w:type="pct"/>
            <w:gridSpan w:val="18"/>
            <w:vAlign w:val="bottom"/>
          </w:tcPr>
          <w:p w:rsidR="00C1709C" w:rsidRPr="00F11466" w:rsidRDefault="00C1709C" w:rsidP="00C1709C">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PROGRAM ÖĞRENME ÇIKTILARI İLE</w:t>
            </w:r>
          </w:p>
          <w:p w:rsidR="00C1709C" w:rsidRPr="00F11466" w:rsidRDefault="00520184" w:rsidP="00C1709C">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DERS ÖĞRENİM ÇIKTILARI İLİŞKİSİ TABLOSU</w:t>
            </w:r>
          </w:p>
        </w:tc>
      </w:tr>
      <w:tr w:rsidR="00520184" w:rsidRPr="00F11466" w:rsidTr="00520184">
        <w:trPr>
          <w:trHeight w:val="312"/>
        </w:trPr>
        <w:tc>
          <w:tcPr>
            <w:tcW w:w="3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w:t>
            </w:r>
          </w:p>
        </w:tc>
        <w:tc>
          <w:tcPr>
            <w:tcW w:w="284"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PÇ2</w:t>
            </w:r>
          </w:p>
        </w:tc>
        <w:tc>
          <w:tcPr>
            <w:tcW w:w="29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PÇ3</w:t>
            </w:r>
          </w:p>
        </w:tc>
        <w:tc>
          <w:tcPr>
            <w:tcW w:w="284"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PÇ4</w:t>
            </w:r>
          </w:p>
        </w:tc>
        <w:tc>
          <w:tcPr>
            <w:tcW w:w="324"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PÇ5</w:t>
            </w:r>
          </w:p>
        </w:tc>
        <w:tc>
          <w:tcPr>
            <w:tcW w:w="284" w:type="pct"/>
            <w:gridSpan w:val="2"/>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PÇ6</w:t>
            </w:r>
          </w:p>
        </w:tc>
        <w:tc>
          <w:tcPr>
            <w:tcW w:w="313"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PÇ7</w:t>
            </w:r>
          </w:p>
        </w:tc>
        <w:tc>
          <w:tcPr>
            <w:tcW w:w="284"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PÇ8</w:t>
            </w:r>
          </w:p>
        </w:tc>
        <w:tc>
          <w:tcPr>
            <w:tcW w:w="284" w:type="pct"/>
            <w:gridSpan w:val="2"/>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PÇ9</w:t>
            </w:r>
          </w:p>
        </w:tc>
        <w:tc>
          <w:tcPr>
            <w:tcW w:w="33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PÇ10</w:t>
            </w:r>
          </w:p>
        </w:tc>
        <w:tc>
          <w:tcPr>
            <w:tcW w:w="33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PÇ11</w:t>
            </w:r>
          </w:p>
        </w:tc>
        <w:tc>
          <w:tcPr>
            <w:tcW w:w="331" w:type="pct"/>
            <w:gridSpan w:val="2"/>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PÇ12</w:t>
            </w:r>
          </w:p>
        </w:tc>
        <w:tc>
          <w:tcPr>
            <w:tcW w:w="33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PÇ13</w:t>
            </w:r>
          </w:p>
        </w:tc>
        <w:tc>
          <w:tcPr>
            <w:tcW w:w="33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PÇ14</w:t>
            </w:r>
          </w:p>
        </w:tc>
        <w:tc>
          <w:tcPr>
            <w:tcW w:w="321" w:type="pct"/>
          </w:tcPr>
          <w:p w:rsidR="00520184" w:rsidRPr="00F11466" w:rsidRDefault="00520184" w:rsidP="00520184">
            <w:pPr>
              <w:spacing w:before="60" w:after="60" w:line="240" w:lineRule="atLeast"/>
              <w:ind w:left="510" w:hanging="340"/>
              <w:rPr>
                <w:rFonts w:ascii="Times New Roman" w:hAnsi="Times New Roman" w:cs="Times New Roman"/>
                <w:b/>
                <w:sz w:val="20"/>
                <w:szCs w:val="20"/>
                <w:lang w:bidi="en-US"/>
              </w:rPr>
            </w:pPr>
            <w:r w:rsidRPr="00F11466">
              <w:rPr>
                <w:rFonts w:ascii="Times New Roman" w:hAnsi="Times New Roman" w:cs="Times New Roman"/>
                <w:b/>
                <w:sz w:val="20"/>
                <w:szCs w:val="20"/>
                <w:lang w:bidi="en-US"/>
              </w:rPr>
              <w:t>PÇ15</w:t>
            </w:r>
          </w:p>
        </w:tc>
      </w:tr>
      <w:tr w:rsidR="00520184" w:rsidRPr="00F11466" w:rsidTr="00520184">
        <w:trPr>
          <w:trHeight w:val="300"/>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ÖÇ1</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1" w:type="pct"/>
            <w:vAlign w:val="bottom"/>
          </w:tcPr>
          <w:p w:rsidR="00520184" w:rsidRPr="00F11466" w:rsidRDefault="00046857"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r>
      <w:tr w:rsidR="00520184" w:rsidRPr="00F11466" w:rsidTr="00520184">
        <w:trPr>
          <w:trHeight w:val="312"/>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ÖÇ2</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1</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1</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2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r>
      <w:tr w:rsidR="00520184" w:rsidRPr="00F11466" w:rsidTr="00520184">
        <w:trPr>
          <w:trHeight w:val="312"/>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ÖÇ3</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r>
      <w:tr w:rsidR="00520184" w:rsidRPr="00F11466" w:rsidTr="00520184">
        <w:trPr>
          <w:trHeight w:val="312"/>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ÖÇ4</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1</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2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r>
      <w:tr w:rsidR="00520184" w:rsidRPr="00F11466" w:rsidTr="00520184">
        <w:trPr>
          <w:trHeight w:val="300"/>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ÖÇ5</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1</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r>
      <w:tr w:rsidR="00520184" w:rsidRPr="00F11466" w:rsidTr="00520184">
        <w:trPr>
          <w:trHeight w:val="312"/>
        </w:trPr>
        <w:tc>
          <w:tcPr>
            <w:tcW w:w="388" w:type="pct"/>
          </w:tcPr>
          <w:p w:rsidR="00520184" w:rsidRPr="00F11466" w:rsidRDefault="00520184" w:rsidP="00520184">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ÖÇ6</w:t>
            </w:r>
          </w:p>
        </w:tc>
        <w:tc>
          <w:tcPr>
            <w:tcW w:w="288"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9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13"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84"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84"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gridSpan w:val="2"/>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33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321" w:type="pct"/>
            <w:vAlign w:val="bottom"/>
          </w:tcPr>
          <w:p w:rsidR="00520184" w:rsidRPr="00F11466" w:rsidRDefault="00520184" w:rsidP="00C1709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r>
      <w:tr w:rsidR="00C1709C" w:rsidRPr="00F11466" w:rsidTr="00962501">
        <w:trPr>
          <w:trHeight w:val="312"/>
        </w:trPr>
        <w:tc>
          <w:tcPr>
            <w:tcW w:w="5000" w:type="pct"/>
            <w:gridSpan w:val="19"/>
            <w:vAlign w:val="center"/>
          </w:tcPr>
          <w:p w:rsidR="00C1709C" w:rsidRPr="00F11466" w:rsidRDefault="00520184" w:rsidP="00C1709C">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ÖÇ: Öğrenme Çıktıları PÇ: Program Çıktıları</w:t>
            </w:r>
          </w:p>
        </w:tc>
      </w:tr>
      <w:tr w:rsidR="00C1709C" w:rsidRPr="00F11466" w:rsidTr="00520184">
        <w:trPr>
          <w:trHeight w:val="474"/>
        </w:trPr>
        <w:tc>
          <w:tcPr>
            <w:tcW w:w="388" w:type="pct"/>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Katkı Düzeyi</w:t>
            </w:r>
          </w:p>
        </w:tc>
        <w:tc>
          <w:tcPr>
            <w:tcW w:w="864" w:type="pct"/>
            <w:gridSpan w:val="3"/>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2 Düşük</w:t>
            </w:r>
          </w:p>
        </w:tc>
        <w:tc>
          <w:tcPr>
            <w:tcW w:w="885" w:type="pct"/>
            <w:gridSpan w:val="4"/>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3 Orta</w:t>
            </w:r>
          </w:p>
        </w:tc>
        <w:tc>
          <w:tcPr>
            <w:tcW w:w="885" w:type="pct"/>
            <w:gridSpan w:val="4"/>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4 Yüksek</w:t>
            </w:r>
          </w:p>
        </w:tc>
        <w:tc>
          <w:tcPr>
            <w:tcW w:w="1154" w:type="pct"/>
            <w:gridSpan w:val="4"/>
            <w:vAlign w:val="center"/>
          </w:tcPr>
          <w:p w:rsidR="00C1709C" w:rsidRPr="00F11466" w:rsidRDefault="00C1709C"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5 Çok Yüksek</w:t>
            </w:r>
          </w:p>
        </w:tc>
      </w:tr>
    </w:tbl>
    <w:p w:rsidR="00C1709C" w:rsidRPr="00F11466" w:rsidRDefault="00C1709C" w:rsidP="00C1709C">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C1709C" w:rsidRPr="00F11466" w:rsidRDefault="00C1709C" w:rsidP="00C1709C">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5"/>
        <w:gridCol w:w="606"/>
        <w:gridCol w:w="606"/>
        <w:gridCol w:w="606"/>
        <w:gridCol w:w="607"/>
        <w:gridCol w:w="607"/>
        <w:gridCol w:w="607"/>
        <w:gridCol w:w="607"/>
        <w:gridCol w:w="607"/>
        <w:gridCol w:w="607"/>
        <w:gridCol w:w="683"/>
        <w:gridCol w:w="672"/>
        <w:gridCol w:w="683"/>
        <w:gridCol w:w="683"/>
        <w:gridCol w:w="683"/>
        <w:gridCol w:w="683"/>
      </w:tblGrid>
      <w:tr w:rsidR="00C1709C" w:rsidRPr="00F11466" w:rsidTr="00962501">
        <w:trPr>
          <w:trHeight w:val="328"/>
        </w:trPr>
        <w:tc>
          <w:tcPr>
            <w:tcW w:w="25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PÇ1</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PÇ3</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PÇ4</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PÇ5</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PÇ6</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PÇ7</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PÇ8</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PÇ9</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PÇ10</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PÇ11</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C1709C" w:rsidRPr="00F11466" w:rsidRDefault="00080F7A"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w:t>
            </w:r>
            <w:r w:rsidR="00C1709C" w:rsidRPr="00F11466">
              <w:rPr>
                <w:rFonts w:ascii="Times New Roman" w:eastAsia="Droid Sans" w:hAnsi="Times New Roman" w:cs="Times New Roman"/>
                <w:b/>
                <w:kern w:val="1"/>
                <w:sz w:val="20"/>
                <w:szCs w:val="20"/>
                <w:lang w:eastAsia="zh-CN" w:bidi="hi-IN"/>
              </w:rPr>
              <w:t>13</w:t>
            </w:r>
          </w:p>
        </w:tc>
        <w:tc>
          <w:tcPr>
            <w:tcW w:w="200" w:type="pct"/>
            <w:tcBorders>
              <w:bottom w:val="single" w:sz="4" w:space="0" w:color="auto"/>
            </w:tcBorders>
            <w:vAlign w:val="center"/>
          </w:tcPr>
          <w:p w:rsidR="00C1709C" w:rsidRPr="00F11466" w:rsidRDefault="00080F7A"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w:t>
            </w:r>
            <w:r w:rsidR="00C1709C" w:rsidRPr="00F11466">
              <w:rPr>
                <w:rFonts w:ascii="Times New Roman" w:eastAsia="Droid Sans" w:hAnsi="Times New Roman" w:cs="Times New Roman"/>
                <w:b/>
                <w:kern w:val="1"/>
                <w:sz w:val="20"/>
                <w:szCs w:val="20"/>
                <w:lang w:eastAsia="zh-CN" w:bidi="hi-IN"/>
              </w:rPr>
              <w:t>14</w:t>
            </w:r>
          </w:p>
        </w:tc>
        <w:tc>
          <w:tcPr>
            <w:tcW w:w="200" w:type="pct"/>
            <w:tcBorders>
              <w:bottom w:val="single" w:sz="4" w:space="0" w:color="auto"/>
            </w:tcBorders>
            <w:vAlign w:val="center"/>
          </w:tcPr>
          <w:p w:rsidR="00C1709C" w:rsidRPr="00F11466" w:rsidRDefault="00080F7A" w:rsidP="00C1709C">
            <w:pPr>
              <w:widowControl w:val="0"/>
              <w:suppressAutoHyphens/>
              <w:jc w:val="center"/>
              <w:rPr>
                <w:rFonts w:ascii="Times New Roman" w:eastAsia="Droid Sans" w:hAnsi="Times New Roman" w:cs="Times New Roman"/>
                <w:b/>
                <w:kern w:val="1"/>
                <w:sz w:val="20"/>
                <w:szCs w:val="20"/>
                <w:lang w:eastAsia="zh-CN" w:bidi="hi-IN"/>
              </w:rPr>
            </w:pPr>
            <w:r w:rsidRPr="00F11466">
              <w:rPr>
                <w:rFonts w:ascii="Times New Roman" w:eastAsia="Droid Sans" w:hAnsi="Times New Roman" w:cs="Times New Roman"/>
                <w:b/>
                <w:kern w:val="1"/>
                <w:sz w:val="20"/>
                <w:szCs w:val="20"/>
                <w:lang w:eastAsia="zh-CN" w:bidi="hi-IN"/>
              </w:rPr>
              <w:t>PÇ</w:t>
            </w:r>
            <w:r w:rsidR="00C1709C" w:rsidRPr="00F11466">
              <w:rPr>
                <w:rFonts w:ascii="Times New Roman" w:eastAsia="Droid Sans" w:hAnsi="Times New Roman" w:cs="Times New Roman"/>
                <w:b/>
                <w:kern w:val="1"/>
                <w:sz w:val="20"/>
                <w:szCs w:val="20"/>
                <w:lang w:eastAsia="zh-CN" w:bidi="hi-IN"/>
              </w:rPr>
              <w:t>15</w:t>
            </w:r>
          </w:p>
        </w:tc>
      </w:tr>
      <w:tr w:rsidR="00C1709C" w:rsidRPr="00F11466" w:rsidTr="00962501">
        <w:trPr>
          <w:trHeight w:val="468"/>
        </w:trPr>
        <w:tc>
          <w:tcPr>
            <w:tcW w:w="250" w:type="pct"/>
            <w:vAlign w:val="center"/>
          </w:tcPr>
          <w:p w:rsidR="00C1709C" w:rsidRPr="00F11466" w:rsidRDefault="00C1709C" w:rsidP="00C1709C">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Davranış Bilimleri</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shd w:val="clear" w:color="auto" w:fill="auto"/>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2</w:t>
            </w:r>
          </w:p>
        </w:tc>
        <w:tc>
          <w:tcPr>
            <w:tcW w:w="200" w:type="pct"/>
            <w:tcBorders>
              <w:bottom w:val="single" w:sz="4" w:space="0" w:color="auto"/>
            </w:tcBorders>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C1709C" w:rsidRPr="00F11466" w:rsidRDefault="00C1709C" w:rsidP="00C1709C">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F11466">
              <w:rPr>
                <w:rFonts w:ascii="Times New Roman" w:eastAsia="Droid Sans" w:hAnsi="Times New Roman" w:cs="Times New Roman"/>
                <w:kern w:val="1"/>
                <w:sz w:val="20"/>
                <w:szCs w:val="20"/>
                <w:lang w:eastAsia="zh-CN" w:bidi="hi-IN"/>
              </w:rPr>
              <w:t>4</w:t>
            </w:r>
          </w:p>
        </w:tc>
      </w:tr>
    </w:tbl>
    <w:p w:rsidR="00C1709C" w:rsidRPr="00F11466" w:rsidRDefault="00C1709C">
      <w:pPr>
        <w:rPr>
          <w:rFonts w:ascii="Times New Roman" w:hAnsi="Times New Roman" w:cs="Times New Roman"/>
          <w:sz w:val="20"/>
          <w:szCs w:val="20"/>
        </w:rPr>
      </w:pPr>
    </w:p>
    <w:sectPr w:rsidR="00C1709C" w:rsidRPr="00F11466" w:rsidSect="00C1709C">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2D" w:rsidRDefault="00712F2D" w:rsidP="00C737DA">
      <w:pPr>
        <w:spacing w:after="0" w:line="240" w:lineRule="auto"/>
      </w:pPr>
      <w:r>
        <w:separator/>
      </w:r>
    </w:p>
  </w:endnote>
  <w:endnote w:type="continuationSeparator" w:id="0">
    <w:p w:rsidR="00712F2D" w:rsidRDefault="00712F2D" w:rsidP="00C7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2D" w:rsidRDefault="00712F2D" w:rsidP="00C737DA">
      <w:pPr>
        <w:spacing w:after="0" w:line="240" w:lineRule="auto"/>
      </w:pPr>
      <w:r>
        <w:separator/>
      </w:r>
    </w:p>
  </w:footnote>
  <w:footnote w:type="continuationSeparator" w:id="0">
    <w:p w:rsidR="00712F2D" w:rsidRDefault="00712F2D" w:rsidP="00C7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DA" w:rsidRDefault="00C737DA" w:rsidP="00C737DA">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C737DA" w:rsidRDefault="00C737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09C"/>
    <w:rsid w:val="00046857"/>
    <w:rsid w:val="00080F7A"/>
    <w:rsid w:val="00091EAF"/>
    <w:rsid w:val="00186BDA"/>
    <w:rsid w:val="001E3730"/>
    <w:rsid w:val="00503D62"/>
    <w:rsid w:val="00520184"/>
    <w:rsid w:val="006D1699"/>
    <w:rsid w:val="006F7127"/>
    <w:rsid w:val="00712F2D"/>
    <w:rsid w:val="00A92A78"/>
    <w:rsid w:val="00C1709C"/>
    <w:rsid w:val="00C737DA"/>
    <w:rsid w:val="00C948DF"/>
    <w:rsid w:val="00CD5F0B"/>
    <w:rsid w:val="00CE25D8"/>
    <w:rsid w:val="00CE75A9"/>
    <w:rsid w:val="00F11466"/>
    <w:rsid w:val="00FB5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C1709C"/>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C1709C"/>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C17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unhideWhenUsed/>
    <w:rsid w:val="00CE75A9"/>
    <w:rPr>
      <w:strike w:val="0"/>
      <w:dstrike w:val="0"/>
      <w:color w:val="0000FF"/>
      <w:sz w:val="18"/>
      <w:szCs w:val="18"/>
      <w:u w:val="none"/>
      <w:effect w:val="none"/>
    </w:rPr>
  </w:style>
  <w:style w:type="paragraph" w:styleId="stbilgi">
    <w:name w:val="header"/>
    <w:basedOn w:val="Normal"/>
    <w:link w:val="stbilgiChar"/>
    <w:uiPriority w:val="99"/>
    <w:unhideWhenUsed/>
    <w:rsid w:val="00C737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7DA"/>
  </w:style>
  <w:style w:type="paragraph" w:styleId="Altbilgi">
    <w:name w:val="footer"/>
    <w:basedOn w:val="Normal"/>
    <w:link w:val="AltbilgiChar"/>
    <w:uiPriority w:val="99"/>
    <w:unhideWhenUsed/>
    <w:rsid w:val="00C737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yithanturan@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620</Words>
  <Characters>3539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12</cp:revision>
  <dcterms:created xsi:type="dcterms:W3CDTF">2018-09-18T12:13:00Z</dcterms:created>
  <dcterms:modified xsi:type="dcterms:W3CDTF">2020-09-02T18:08:00Z</dcterms:modified>
</cp:coreProperties>
</file>