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686C3F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9C0B7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87" w:type="dxa"/>
          </w:tcPr>
          <w:p w14:paraId="04228526" w14:textId="63792E1D" w:rsidR="00073596" w:rsidRPr="009C0B72" w:rsidRDefault="002E5FC2" w:rsidP="00073596">
            <w:pPr>
              <w:pStyle w:val="TableParagraph"/>
              <w:rPr>
                <w:b/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Epidemiyoloji</w:t>
            </w:r>
          </w:p>
        </w:tc>
      </w:tr>
      <w:tr w:rsidR="00073596" w:rsidRPr="00686C3F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9C0B7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87" w:type="dxa"/>
          </w:tcPr>
          <w:p w14:paraId="7319D51D" w14:textId="78C5FBCB" w:rsidR="00073596" w:rsidRPr="009C0B72" w:rsidRDefault="002E5FC2" w:rsidP="00073596">
            <w:pPr>
              <w:pStyle w:val="TableParagraph"/>
              <w:rPr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2</w:t>
            </w:r>
            <w:r w:rsidR="00073596" w:rsidRPr="009C0B72">
              <w:rPr>
                <w:sz w:val="20"/>
                <w:szCs w:val="20"/>
              </w:rPr>
              <w:t xml:space="preserve"> (</w:t>
            </w:r>
            <w:r w:rsidRPr="009C0B72">
              <w:rPr>
                <w:sz w:val="20"/>
                <w:szCs w:val="20"/>
              </w:rPr>
              <w:t>2</w:t>
            </w:r>
            <w:r w:rsidR="00073596" w:rsidRPr="009C0B72">
              <w:rPr>
                <w:sz w:val="20"/>
                <w:szCs w:val="20"/>
              </w:rPr>
              <w:t xml:space="preserve"> Teorik + </w:t>
            </w:r>
            <w:r w:rsidR="00C65D58" w:rsidRPr="009C0B72">
              <w:rPr>
                <w:sz w:val="20"/>
                <w:szCs w:val="20"/>
              </w:rPr>
              <w:t xml:space="preserve">0 </w:t>
            </w:r>
            <w:r w:rsidR="00073596" w:rsidRPr="009C0B72">
              <w:rPr>
                <w:sz w:val="20"/>
                <w:szCs w:val="20"/>
              </w:rPr>
              <w:t>Uygulama)</w:t>
            </w:r>
          </w:p>
        </w:tc>
      </w:tr>
      <w:tr w:rsidR="00073596" w:rsidRPr="00686C3F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9C0B7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9C0B72">
              <w:rPr>
                <w:rFonts w:eastAsia="Calibri"/>
                <w:b/>
                <w:bCs/>
                <w:sz w:val="20"/>
                <w:szCs w:val="20"/>
              </w:rPr>
              <w:t>Dersin Akts'si</w:t>
            </w:r>
          </w:p>
        </w:tc>
        <w:tc>
          <w:tcPr>
            <w:tcW w:w="7087" w:type="dxa"/>
          </w:tcPr>
          <w:p w14:paraId="50B62ABA" w14:textId="303AFB33" w:rsidR="00073596" w:rsidRPr="009C0B72" w:rsidRDefault="002E5FC2" w:rsidP="00073596">
            <w:pPr>
              <w:pStyle w:val="TableParagraph"/>
              <w:rPr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2</w:t>
            </w:r>
          </w:p>
        </w:tc>
      </w:tr>
      <w:tr w:rsidR="00073596" w:rsidRPr="00686C3F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087" w:type="dxa"/>
          </w:tcPr>
          <w:p w14:paraId="753E9EE7" w14:textId="351C59AF" w:rsidR="00073596" w:rsidRPr="009C0B72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 xml:space="preserve"> Öğr.Gör. </w:t>
            </w:r>
            <w:r w:rsidR="00C65D58" w:rsidRPr="009C0B72">
              <w:rPr>
                <w:rFonts w:ascii="Times New Roman" w:hAnsi="Times New Roman" w:cs="Times New Roman"/>
                <w:sz w:val="20"/>
                <w:szCs w:val="20"/>
              </w:rPr>
              <w:t>Fatma Beril ÖZGÜR</w:t>
            </w:r>
          </w:p>
        </w:tc>
      </w:tr>
      <w:tr w:rsidR="00073596" w:rsidRPr="00686C3F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087" w:type="dxa"/>
          </w:tcPr>
          <w:p w14:paraId="542EDCF2" w14:textId="58E6B809" w:rsidR="00073596" w:rsidRPr="009C0B72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073596" w:rsidRPr="00686C3F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087" w:type="dxa"/>
          </w:tcPr>
          <w:p w14:paraId="659251D4" w14:textId="1159716B" w:rsidR="00073596" w:rsidRPr="009C0B72" w:rsidRDefault="002E5FC2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Salı 13</w:t>
            </w:r>
            <w:r w:rsidR="00C65D58" w:rsidRPr="009C0B72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="00073596" w:rsidRPr="009C0B7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3596" w:rsidRPr="009C0B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73596" w:rsidRPr="00686C3F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087" w:type="dxa"/>
            <w:vAlign w:val="center"/>
          </w:tcPr>
          <w:p w14:paraId="3FFE52E6" w14:textId="2265421B" w:rsidR="00073596" w:rsidRPr="009C0B72" w:rsidRDefault="00C65D58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ozgurberil</w:t>
            </w:r>
            <w:r w:rsidR="00073596" w:rsidRPr="009C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@harran.edu.tr   04143183000 - 2</w:t>
            </w:r>
            <w:r w:rsidRPr="009C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073596" w:rsidRPr="00686C3F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 Yöntemi ve Ders Hazırlık</w:t>
            </w:r>
          </w:p>
        </w:tc>
        <w:tc>
          <w:tcPr>
            <w:tcW w:w="7087" w:type="dxa"/>
          </w:tcPr>
          <w:p w14:paraId="54EC136E" w14:textId="4DDC7811" w:rsidR="00073596" w:rsidRPr="009C0B72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 ve yüz yüze. Konu anlatım, Soru-yanıt, örnek çözümler, doküman incelemesi</w:t>
            </w:r>
          </w:p>
          <w:p w14:paraId="7FB24DBB" w14:textId="77777777" w:rsidR="00073596" w:rsidRPr="009C0B7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73596" w:rsidRPr="00686C3F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9C0B72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87" w:type="dxa"/>
          </w:tcPr>
          <w:p w14:paraId="367E6181" w14:textId="34A64F3E" w:rsidR="00073596" w:rsidRPr="009C0B72" w:rsidRDefault="002E5FC2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9C0B72">
              <w:rPr>
                <w:rFonts w:eastAsia="Arial Unicode MS"/>
                <w:sz w:val="20"/>
                <w:szCs w:val="20"/>
              </w:rPr>
              <w:t>Hayvan popülasyonlarındaki hastalıkların nedenleri, çıkışları, yayılışları, kontrol ve eradikasyonları ile ilgili konularda güncel, bilimsel ve teorik bilgilerin aktarılması.</w:t>
            </w:r>
          </w:p>
        </w:tc>
      </w:tr>
      <w:tr w:rsidR="00073596" w:rsidRPr="00686C3F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9C0B72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7087" w:type="dxa"/>
          </w:tcPr>
          <w:p w14:paraId="1D1ED3E3" w14:textId="77777777" w:rsidR="000C72D5" w:rsidRPr="000C72D5" w:rsidRDefault="000C72D5" w:rsidP="000C72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tr-TR"/>
              </w:rPr>
            </w:pPr>
            <w:r w:rsidRPr="000C72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tr-TR"/>
              </w:rPr>
              <w:t>Epidemiyoloji dersi; epidemiyolojiye ilişkin temel kavramları, toplum sağlığını etkileyen tüm etmenleri, etken-çevre-insan özellikleri açısından değerlendirmeyi ve epidemiyolojik araştırmalara ilişkin bilgiyi kapsar. Dersin kapsamında; epidemiyolojiye ilişkin temel kavramlar, epidemiyolojik araştırmaların özellikleri, etken-çevre-insan etkileşimi, epidemiyolojinin uygulama alanları gibi konular yer almaktadır.</w:t>
            </w:r>
          </w:p>
          <w:p w14:paraId="13C07B61" w14:textId="5178AA01" w:rsidR="00073596" w:rsidRPr="009C0B72" w:rsidRDefault="00073596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</w:p>
        </w:tc>
      </w:tr>
      <w:tr w:rsidR="00073596" w:rsidRPr="00686C3F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9C0B72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7087" w:type="dxa"/>
          </w:tcPr>
          <w:p w14:paraId="618AF396" w14:textId="77777777" w:rsidR="002E5FC2" w:rsidRPr="009C0B72" w:rsidRDefault="002E5FC2" w:rsidP="002E5FC2">
            <w:pPr>
              <w:pStyle w:val="AralkYok"/>
              <w:spacing w:line="240" w:lineRule="atLeast"/>
              <w:rPr>
                <w:bCs/>
                <w:sz w:val="20"/>
                <w:szCs w:val="20"/>
              </w:rPr>
            </w:pPr>
            <w:r w:rsidRPr="009C0B72">
              <w:rPr>
                <w:bCs/>
                <w:sz w:val="20"/>
                <w:szCs w:val="20"/>
              </w:rPr>
              <w:t>Bu dersin sonunda öğrenci;</w:t>
            </w:r>
          </w:p>
          <w:p w14:paraId="2AAF9FFA" w14:textId="77777777" w:rsidR="002E5FC2" w:rsidRPr="009C0B72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1. Epidemiyolojinin amacını, faaliyet alanlarını ve bölümlerini öğrenir.</w:t>
            </w:r>
          </w:p>
          <w:p w14:paraId="2E991589" w14:textId="77777777" w:rsidR="002E5FC2" w:rsidRPr="009C0B72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2. Enfeksiyonların bulaşma şekillerini, yayılmasında etkili faktörleri ve enfeksiyon tiplerini öğrenir.</w:t>
            </w:r>
          </w:p>
          <w:p w14:paraId="41DBE8D5" w14:textId="77777777" w:rsidR="002E5FC2" w:rsidRPr="009C0B72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9C0B72">
              <w:rPr>
                <w:sz w:val="20"/>
                <w:szCs w:val="20"/>
              </w:rPr>
              <w:t>3. Hayvan populasyonlarının yapısını, populasyonda hastalıkların seyri ve görülme sıklığını, epidemiyolojik oranları ve ölçüm şekillerini öğrenir.</w:t>
            </w:r>
          </w:p>
          <w:p w14:paraId="1B97AEC0" w14:textId="2C8018D5" w:rsidR="00073596" w:rsidRPr="009C0B72" w:rsidRDefault="002E5FC2" w:rsidP="002E5FC2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4. Hastalık kontrol ve eradikasyon yöntemlerini, kontrol ve eradikasyonu etkileyen faktörleri öğrenir.</w:t>
            </w:r>
          </w:p>
        </w:tc>
      </w:tr>
      <w:tr w:rsidR="00073596" w:rsidRPr="00686C3F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9C0B72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9C0B72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87" w:type="dxa"/>
            <w:vAlign w:val="center"/>
          </w:tcPr>
          <w:p w14:paraId="7D87279F" w14:textId="0993C0AD" w:rsidR="00686C3F" w:rsidRPr="009C0B72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Hafta-</w:t>
            </w:r>
            <w:r w:rsidR="00C65D58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E5FC2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Epidemiyolojinin amacı ve bölümleri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4507E856" w14:textId="4E5ECEC2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Hafta </w:t>
            </w:r>
            <w:r w:rsidR="00C65D58"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E5FC2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Hastalık determinantları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5B690288" w14:textId="56EB6990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Hafta </w:t>
            </w:r>
            <w:r w:rsidR="00C65D58"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AF4D70"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Enfeksiyonların bulaşması ve yayılması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66930CB2" w14:textId="05DCBFF9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Hafta </w:t>
            </w:r>
            <w:r w:rsidR="00C65D58"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Enfeksiyon tipleri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25AFB15" w14:textId="0D1F20E3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Hayvan populasyonlarının yapısı, populasyonda hastalıkların seyri ve görülme sıklığı, epidemiyolojik oranlar, ölçüm şekilleri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675F161D" w14:textId="56FCB15E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Hastalıkların dağılımı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45E04D4C" w14:textId="6D2EB2E9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Hafta</w:t>
            </w:r>
            <w:r w:rsidR="00AF4D70"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Ekoloji</w:t>
            </w:r>
            <w:r w:rsidR="00C65D58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490232A0" w14:textId="4E9FB94E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Epidemiyolojik araştırma tipleri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745D120B" w14:textId="78D9D09B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Epidemiyolojik araştırma aşamaları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18A1BBF" w14:textId="3FC2EB7E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Sağlık şemaları</w:t>
            </w:r>
            <w:r w:rsidR="00DB3DD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1A5729A8" w14:textId="5C4C6E00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Zoonozlar</w:t>
            </w:r>
            <w:r w:rsidR="00890F8D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1CE5DF82" w14:textId="33D1046F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Zoonozlar</w:t>
            </w:r>
            <w:r w:rsidR="00DB3DD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9BC5106" w14:textId="443ACE27" w:rsidR="00686C3F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Hastalık kontrolü ve eradikasyonu</w:t>
            </w:r>
            <w:r w:rsidR="00881C4D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 OIE List A-B Hastalıkları)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0CA3506A" w14:textId="28A21A7C" w:rsidR="00073596" w:rsidRPr="009C0B7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B72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AF4D70" w:rsidRPr="009C0B7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Hastalık kontrolü ve eradikasyonu</w:t>
            </w:r>
            <w:r w:rsidR="00890F8D" w:rsidRPr="009C0B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Eğitim)</w:t>
            </w:r>
          </w:p>
        </w:tc>
      </w:tr>
      <w:tr w:rsidR="00073596" w:rsidRPr="00686C3F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686C3F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087" w:type="dxa"/>
            <w:vAlign w:val="bottom"/>
          </w:tcPr>
          <w:p w14:paraId="227F7233" w14:textId="77777777" w:rsidR="00D81B2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686C3F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2E5FC2" w:rsidRPr="00686C3F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2E5FC2" w:rsidRPr="00686C3F" w:rsidRDefault="002E5FC2" w:rsidP="002E5FC2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087" w:type="dxa"/>
          </w:tcPr>
          <w:p w14:paraId="7C0A4E93" w14:textId="77777777" w:rsidR="002E5FC2" w:rsidRPr="00DB3DDD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DB3DDD">
              <w:rPr>
                <w:sz w:val="20"/>
                <w:szCs w:val="20"/>
              </w:rPr>
              <w:t xml:space="preserve">Diker, S.: </w:t>
            </w:r>
            <w:r w:rsidRPr="00DB3DDD">
              <w:rPr>
                <w:i/>
                <w:iCs/>
                <w:sz w:val="20"/>
                <w:szCs w:val="20"/>
              </w:rPr>
              <w:t>Epidemiyoloji</w:t>
            </w:r>
            <w:r w:rsidRPr="00DB3DDD">
              <w:rPr>
                <w:sz w:val="20"/>
                <w:szCs w:val="20"/>
              </w:rPr>
              <w:t>, A.Ü. Veteriner Fakültesi Öğrenci Ders Notu, Ankara, 1994</w:t>
            </w:r>
          </w:p>
          <w:p w14:paraId="32755A02" w14:textId="77777777" w:rsidR="002E5FC2" w:rsidRPr="00DB3DDD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DB3DDD">
              <w:rPr>
                <w:sz w:val="20"/>
                <w:szCs w:val="20"/>
              </w:rPr>
              <w:t xml:space="preserve">Erganiş, O., Uçan, U.S: </w:t>
            </w:r>
            <w:r w:rsidRPr="00DB3DDD">
              <w:rPr>
                <w:i/>
                <w:iCs/>
                <w:sz w:val="20"/>
                <w:szCs w:val="20"/>
              </w:rPr>
              <w:t>Veteriner Epidemiyoloji,</w:t>
            </w:r>
            <w:r w:rsidRPr="00DB3DDD">
              <w:rPr>
                <w:sz w:val="20"/>
                <w:szCs w:val="20"/>
              </w:rPr>
              <w:t xml:space="preserve"> Mimoza Yayınları, Konya, 2001  </w:t>
            </w:r>
          </w:p>
          <w:p w14:paraId="5B0ADB43" w14:textId="77777777" w:rsidR="002E5FC2" w:rsidRPr="00DB3DDD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DB3DDD">
              <w:rPr>
                <w:sz w:val="20"/>
                <w:szCs w:val="20"/>
              </w:rPr>
              <w:t xml:space="preserve">Mausner , J. S., Kramer, S.: </w:t>
            </w:r>
            <w:r w:rsidRPr="00DB3DDD">
              <w:rPr>
                <w:i/>
                <w:iCs/>
                <w:sz w:val="20"/>
                <w:szCs w:val="20"/>
              </w:rPr>
              <w:t>Epidemiology</w:t>
            </w:r>
            <w:r w:rsidRPr="00DB3DDD">
              <w:rPr>
                <w:sz w:val="20"/>
                <w:szCs w:val="20"/>
              </w:rPr>
              <w:t>, W.B. Saunders, USA, 1985</w:t>
            </w:r>
          </w:p>
          <w:p w14:paraId="4A8A7FB1" w14:textId="77777777" w:rsidR="002E5FC2" w:rsidRPr="00DB3DDD" w:rsidRDefault="002E5FC2" w:rsidP="002E5FC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r w:rsidRPr="00DB3DDD">
              <w:rPr>
                <w:sz w:val="20"/>
                <w:szCs w:val="20"/>
              </w:rPr>
              <w:t xml:space="preserve">Thrusfield, M.: </w:t>
            </w:r>
            <w:r w:rsidRPr="00DB3DDD">
              <w:rPr>
                <w:i/>
                <w:iCs/>
                <w:sz w:val="20"/>
                <w:szCs w:val="20"/>
              </w:rPr>
              <w:t>Veterinary Epidemiology</w:t>
            </w:r>
            <w:r w:rsidRPr="00DB3DDD">
              <w:rPr>
                <w:sz w:val="20"/>
                <w:szCs w:val="20"/>
              </w:rPr>
              <w:t>, Butteworth&amp; Co., U.K, 1986.</w:t>
            </w:r>
          </w:p>
          <w:p w14:paraId="471AE26B" w14:textId="3E5187C9" w:rsidR="002E5FC2" w:rsidRPr="00686C3F" w:rsidRDefault="002E5FC2" w:rsidP="002E5FC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DDD">
              <w:rPr>
                <w:rFonts w:ascii="Times New Roman" w:hAnsi="Times New Roman" w:cs="Times New Roman"/>
                <w:sz w:val="20"/>
                <w:szCs w:val="20"/>
              </w:rPr>
              <w:t xml:space="preserve">Slater, M. R.: </w:t>
            </w:r>
            <w:r w:rsidRPr="00DB3D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Veterinary Epidemiology</w:t>
            </w:r>
            <w:r w:rsidRPr="00DB3DDD">
              <w:rPr>
                <w:rFonts w:ascii="Times New Roman" w:hAnsi="Times New Roman" w:cs="Times New Roman"/>
                <w:sz w:val="20"/>
                <w:szCs w:val="20"/>
              </w:rPr>
              <w:t>, Butterworth Heinemann  U. K. , 2003</w:t>
            </w:r>
          </w:p>
        </w:tc>
      </w:tr>
    </w:tbl>
    <w:p w14:paraId="5EE9FCBB" w14:textId="6E32217C" w:rsidR="00AB1E6E" w:rsidRPr="00686C3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686C3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881C4D" w:rsidRPr="00AC3149" w14:paraId="0DA149B6" w14:textId="77777777" w:rsidTr="006B3F22">
        <w:trPr>
          <w:trHeight w:val="339"/>
          <w:jc w:val="center"/>
        </w:trPr>
        <w:tc>
          <w:tcPr>
            <w:tcW w:w="9527" w:type="dxa"/>
            <w:gridSpan w:val="26"/>
          </w:tcPr>
          <w:p w14:paraId="19BD48D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bookmarkStart w:id="0" w:name="_Hlk99028453"/>
            <w:r w:rsidRPr="00AC3149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</w:tr>
      <w:tr w:rsidR="00881C4D" w:rsidRPr="00AC3149" w14:paraId="0BD6269A" w14:textId="77777777" w:rsidTr="006B3F22">
        <w:trPr>
          <w:trHeight w:val="339"/>
          <w:jc w:val="center"/>
        </w:trPr>
        <w:tc>
          <w:tcPr>
            <w:tcW w:w="930" w:type="dxa"/>
          </w:tcPr>
          <w:p w14:paraId="7F95958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2895F75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1C3DBCC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077F529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3A913FB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7145C117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1C0D945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50012A6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57C5300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42D0384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490B334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4DBA71C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B8A0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43DA105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FB2D55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2AAF59B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411F65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6024ED5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3B19B6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4FA3FA90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0D043F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30CC833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0D3CEE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48B5EEB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693475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5B25515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1AE43E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5570ECA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834CCA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4C9B8BF7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6555B2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1396812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E6299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881C4D" w:rsidRPr="00AC3149" w14:paraId="0FBD9F1A" w14:textId="77777777" w:rsidTr="006B3F22">
        <w:trPr>
          <w:trHeight w:val="199"/>
          <w:jc w:val="center"/>
        </w:trPr>
        <w:tc>
          <w:tcPr>
            <w:tcW w:w="930" w:type="dxa"/>
          </w:tcPr>
          <w:p w14:paraId="3193A3E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  <w:vAlign w:val="center"/>
          </w:tcPr>
          <w:p w14:paraId="0802E8F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14:paraId="72AF6F9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gridSpan w:val="2"/>
            <w:vAlign w:val="center"/>
          </w:tcPr>
          <w:p w14:paraId="4F57FDD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14:paraId="7DB21E2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353BEAC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56ABA77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124571A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D24F3B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5DA5D51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3DEBF27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FC1EB1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14:paraId="6D65AB9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7074F44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1CC56F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731B98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39A6F11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547BEE0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16740E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130FCB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F5CA1F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</w:tr>
      <w:tr w:rsidR="00881C4D" w:rsidRPr="00AC3149" w14:paraId="7AC3BFC8" w14:textId="77777777" w:rsidTr="006B3F22">
        <w:trPr>
          <w:trHeight w:val="70"/>
          <w:jc w:val="center"/>
        </w:trPr>
        <w:tc>
          <w:tcPr>
            <w:tcW w:w="930" w:type="dxa"/>
          </w:tcPr>
          <w:p w14:paraId="788D684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  <w:vAlign w:val="center"/>
          </w:tcPr>
          <w:p w14:paraId="63E6891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14:paraId="1E25353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2"/>
            <w:vAlign w:val="center"/>
          </w:tcPr>
          <w:p w14:paraId="1476F88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14:paraId="3329882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5B58CE4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78ED732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486742F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C8190C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519C8E0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7E011A3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B57F6B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489FB30D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31A4CFE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AC8335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D65B44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11C2837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6E3ABE2D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E9EC2E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0BA7E9D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3C1BED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</w:tr>
      <w:tr w:rsidR="00881C4D" w:rsidRPr="00AC3149" w14:paraId="1826B0DE" w14:textId="77777777" w:rsidTr="006B3F22">
        <w:trPr>
          <w:trHeight w:val="120"/>
          <w:jc w:val="center"/>
        </w:trPr>
        <w:tc>
          <w:tcPr>
            <w:tcW w:w="930" w:type="dxa"/>
          </w:tcPr>
          <w:p w14:paraId="42A14EE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  <w:vAlign w:val="center"/>
          </w:tcPr>
          <w:p w14:paraId="415C8F1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14:paraId="16EB494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2"/>
            <w:vAlign w:val="center"/>
          </w:tcPr>
          <w:p w14:paraId="5B66879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14:paraId="076CE6E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77E2079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354A6BD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3173F3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2DE0F85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2AA4403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A40F65D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938534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14:paraId="70E0CB8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7AEDAF7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B727BD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206E0A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1CE5E4F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A8E1107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7301AF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0B86BB37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AC8E5D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</w:tr>
      <w:tr w:rsidR="00881C4D" w:rsidRPr="00AC3149" w14:paraId="7AF13767" w14:textId="77777777" w:rsidTr="006B3F22">
        <w:trPr>
          <w:trHeight w:val="70"/>
          <w:jc w:val="center"/>
        </w:trPr>
        <w:tc>
          <w:tcPr>
            <w:tcW w:w="930" w:type="dxa"/>
          </w:tcPr>
          <w:p w14:paraId="1F5BF1D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C3149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  <w:vAlign w:val="center"/>
          </w:tcPr>
          <w:p w14:paraId="255A947D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14:paraId="1EFF33C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2"/>
            <w:vAlign w:val="center"/>
          </w:tcPr>
          <w:p w14:paraId="3F727E96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14:paraId="266F0EC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D975478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0190477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1711E80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24FF7245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76CF8D9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13784EE9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978098E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14:paraId="5D1335F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450968F1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50BD233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18BB08B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670078F2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182CBB74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720006D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71BCFA4F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9DBA90C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AC3149">
              <w:rPr>
                <w:sz w:val="20"/>
                <w:szCs w:val="20"/>
              </w:rPr>
              <w:t>2</w:t>
            </w:r>
          </w:p>
        </w:tc>
      </w:tr>
      <w:tr w:rsidR="00881C4D" w:rsidRPr="00AC3149" w14:paraId="52B2EA5A" w14:textId="77777777" w:rsidTr="006B3F22">
        <w:trPr>
          <w:trHeight w:val="118"/>
          <w:jc w:val="center"/>
        </w:trPr>
        <w:tc>
          <w:tcPr>
            <w:tcW w:w="9527" w:type="dxa"/>
            <w:gridSpan w:val="26"/>
          </w:tcPr>
          <w:p w14:paraId="12E768FA" w14:textId="77777777" w:rsidR="00881C4D" w:rsidRPr="00AC3149" w:rsidRDefault="00881C4D" w:rsidP="006B3F2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881C4D" w:rsidRPr="00AC3149" w14:paraId="30C8A252" w14:textId="77777777" w:rsidTr="006B3F22">
        <w:trPr>
          <w:trHeight w:val="226"/>
          <w:jc w:val="center"/>
        </w:trPr>
        <w:tc>
          <w:tcPr>
            <w:tcW w:w="2082" w:type="dxa"/>
            <w:gridSpan w:val="4"/>
          </w:tcPr>
          <w:p w14:paraId="34D56CFE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Katkı</w:t>
            </w:r>
          </w:p>
          <w:p w14:paraId="7AC30E22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28022198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74CF85C7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584C2106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7B9BB539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1F8447F1" w14:textId="77777777" w:rsidR="00881C4D" w:rsidRPr="00AC3149" w:rsidRDefault="00881C4D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AC3149">
              <w:rPr>
                <w:b/>
                <w:bCs/>
                <w:sz w:val="20"/>
                <w:szCs w:val="20"/>
              </w:rPr>
              <w:t>5 Çok Yüksek</w:t>
            </w:r>
          </w:p>
        </w:tc>
      </w:tr>
      <w:bookmarkEnd w:id="0"/>
    </w:tbl>
    <w:p w14:paraId="1C07FF5B" w14:textId="77777777" w:rsidR="00881C4D" w:rsidRPr="00AC3149" w:rsidRDefault="00881C4D" w:rsidP="00881C4D">
      <w:pPr>
        <w:rPr>
          <w:sz w:val="20"/>
          <w:szCs w:val="20"/>
        </w:rPr>
      </w:pPr>
    </w:p>
    <w:p w14:paraId="06278390" w14:textId="77777777" w:rsidR="00710938" w:rsidRPr="00AC3149" w:rsidRDefault="00710938" w:rsidP="00710938"/>
    <w:p w14:paraId="793F82E7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686C3F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86C3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686C3F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1417"/>
        <w:gridCol w:w="463"/>
        <w:gridCol w:w="654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86C3F" w:rsidRPr="00686C3F" w14:paraId="5A03BA33" w14:textId="77777777" w:rsidTr="00362482">
        <w:trPr>
          <w:trHeight w:val="384"/>
          <w:jc w:val="center"/>
        </w:trPr>
        <w:tc>
          <w:tcPr>
            <w:tcW w:w="958" w:type="dxa"/>
          </w:tcPr>
          <w:p w14:paraId="42FEBB68" w14:textId="77777777" w:rsidR="00686C3F" w:rsidRPr="00686C3F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1" w:name="_Hlk97504653"/>
          </w:p>
          <w:p w14:paraId="416865BD" w14:textId="77777777" w:rsidR="00686C3F" w:rsidRPr="00686C3F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14:paraId="5D13DF25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5" w:type="dxa"/>
          </w:tcPr>
          <w:p w14:paraId="51820FF8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686C3F" w:rsidRPr="00686C3F" w14:paraId="7A139606" w14:textId="77777777" w:rsidTr="00362482">
        <w:trPr>
          <w:trHeight w:val="384"/>
          <w:jc w:val="center"/>
        </w:trPr>
        <w:tc>
          <w:tcPr>
            <w:tcW w:w="958" w:type="dxa"/>
          </w:tcPr>
          <w:p w14:paraId="5C0B2D5D" w14:textId="31233562" w:rsidR="00686C3F" w:rsidRPr="00686C3F" w:rsidRDefault="009C0B72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Epidemiyoloji</w:t>
            </w:r>
          </w:p>
        </w:tc>
        <w:tc>
          <w:tcPr>
            <w:tcW w:w="464" w:type="dxa"/>
            <w:vAlign w:val="center"/>
          </w:tcPr>
          <w:p w14:paraId="33D825C6" w14:textId="5E3651DF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14:paraId="062DE05E" w14:textId="5F10159E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9053BE9" w14:textId="14EA96C7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8D8113E" w14:textId="536D4A07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41A48D3" w14:textId="6538EF38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687D34" w14:textId="717E4C2F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697F05D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7684DF4B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0D3E8F" w14:textId="18CD32E0" w:rsidR="00686C3F" w:rsidRPr="00686C3F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A25C8C5" w14:textId="07CB0712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93F8B9" w14:textId="650FAC6C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B98BCE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198F6D7C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2538E4" w14:textId="2E67F947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C044E47" w14:textId="42E7CB06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C3BF6A0" w14:textId="14B213CA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712347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633BC1" w14:textId="67ED3058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7F8103C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93C5B0" w14:textId="68146398" w:rsidR="00686C3F" w:rsidRPr="00686C3F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</w:tbl>
    <w:p w14:paraId="7645E8EC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686C3F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686C3F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E"/>
    <w:rsid w:val="00073596"/>
    <w:rsid w:val="00081C7F"/>
    <w:rsid w:val="000B7400"/>
    <w:rsid w:val="000C72D5"/>
    <w:rsid w:val="000F1BE3"/>
    <w:rsid w:val="001119F5"/>
    <w:rsid w:val="00126A37"/>
    <w:rsid w:val="001B1E3C"/>
    <w:rsid w:val="002022EA"/>
    <w:rsid w:val="002C0341"/>
    <w:rsid w:val="002E5FC2"/>
    <w:rsid w:val="002F1EB1"/>
    <w:rsid w:val="0030223E"/>
    <w:rsid w:val="00390151"/>
    <w:rsid w:val="003A2FB0"/>
    <w:rsid w:val="003D4AF7"/>
    <w:rsid w:val="0043285F"/>
    <w:rsid w:val="00433339"/>
    <w:rsid w:val="0048109B"/>
    <w:rsid w:val="004D03F4"/>
    <w:rsid w:val="005514E4"/>
    <w:rsid w:val="005E13CF"/>
    <w:rsid w:val="00612AB1"/>
    <w:rsid w:val="006260D1"/>
    <w:rsid w:val="006329A1"/>
    <w:rsid w:val="00633917"/>
    <w:rsid w:val="00660124"/>
    <w:rsid w:val="0068059B"/>
    <w:rsid w:val="00686C3F"/>
    <w:rsid w:val="006E4886"/>
    <w:rsid w:val="00710938"/>
    <w:rsid w:val="00712757"/>
    <w:rsid w:val="00753EC3"/>
    <w:rsid w:val="0079549D"/>
    <w:rsid w:val="0079731C"/>
    <w:rsid w:val="007D47EA"/>
    <w:rsid w:val="0081680E"/>
    <w:rsid w:val="00881C4D"/>
    <w:rsid w:val="00890F8D"/>
    <w:rsid w:val="008C3EBA"/>
    <w:rsid w:val="009353D8"/>
    <w:rsid w:val="0095213A"/>
    <w:rsid w:val="00963AA9"/>
    <w:rsid w:val="0098081F"/>
    <w:rsid w:val="009C0B72"/>
    <w:rsid w:val="009E1D53"/>
    <w:rsid w:val="00A33180"/>
    <w:rsid w:val="00A512BA"/>
    <w:rsid w:val="00AB1E6E"/>
    <w:rsid w:val="00AF4D70"/>
    <w:rsid w:val="00B177CE"/>
    <w:rsid w:val="00B617AF"/>
    <w:rsid w:val="00BC56B8"/>
    <w:rsid w:val="00BE08BA"/>
    <w:rsid w:val="00C32368"/>
    <w:rsid w:val="00C65D58"/>
    <w:rsid w:val="00CC5D99"/>
    <w:rsid w:val="00CF4A0D"/>
    <w:rsid w:val="00D43B29"/>
    <w:rsid w:val="00D43F31"/>
    <w:rsid w:val="00D81B2F"/>
    <w:rsid w:val="00DB3DDD"/>
    <w:rsid w:val="00E70581"/>
    <w:rsid w:val="00E86196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7</cp:revision>
  <dcterms:created xsi:type="dcterms:W3CDTF">2022-09-05T10:23:00Z</dcterms:created>
  <dcterms:modified xsi:type="dcterms:W3CDTF">2022-09-05T11:31:00Z</dcterms:modified>
</cp:coreProperties>
</file>