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7E2652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2652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7E2652" w:rsidRDefault="007E265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</w:tr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7E2652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7E2652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7E2652" w:rsidRDefault="0010452D" w:rsidP="007E2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Çarşamba 1</w:t>
            </w:r>
            <w:r w:rsidR="007E2652"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.10 – 1</w:t>
            </w:r>
            <w:r w:rsidR="007E2652"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7E2652" w:rsidRDefault="005C42BB" w:rsidP="00CA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0619C"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619C"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7E265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7E2652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7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7E2652" w:rsidTr="006B57D1">
        <w:tc>
          <w:tcPr>
            <w:tcW w:w="969" w:type="pct"/>
            <w:vAlign w:val="center"/>
          </w:tcPr>
          <w:p w:rsidR="0020619C" w:rsidRPr="007E2652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7E2652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7E2652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7E2652" w:rsidRPr="007E2652" w:rsidTr="00C6613D">
        <w:tc>
          <w:tcPr>
            <w:tcW w:w="969" w:type="pct"/>
            <w:vAlign w:val="center"/>
          </w:tcPr>
          <w:p w:rsidR="007E2652" w:rsidRPr="007E2652" w:rsidRDefault="007E2652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7E2652" w:rsidRPr="007E2652" w:rsidRDefault="007E2652" w:rsidP="004C6F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İnsan kaynakları yönetimi ile ilgili iş yaşamında kullanacak olan temel bilgilerin örneklerle anlatılmasıdır.</w:t>
            </w:r>
          </w:p>
        </w:tc>
      </w:tr>
      <w:tr w:rsidR="00110729" w:rsidRPr="007E2652" w:rsidTr="006B57D1">
        <w:tc>
          <w:tcPr>
            <w:tcW w:w="969" w:type="pct"/>
            <w:vAlign w:val="center"/>
          </w:tcPr>
          <w:p w:rsidR="00110729" w:rsidRPr="007E2652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E2652" w:rsidRPr="007E2652" w:rsidRDefault="007E2652" w:rsidP="007E26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7E2652" w:rsidRPr="007E2652" w:rsidRDefault="007E2652" w:rsidP="007E2652">
            <w:pPr>
              <w:pStyle w:val="ListeParagraf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E2652">
              <w:rPr>
                <w:sz w:val="20"/>
                <w:szCs w:val="20"/>
              </w:rPr>
              <w:t>İnsan kaynakları yönetiminin içeriğini bilir,</w:t>
            </w:r>
          </w:p>
          <w:p w:rsidR="007E2652" w:rsidRPr="007E2652" w:rsidRDefault="007E2652" w:rsidP="007E2652">
            <w:pPr>
              <w:pStyle w:val="ListeParagraf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E2652">
              <w:rPr>
                <w:sz w:val="20"/>
                <w:szCs w:val="20"/>
              </w:rPr>
              <w:t>İşçi sağlığı ve güvenliği hakkındaki bilgilerini iş hayatında kullanır,</w:t>
            </w:r>
          </w:p>
          <w:p w:rsidR="007E2652" w:rsidRPr="007E2652" w:rsidRDefault="007E2652" w:rsidP="007E2652">
            <w:pPr>
              <w:pStyle w:val="ListeParagraf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E2652">
              <w:rPr>
                <w:sz w:val="20"/>
                <w:szCs w:val="20"/>
              </w:rPr>
              <w:t>İş yaşamında nelerin motivasyon unsuru olduğunu bilir,</w:t>
            </w:r>
          </w:p>
          <w:p w:rsidR="007E2652" w:rsidRPr="007E2652" w:rsidRDefault="007E2652" w:rsidP="007E2652">
            <w:pPr>
              <w:pStyle w:val="ListeParagraf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E2652">
              <w:rPr>
                <w:sz w:val="20"/>
                <w:szCs w:val="20"/>
              </w:rPr>
              <w:t>Dünyada ve Türkiye’de işgücü piyasalarını bilir,</w:t>
            </w:r>
          </w:p>
          <w:p w:rsidR="007E2652" w:rsidRPr="007E2652" w:rsidRDefault="007E2652" w:rsidP="007E2652">
            <w:pPr>
              <w:pStyle w:val="ListeParagraf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E2652">
              <w:rPr>
                <w:sz w:val="20"/>
                <w:szCs w:val="20"/>
              </w:rPr>
              <w:t>Kariyer Yönetimini bilir,</w:t>
            </w:r>
          </w:p>
          <w:p w:rsidR="00110729" w:rsidRPr="007E2652" w:rsidRDefault="007E2652" w:rsidP="007E2652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E2652">
              <w:rPr>
                <w:sz w:val="20"/>
                <w:szCs w:val="20"/>
              </w:rPr>
              <w:t>İnsan kaynakları planlamasını bilir.</w:t>
            </w:r>
          </w:p>
        </w:tc>
      </w:tr>
      <w:tr w:rsidR="00110729" w:rsidRPr="007E2652" w:rsidTr="0020619C">
        <w:tc>
          <w:tcPr>
            <w:tcW w:w="969" w:type="pct"/>
          </w:tcPr>
          <w:p w:rsidR="00110729" w:rsidRPr="007E2652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7E2652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İnsan kaynakları ile ilgili temel kavramlar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Dünyada ve Türkiye’de işgücü piyasaları;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İnsan kaynakları planlaması;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İş analizleri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Personel seçme ve yerleştirme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Eğitim yönetimi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7E2652" w:rsidRPr="007E2652" w:rsidRDefault="006919C8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Eğitim yönetimi</w:t>
            </w:r>
          </w:p>
        </w:tc>
      </w:tr>
      <w:tr w:rsidR="007E2652" w:rsidRPr="007E2652" w:rsidTr="00DD19C3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Kariyer Yönetimi</w:t>
            </w:r>
          </w:p>
        </w:tc>
      </w:tr>
      <w:tr w:rsidR="007E2652" w:rsidRPr="007E2652" w:rsidTr="00DD19C3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</w:p>
        </w:tc>
      </w:tr>
      <w:tr w:rsidR="007E2652" w:rsidRPr="007E2652" w:rsidTr="00DD19C3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İş tasarımı</w:t>
            </w:r>
          </w:p>
        </w:tc>
      </w:tr>
      <w:tr w:rsidR="007E2652" w:rsidRPr="007E2652" w:rsidTr="00DD19C3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bottom"/>
          </w:tcPr>
          <w:p w:rsidR="007E2652" w:rsidRPr="007E2652" w:rsidRDefault="007A2ADD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Kısa sınav + </w:t>
            </w:r>
            <w:r w:rsidR="007E2652" w:rsidRPr="007E2652">
              <w:rPr>
                <w:rFonts w:ascii="Times New Roman" w:hAnsi="Times New Roman" w:cs="Times New Roman"/>
                <w:sz w:val="20"/>
                <w:szCs w:val="20"/>
              </w:rPr>
              <w:t>İş değerleme</w:t>
            </w:r>
          </w:p>
        </w:tc>
      </w:tr>
      <w:tr w:rsidR="007E2652" w:rsidRPr="007E2652" w:rsidTr="00DD19C3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Ücret yönetimi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İş güvenliği ve sağlığı</w:t>
            </w:r>
          </w:p>
        </w:tc>
      </w:tr>
      <w:tr w:rsidR="007E2652" w:rsidRPr="007E2652" w:rsidTr="00A6677C">
        <w:tc>
          <w:tcPr>
            <w:tcW w:w="969" w:type="pct"/>
          </w:tcPr>
          <w:p w:rsidR="007E2652" w:rsidRPr="007E2652" w:rsidRDefault="007E2652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7E2652" w:rsidRPr="007E2652" w:rsidRDefault="007E2652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İş güvenliği ve sağlığı</w:t>
            </w:r>
          </w:p>
        </w:tc>
      </w:tr>
      <w:tr w:rsidR="006919C8" w:rsidRPr="007E2652" w:rsidTr="00A6677C">
        <w:tc>
          <w:tcPr>
            <w:tcW w:w="969" w:type="pct"/>
          </w:tcPr>
          <w:p w:rsidR="006919C8" w:rsidRPr="007E2652" w:rsidRDefault="006919C8" w:rsidP="007E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bottom"/>
          </w:tcPr>
          <w:p w:rsidR="006919C8" w:rsidRPr="007E2652" w:rsidRDefault="006919C8" w:rsidP="004C6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</w:p>
        </w:tc>
      </w:tr>
      <w:tr w:rsidR="0010452D" w:rsidRPr="007E2652" w:rsidTr="006B57D1">
        <w:tc>
          <w:tcPr>
            <w:tcW w:w="969" w:type="pct"/>
            <w:vAlign w:val="center"/>
          </w:tcPr>
          <w:p w:rsidR="0010452D" w:rsidRPr="007E2652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0452D" w:rsidRPr="007E2652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0452D" w:rsidRPr="007E2652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1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7E2652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10452D" w:rsidRPr="007E2652" w:rsidRDefault="00104BEC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5</w:t>
            </w:r>
            <w:r w:rsidR="0010452D"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686E75" w:rsidRDefault="00686E75" w:rsidP="00686E7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10452D" w:rsidRPr="00404F8A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10452D" w:rsidRPr="007E2652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7E2652" w:rsidRPr="007E2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452D" w:rsidRPr="007E2652">
              <w:rPr>
                <w:rFonts w:ascii="Times New Roman" w:hAnsi="Times New Roman" w:cs="Times New Roman"/>
                <w:sz w:val="20"/>
                <w:szCs w:val="20"/>
              </w:rPr>
              <w:t>.03.2020 – 1</w:t>
            </w:r>
            <w:r w:rsidR="00CA10DA"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52D" w:rsidRPr="007E265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E2652" w:rsidRPr="007E2652" w:rsidTr="00CD50B1">
        <w:tc>
          <w:tcPr>
            <w:tcW w:w="969" w:type="pct"/>
            <w:vAlign w:val="center"/>
          </w:tcPr>
          <w:p w:rsidR="007E2652" w:rsidRPr="007E2652" w:rsidRDefault="007E2652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7E2652" w:rsidRPr="007E2652" w:rsidRDefault="007E2652" w:rsidP="004C6F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Sabuncuoğlu</w:t>
            </w:r>
            <w:proofErr w:type="spellEnd"/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, Z. (2016). </w:t>
            </w:r>
            <w:r w:rsidRPr="007E2652">
              <w:rPr>
                <w:rFonts w:ascii="Times New Roman" w:hAnsi="Times New Roman" w:cs="Times New Roman"/>
                <w:i/>
                <w:sz w:val="20"/>
                <w:szCs w:val="20"/>
              </w:rPr>
              <w:t>İnsan Kaynakları Yönetimi,</w:t>
            </w: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Aktuel</w:t>
            </w:r>
            <w:proofErr w:type="spellEnd"/>
            <w:r w:rsidRPr="007E2652">
              <w:rPr>
                <w:rFonts w:ascii="Times New Roman" w:hAnsi="Times New Roman" w:cs="Times New Roman"/>
                <w:sz w:val="20"/>
                <w:szCs w:val="20"/>
              </w:rPr>
              <w:t xml:space="preserve"> Yayınevi.</w:t>
            </w:r>
          </w:p>
        </w:tc>
      </w:tr>
    </w:tbl>
    <w:p w:rsidR="005F4F12" w:rsidRPr="007E265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7E265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7E2652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7E2652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7E2652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7E2652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792"/>
        <w:gridCol w:w="575"/>
        <w:gridCol w:w="575"/>
        <w:gridCol w:w="576"/>
        <w:gridCol w:w="576"/>
        <w:gridCol w:w="576"/>
        <w:gridCol w:w="438"/>
        <w:gridCol w:w="142"/>
        <w:gridCol w:w="576"/>
        <w:gridCol w:w="576"/>
        <w:gridCol w:w="446"/>
        <w:gridCol w:w="134"/>
        <w:gridCol w:w="674"/>
        <w:gridCol w:w="674"/>
        <w:gridCol w:w="329"/>
        <w:gridCol w:w="349"/>
        <w:gridCol w:w="674"/>
        <w:gridCol w:w="674"/>
        <w:gridCol w:w="674"/>
      </w:tblGrid>
      <w:tr w:rsidR="007E2652" w:rsidRPr="007E2652" w:rsidTr="004C6F38">
        <w:trPr>
          <w:trHeight w:val="627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7E2652" w:rsidRPr="007E2652" w:rsidRDefault="007E2652" w:rsidP="004C6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7E2652" w:rsidRPr="007E2652" w:rsidRDefault="007E2652" w:rsidP="004C6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E2652" w:rsidRPr="007E2652" w:rsidTr="004C6F38">
        <w:trPr>
          <w:trHeight w:val="312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7E2652" w:rsidRPr="007E2652" w:rsidTr="004C6F38">
        <w:trPr>
          <w:trHeight w:val="300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2652" w:rsidRPr="007E2652" w:rsidTr="004C6F38">
        <w:trPr>
          <w:trHeight w:val="312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2652" w:rsidRPr="007E2652" w:rsidTr="004C6F38">
        <w:trPr>
          <w:trHeight w:val="312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2652" w:rsidRPr="007E2652" w:rsidTr="004C6F38">
        <w:trPr>
          <w:trHeight w:val="312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2652" w:rsidRPr="007E2652" w:rsidTr="004C6F38">
        <w:trPr>
          <w:trHeight w:val="300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2652" w:rsidRPr="007E2652" w:rsidTr="004C6F38">
        <w:trPr>
          <w:trHeight w:val="312"/>
        </w:trPr>
        <w:tc>
          <w:tcPr>
            <w:tcW w:w="7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E2652" w:rsidRPr="007E2652" w:rsidRDefault="007E2652" w:rsidP="004C6F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2652" w:rsidRPr="007E2652" w:rsidTr="004C6F38">
        <w:trPr>
          <w:trHeight w:val="312"/>
        </w:trPr>
        <w:tc>
          <w:tcPr>
            <w:tcW w:w="9608" w:type="dxa"/>
            <w:gridSpan w:val="19"/>
          </w:tcPr>
          <w:p w:rsidR="007E2652" w:rsidRPr="007E2652" w:rsidRDefault="007E2652" w:rsidP="004C6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7E2652" w:rsidRPr="007E2652" w:rsidTr="004C6F38">
        <w:trPr>
          <w:trHeight w:val="474"/>
        </w:trPr>
        <w:tc>
          <w:tcPr>
            <w:tcW w:w="746" w:type="dxa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10729" w:rsidRPr="007E2652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7E2652" w:rsidRPr="007E2652" w:rsidRDefault="007E2652" w:rsidP="007E2652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652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028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643"/>
        <w:gridCol w:w="643"/>
        <w:gridCol w:w="643"/>
        <w:gridCol w:w="643"/>
        <w:gridCol w:w="643"/>
        <w:gridCol w:w="643"/>
      </w:tblGrid>
      <w:tr w:rsidR="007E2652" w:rsidRPr="007E2652" w:rsidTr="004C6F38">
        <w:trPr>
          <w:trHeight w:val="328"/>
        </w:trPr>
        <w:tc>
          <w:tcPr>
            <w:tcW w:w="52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27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27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27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7E2652" w:rsidRPr="007E2652" w:rsidRDefault="007E2652" w:rsidP="004C6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7E2652" w:rsidRPr="007E2652" w:rsidTr="004C6F38">
        <w:trPr>
          <w:trHeight w:val="468"/>
        </w:trPr>
        <w:tc>
          <w:tcPr>
            <w:tcW w:w="529" w:type="pct"/>
          </w:tcPr>
          <w:p w:rsidR="007E2652" w:rsidRPr="007E2652" w:rsidRDefault="007E2652" w:rsidP="004C6F38">
            <w:pPr>
              <w:tabs>
                <w:tab w:val="left" w:pos="330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:rsidR="007E2652" w:rsidRPr="007E2652" w:rsidRDefault="007E2652" w:rsidP="004C6F3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52" w:rsidRPr="007E2652" w:rsidRDefault="007E2652" w:rsidP="004C6F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7E2652" w:rsidRPr="007E2652" w:rsidRDefault="007E2652" w:rsidP="004C6F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7E2652" w:rsidRPr="007E2652" w:rsidRDefault="007E2652" w:rsidP="004C6F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E2652" w:rsidRPr="007E2652" w:rsidRDefault="007E2652" w:rsidP="007E2652">
      <w:pPr>
        <w:rPr>
          <w:rFonts w:ascii="Times New Roman" w:hAnsi="Times New Roman" w:cs="Times New Roman"/>
          <w:sz w:val="20"/>
          <w:szCs w:val="20"/>
        </w:rPr>
      </w:pPr>
    </w:p>
    <w:p w:rsidR="0010452D" w:rsidRPr="007E2652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sectPr w:rsidR="0010452D" w:rsidRPr="007E2652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0CE"/>
    <w:multiLevelType w:val="hybridMultilevel"/>
    <w:tmpl w:val="F1120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DAF"/>
    <w:multiLevelType w:val="hybridMultilevel"/>
    <w:tmpl w:val="EE32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D3B5F"/>
    <w:rsid w:val="0010452D"/>
    <w:rsid w:val="00104BEC"/>
    <w:rsid w:val="00110729"/>
    <w:rsid w:val="00111491"/>
    <w:rsid w:val="00193FF7"/>
    <w:rsid w:val="0020619C"/>
    <w:rsid w:val="002D5AB4"/>
    <w:rsid w:val="00404F8A"/>
    <w:rsid w:val="0045696D"/>
    <w:rsid w:val="004A4DA5"/>
    <w:rsid w:val="004E4170"/>
    <w:rsid w:val="004F5B29"/>
    <w:rsid w:val="005373CC"/>
    <w:rsid w:val="0059524F"/>
    <w:rsid w:val="005A02C7"/>
    <w:rsid w:val="005C0D9B"/>
    <w:rsid w:val="005C42BB"/>
    <w:rsid w:val="005F4F12"/>
    <w:rsid w:val="00686E75"/>
    <w:rsid w:val="006919C8"/>
    <w:rsid w:val="006B57D1"/>
    <w:rsid w:val="007A2ADD"/>
    <w:rsid w:val="007E2652"/>
    <w:rsid w:val="00873976"/>
    <w:rsid w:val="008A6DAF"/>
    <w:rsid w:val="008E292C"/>
    <w:rsid w:val="008E7C14"/>
    <w:rsid w:val="009C5F9B"/>
    <w:rsid w:val="00A7768A"/>
    <w:rsid w:val="00AB5AC0"/>
    <w:rsid w:val="00B15B42"/>
    <w:rsid w:val="00C17931"/>
    <w:rsid w:val="00CA10DA"/>
    <w:rsid w:val="00CC563F"/>
    <w:rsid w:val="00E012F6"/>
    <w:rsid w:val="00EA3451"/>
    <w:rsid w:val="00ED3080"/>
    <w:rsid w:val="00EF705A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C5CF-0737-4EDF-A11F-A21370B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20</cp:revision>
  <dcterms:created xsi:type="dcterms:W3CDTF">2019-10-25T08:04:00Z</dcterms:created>
  <dcterms:modified xsi:type="dcterms:W3CDTF">2020-02-25T21:44:00Z</dcterms:modified>
</cp:coreProperties>
</file>