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DC" w:rsidRPr="00E80F0D" w:rsidRDefault="00861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6994"/>
      </w:tblGrid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 Yönetimi-I</w:t>
            </w:r>
          </w:p>
        </w:tc>
      </w:tr>
      <w:tr w:rsidR="007D4D2F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4D2F" w:rsidRPr="00E80F0D" w:rsidRDefault="007D4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D2F" w:rsidRPr="00E80F0D" w:rsidRDefault="007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 (Teori=3)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Metin ARSLAN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7D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Calibri" w:hAnsi="Times New Roman" w:cs="Times New Roman"/>
                <w:sz w:val="20"/>
                <w:szCs w:val="20"/>
              </w:rPr>
              <w:t>Bölüm/Program web sayfası üzerinden ilan edilecektir.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09:10</w:t>
            </w:r>
            <w:proofErr w:type="gramEnd"/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Pr="00E80F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metinarslan@harran.edu.tr</w:t>
              </w:r>
            </w:hyperlink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04143183000</w:t>
            </w:r>
            <w:proofErr w:type="gramEnd"/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- 2873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7D4D2F" w:rsidP="00E8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yoluyla k</w:t>
            </w:r>
            <w:r w:rsidR="00805CA7"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onu anlatım, Soru-cevap, örn</w:t>
            </w:r>
            <w:r w:rsidR="00E80F0D"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 çözümler, doküman incelemesi. </w:t>
            </w:r>
            <w:r w:rsidR="00805CA7"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Derse hazırlık aşamasında, ö</w:t>
            </w:r>
            <w:r w:rsidR="00805CA7"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ğrenciler ders kaynaklarından her haftanın konusunu derse gelmeden önce inceleyerek gelecekler. Haftalık ders konuları ile ilgili tarama yapılacak.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 w:rsidP="00E80F0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İşletme kurma ve işletmeyi geliştirme işlemleri ile ilgili yeterlikleri kazandırmaktır.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Öğrenme Çıktılar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dersin sonunda öğrenci:</w:t>
            </w:r>
          </w:p>
          <w:p w:rsidR="00861EDC" w:rsidRPr="00E80F0D" w:rsidRDefault="0080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E8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Temel ekonomik göstergeleri analiz eder.</w:t>
            </w:r>
          </w:p>
          <w:p w:rsidR="00861EDC" w:rsidRPr="00E80F0D" w:rsidRDefault="0080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 w:rsidRPr="00E8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 yeri kurma fikrini oluşturabilmeyi öğrenir.</w:t>
            </w:r>
          </w:p>
          <w:p w:rsidR="00861EDC" w:rsidRPr="00E80F0D" w:rsidRDefault="0080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E8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Yapılabilirlik Çalışmalarını Yürütmeyi öğrenir</w:t>
            </w:r>
          </w:p>
          <w:p w:rsidR="00861EDC" w:rsidRPr="00E80F0D" w:rsidRDefault="0080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E8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İş yeri kuruluş işlemlerini y</w:t>
            </w:r>
            <w:r w:rsidRPr="00E8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ürütmek ve faaliyete geçirmeyi öğrenir.</w:t>
            </w:r>
          </w:p>
          <w:p w:rsidR="00861EDC" w:rsidRPr="00E80F0D" w:rsidRDefault="0080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Pr="00E8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İşletmenin Hukuksal Yapısının belirlenmesini öğrenir.</w:t>
            </w:r>
          </w:p>
          <w:p w:rsidR="00861EDC" w:rsidRPr="00E80F0D" w:rsidRDefault="0080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  <w:r w:rsidRPr="00E8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İş yeri ve Üretim Planı Yapmayı öğrenir.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 w:rsidP="00E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 w:rsidP="00E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 ve ilgili kavramlar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Mikro ekonomi</w:t>
            </w:r>
            <w:proofErr w:type="gramEnd"/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verileri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Makro ekonomi</w:t>
            </w:r>
            <w:proofErr w:type="gramEnd"/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verileri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İşletmenin temel özellikleri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 türleri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ahlakı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sorumluluk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İşletmenin kuruluşu ve gelişimi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İşletmecilikte temel teknikler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İşletmenin genel işlevi: Yönetim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 w:rsidP="00E80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İşletmenin temel işlevle</w:t>
            </w:r>
            <w:r w:rsidR="00E80F0D"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ri: Satın alma ve üretim işlevi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İşletmenin temel işlevleri: Pazarlama işlevi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İşletmenin destekleyici işlevleri: Muhasebe ve Finans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İşletmenin geliştirici işlevleri </w:t>
            </w: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61EDC" w:rsidRPr="00E80F0D" w:rsidTr="00E80F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Ölçme- Değerlendirme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EDC" w:rsidRPr="00E80F0D" w:rsidRDefault="00805CA7">
            <w:pPr>
              <w:tabs>
                <w:tab w:val="left" w:pos="8629"/>
                <w:tab w:val="left" w:pos="8678"/>
                <w:tab w:val="left" w:pos="10377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 Sınav,  Kısa Sınav,  Yarı </w:t>
            </w:r>
            <w:proofErr w:type="gramStart"/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Yıl  Sonu</w:t>
            </w:r>
            <w:proofErr w:type="gramEnd"/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Sınavı ve Değerlendirmelerin yapılacağı tarih, gün ve saatler daha so</w:t>
            </w: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nra Meslek Yüksekokulu Yönetim Kurulunun alacağı karara göre açıklanacaktır.</w:t>
            </w:r>
          </w:p>
        </w:tc>
      </w:tr>
      <w:tr w:rsidR="00E80F0D" w:rsidRPr="00E80F0D" w:rsidTr="003451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F0D" w:rsidRPr="00E80F0D" w:rsidRDefault="00E80F0D" w:rsidP="00E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E80F0D" w:rsidRPr="00E80F0D" w:rsidTr="00E80F0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F0D" w:rsidRPr="00E80F0D" w:rsidRDefault="00E80F0D" w:rsidP="00E8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Mucuk, İ. (2012). Genel İşletme, İstanbul: Türkmen </w:t>
            </w:r>
            <w:proofErr w:type="spellStart"/>
            <w:proofErr w:type="gramStart"/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Kitabevi.</w:t>
            </w:r>
            <w:r w:rsidRPr="00E80F0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Arslan</w:t>
            </w:r>
            <w:proofErr w:type="spellEnd"/>
            <w:proofErr w:type="gramEnd"/>
            <w:r w:rsidRPr="00E80F0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, M. (2019). </w:t>
            </w:r>
          </w:p>
          <w:p w:rsidR="00E80F0D" w:rsidRPr="00E80F0D" w:rsidRDefault="00E80F0D" w:rsidP="00E8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E80F0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İşletme Yönetimi-I, Birecik: </w:t>
            </w:r>
            <w:hyperlink r:id="rId8">
              <w:r w:rsidRPr="00E80F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http://birecik.harran.edu.tr/tr/ogrenci/acik-kaynak-ders-notu/</w:t>
              </w:r>
            </w:hyperlink>
          </w:p>
          <w:p w:rsidR="00E80F0D" w:rsidRPr="00E80F0D" w:rsidRDefault="00E80F0D" w:rsidP="00E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Aktepe, E. (2016). Genel İşletme, İstanbul: Nobel Akademik yayıncılık.</w:t>
            </w:r>
          </w:p>
          <w:p w:rsidR="00E80F0D" w:rsidRPr="00E80F0D" w:rsidRDefault="00E80F0D" w:rsidP="00E80F0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Bahar, E. (2011). İşletme Yönetimi, İstanbul: Beta Yayıncılık. </w:t>
            </w:r>
          </w:p>
          <w:p w:rsidR="00E80F0D" w:rsidRPr="00E80F0D" w:rsidRDefault="00E80F0D" w:rsidP="00E80F0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Tutar, H. (2015). İşletme Yönetimi, Ankara: Seçkin Yayıncılık.</w:t>
            </w:r>
          </w:p>
        </w:tc>
      </w:tr>
    </w:tbl>
    <w:p w:rsidR="00861EDC" w:rsidRPr="00E80F0D" w:rsidRDefault="00861EDC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F0D" w:rsidRPr="00E80F0D" w:rsidRDefault="00E80F0D" w:rsidP="00E80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624"/>
        <w:gridCol w:w="624"/>
        <w:gridCol w:w="624"/>
        <w:gridCol w:w="624"/>
        <w:gridCol w:w="624"/>
        <w:gridCol w:w="624"/>
      </w:tblGrid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PROGRAM ÖĞRENME ÇIKTILARI İLE</w:t>
            </w:r>
          </w:p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DERS ÖĞRENİM ÇIKTILARI İLİŞKİSİ TABLOSU</w:t>
            </w:r>
          </w:p>
        </w:tc>
      </w:tr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6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1EDC" w:rsidRPr="00E80F0D" w:rsidRDefault="0086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PÇ15</w:t>
            </w:r>
          </w:p>
        </w:tc>
      </w:tr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6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  <w:p w:rsidR="00861EDC" w:rsidRPr="00E80F0D" w:rsidRDefault="0086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EDC" w:rsidRPr="00E80F0D" w:rsidRDefault="0080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</w:t>
            </w:r>
          </w:p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861EDC" w:rsidRPr="00E80F0D" w:rsidRDefault="00861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EDC" w:rsidRPr="00E80F0D" w:rsidRDefault="00861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EDC" w:rsidRPr="00E80F0D" w:rsidRDefault="0080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0F0D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861EDC" w:rsidRPr="00E80F0D" w:rsidRDefault="00861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522"/>
        <w:gridCol w:w="521"/>
        <w:gridCol w:w="521"/>
        <w:gridCol w:w="521"/>
        <w:gridCol w:w="521"/>
        <w:gridCol w:w="521"/>
        <w:gridCol w:w="521"/>
        <w:gridCol w:w="521"/>
        <w:gridCol w:w="521"/>
        <w:gridCol w:w="609"/>
        <w:gridCol w:w="609"/>
        <w:gridCol w:w="609"/>
        <w:gridCol w:w="609"/>
        <w:gridCol w:w="609"/>
        <w:gridCol w:w="609"/>
      </w:tblGrid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6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1EDC" w:rsidRPr="00E80F0D" w:rsidRDefault="0086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PÇ15</w:t>
            </w:r>
          </w:p>
        </w:tc>
      </w:tr>
      <w:tr w:rsidR="00861EDC" w:rsidRPr="00E80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0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 Yönetimi-I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DC" w:rsidRPr="00E80F0D" w:rsidRDefault="0086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1EDC" w:rsidRPr="00E80F0D" w:rsidRDefault="0080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0"/>
    </w:tbl>
    <w:p w:rsidR="00861EDC" w:rsidRPr="00E80F0D" w:rsidRDefault="00861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61EDC" w:rsidRPr="00E80F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A7" w:rsidRDefault="00805CA7" w:rsidP="007D4D2F">
      <w:pPr>
        <w:spacing w:after="0" w:line="240" w:lineRule="auto"/>
      </w:pPr>
      <w:r>
        <w:separator/>
      </w:r>
    </w:p>
  </w:endnote>
  <w:endnote w:type="continuationSeparator" w:id="0">
    <w:p w:rsidR="00805CA7" w:rsidRDefault="00805CA7" w:rsidP="007D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A7" w:rsidRDefault="00805CA7" w:rsidP="007D4D2F">
      <w:pPr>
        <w:spacing w:after="0" w:line="240" w:lineRule="auto"/>
      </w:pPr>
      <w:r>
        <w:separator/>
      </w:r>
    </w:p>
  </w:footnote>
  <w:footnote w:type="continuationSeparator" w:id="0">
    <w:p w:rsidR="00805CA7" w:rsidRDefault="00805CA7" w:rsidP="007D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2F" w:rsidRDefault="007D4D2F" w:rsidP="007D4D2F">
    <w:pPr>
      <w:pStyle w:val="stbilgi"/>
      <w:jc w:val="center"/>
    </w:pPr>
    <w:r>
      <w:rPr>
        <w:rFonts w:ascii="Times New Roman" w:eastAsia="Times New Roman" w:hAnsi="Times New Roman" w:cs="Times New Roman"/>
        <w:b/>
        <w:sz w:val="24"/>
      </w:rPr>
      <w:t>DERS İZLENCESİ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EDC"/>
    <w:rsid w:val="007D4D2F"/>
    <w:rsid w:val="00805CA7"/>
    <w:rsid w:val="00861EDC"/>
    <w:rsid w:val="00E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4D2F"/>
  </w:style>
  <w:style w:type="paragraph" w:styleId="Altbilgi">
    <w:name w:val="footer"/>
    <w:basedOn w:val="Normal"/>
    <w:link w:val="AltbilgiChar"/>
    <w:uiPriority w:val="99"/>
    <w:unhideWhenUsed/>
    <w:rsid w:val="007D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4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ecik.harran.edu.tr/tr/ogrenci/acik-kaynak-ders-not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inarslan@harran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akademi</cp:lastModifiedBy>
  <cp:revision>3</cp:revision>
  <dcterms:created xsi:type="dcterms:W3CDTF">2020-09-02T18:10:00Z</dcterms:created>
  <dcterms:modified xsi:type="dcterms:W3CDTF">2020-09-02T18:14:00Z</dcterms:modified>
</cp:coreProperties>
</file>