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297"/>
      </w:tblGrid>
      <w:tr w:rsidR="00486CCC" w:rsidRPr="00E32158" w:rsidTr="00C75941">
        <w:trPr>
          <w:trHeight w:val="252"/>
        </w:trPr>
        <w:tc>
          <w:tcPr>
            <w:tcW w:w="2910" w:type="dxa"/>
            <w:vAlign w:val="center"/>
          </w:tcPr>
          <w:p w:rsidR="00486CCC" w:rsidRPr="00E32158" w:rsidRDefault="00486CCC" w:rsidP="00E32158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Dersin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E32158" w:rsidRDefault="00D25D04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E32158">
              <w:rPr>
                <w:sz w:val="20"/>
                <w:szCs w:val="20"/>
              </w:rPr>
              <w:t>Vergi</w:t>
            </w:r>
            <w:proofErr w:type="spellEnd"/>
            <w:r w:rsidR="00605D04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E32158">
              <w:rPr>
                <w:sz w:val="20"/>
                <w:szCs w:val="20"/>
              </w:rPr>
              <w:t>Hukuku</w:t>
            </w:r>
            <w:proofErr w:type="spellEnd"/>
            <w:r w:rsidR="00983359" w:rsidRPr="00E32158">
              <w:rPr>
                <w:sz w:val="20"/>
                <w:szCs w:val="20"/>
              </w:rPr>
              <w:t xml:space="preserve"> </w:t>
            </w:r>
          </w:p>
        </w:tc>
      </w:tr>
      <w:tr w:rsidR="00E32158" w:rsidRPr="00E32158" w:rsidTr="00C75941">
        <w:trPr>
          <w:trHeight w:val="252"/>
        </w:trPr>
        <w:tc>
          <w:tcPr>
            <w:tcW w:w="2910" w:type="dxa"/>
            <w:vAlign w:val="center"/>
          </w:tcPr>
          <w:p w:rsidR="00E32158" w:rsidRPr="00E32158" w:rsidRDefault="00E32158" w:rsidP="00E32158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Dersin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7297" w:type="dxa"/>
          </w:tcPr>
          <w:p w:rsidR="00E32158" w:rsidRPr="00E32158" w:rsidRDefault="00E32158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3 (</w:t>
            </w:r>
            <w:proofErr w:type="spellStart"/>
            <w:r w:rsidRPr="00E32158">
              <w:rPr>
                <w:sz w:val="20"/>
                <w:szCs w:val="20"/>
              </w:rPr>
              <w:t>Teori</w:t>
            </w:r>
            <w:proofErr w:type="spellEnd"/>
            <w:r w:rsidRPr="00E32158">
              <w:rPr>
                <w:sz w:val="20"/>
                <w:szCs w:val="20"/>
              </w:rPr>
              <w:t xml:space="preserve">=2, </w:t>
            </w:r>
            <w:proofErr w:type="spellStart"/>
            <w:r w:rsidRPr="00E32158">
              <w:rPr>
                <w:sz w:val="20"/>
                <w:szCs w:val="20"/>
              </w:rPr>
              <w:t>Uygulama</w:t>
            </w:r>
            <w:proofErr w:type="spellEnd"/>
            <w:r w:rsidRPr="00E32158">
              <w:rPr>
                <w:sz w:val="20"/>
                <w:szCs w:val="20"/>
              </w:rPr>
              <w:t>=1)</w:t>
            </w:r>
          </w:p>
        </w:tc>
      </w:tr>
      <w:tr w:rsidR="00486CCC" w:rsidRPr="00E32158" w:rsidTr="00C75941">
        <w:trPr>
          <w:trHeight w:val="252"/>
        </w:trPr>
        <w:tc>
          <w:tcPr>
            <w:tcW w:w="2910" w:type="dxa"/>
            <w:vAlign w:val="center"/>
          </w:tcPr>
          <w:p w:rsidR="00486CCC" w:rsidRPr="00E32158" w:rsidRDefault="00486CCC" w:rsidP="00E32158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Dersin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297" w:type="dxa"/>
          </w:tcPr>
          <w:p w:rsidR="00486CCC" w:rsidRPr="00E32158" w:rsidRDefault="00605D04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3</w:t>
            </w:r>
          </w:p>
        </w:tc>
      </w:tr>
      <w:tr w:rsidR="00486CCC" w:rsidRPr="00E32158" w:rsidTr="00C75941">
        <w:trPr>
          <w:trHeight w:val="252"/>
        </w:trPr>
        <w:tc>
          <w:tcPr>
            <w:tcW w:w="2910" w:type="dxa"/>
            <w:vAlign w:val="center"/>
          </w:tcPr>
          <w:p w:rsidR="00486CCC" w:rsidRPr="00E32158" w:rsidRDefault="00486CCC" w:rsidP="00E32158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Dersin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E32158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E32158">
              <w:rPr>
                <w:sz w:val="20"/>
                <w:szCs w:val="20"/>
              </w:rPr>
              <w:t>Öğr.Gör</w:t>
            </w:r>
            <w:proofErr w:type="spellEnd"/>
            <w:r w:rsidRPr="00E32158">
              <w:rPr>
                <w:sz w:val="20"/>
                <w:szCs w:val="20"/>
              </w:rPr>
              <w:t xml:space="preserve">. </w:t>
            </w:r>
            <w:proofErr w:type="spellStart"/>
            <w:r w:rsidRPr="00E32158">
              <w:rPr>
                <w:sz w:val="20"/>
                <w:szCs w:val="20"/>
              </w:rPr>
              <w:t>Seyithan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E32158" w:rsidTr="00C75941">
        <w:trPr>
          <w:trHeight w:val="252"/>
        </w:trPr>
        <w:tc>
          <w:tcPr>
            <w:tcW w:w="2910" w:type="dxa"/>
            <w:vAlign w:val="center"/>
          </w:tcPr>
          <w:p w:rsidR="00486CCC" w:rsidRPr="00E32158" w:rsidRDefault="00486CCC" w:rsidP="00E32158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Dersin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Gün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E32158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E32158" w:rsidRDefault="00E32158" w:rsidP="0040023D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 xml:space="preserve">Program Web </w:t>
            </w:r>
            <w:proofErr w:type="spellStart"/>
            <w:r w:rsidRPr="00E32158">
              <w:rPr>
                <w:sz w:val="20"/>
                <w:szCs w:val="20"/>
              </w:rPr>
              <w:t>sayfasında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ilan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edilecektir</w:t>
            </w:r>
            <w:proofErr w:type="spellEnd"/>
            <w:r w:rsidRPr="00E32158">
              <w:rPr>
                <w:sz w:val="20"/>
                <w:szCs w:val="20"/>
              </w:rPr>
              <w:t>.</w:t>
            </w:r>
          </w:p>
        </w:tc>
      </w:tr>
      <w:tr w:rsidR="00486CCC" w:rsidRPr="00E32158" w:rsidTr="00C75941">
        <w:trPr>
          <w:trHeight w:val="505"/>
        </w:trPr>
        <w:tc>
          <w:tcPr>
            <w:tcW w:w="2910" w:type="dxa"/>
            <w:vAlign w:val="center"/>
          </w:tcPr>
          <w:p w:rsidR="00486CCC" w:rsidRPr="00E32158" w:rsidRDefault="00486CCC" w:rsidP="00E32158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Ders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Görüşme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Gün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E32158">
              <w:rPr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E32158" w:rsidRDefault="0040023D" w:rsidP="00E32158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 xml:space="preserve">Çarşamba:08:00-09:00 </w:t>
            </w:r>
          </w:p>
        </w:tc>
      </w:tr>
      <w:tr w:rsidR="00486CCC" w:rsidRPr="00E32158" w:rsidTr="00C75941">
        <w:trPr>
          <w:trHeight w:val="252"/>
        </w:trPr>
        <w:tc>
          <w:tcPr>
            <w:tcW w:w="2910" w:type="dxa"/>
            <w:vAlign w:val="center"/>
          </w:tcPr>
          <w:p w:rsidR="00486CCC" w:rsidRPr="00E32158" w:rsidRDefault="00486CCC" w:rsidP="00E32158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İletişim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E32158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E32158">
              <w:rPr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E32158">
              <w:rPr>
                <w:color w:val="0000FF"/>
                <w:sz w:val="20"/>
                <w:szCs w:val="20"/>
              </w:rPr>
              <w:tab/>
              <w:t xml:space="preserve"> </w:t>
            </w:r>
            <w:r w:rsidR="00E32158" w:rsidRPr="00E32158">
              <w:rPr>
                <w:color w:val="0000FF"/>
                <w:sz w:val="20"/>
                <w:szCs w:val="20"/>
              </w:rPr>
              <w:t>0</w:t>
            </w:r>
            <w:r w:rsidRPr="00E32158">
              <w:rPr>
                <w:sz w:val="20"/>
                <w:szCs w:val="20"/>
              </w:rPr>
              <w:t>414.3183000-2862</w:t>
            </w:r>
          </w:p>
        </w:tc>
      </w:tr>
      <w:tr w:rsidR="00486CCC" w:rsidRPr="00E32158" w:rsidTr="00E32158">
        <w:trPr>
          <w:trHeight w:val="879"/>
        </w:trPr>
        <w:tc>
          <w:tcPr>
            <w:tcW w:w="2910" w:type="dxa"/>
            <w:vAlign w:val="center"/>
          </w:tcPr>
          <w:p w:rsidR="00486CCC" w:rsidRPr="00E32158" w:rsidRDefault="00486CCC" w:rsidP="00E32158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 xml:space="preserve">Öğretim </w:t>
            </w:r>
            <w:proofErr w:type="spellStart"/>
            <w:r w:rsidRPr="00E32158">
              <w:rPr>
                <w:b/>
                <w:sz w:val="20"/>
                <w:szCs w:val="20"/>
              </w:rPr>
              <w:t>Yöntemi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E32158">
              <w:rPr>
                <w:b/>
                <w:sz w:val="20"/>
                <w:szCs w:val="20"/>
              </w:rPr>
              <w:t>Ders</w:t>
            </w:r>
            <w:proofErr w:type="spellEnd"/>
            <w:r w:rsidR="00E32158"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E32158" w:rsidRDefault="00E32158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E32158">
              <w:rPr>
                <w:color w:val="000000"/>
                <w:sz w:val="20"/>
                <w:szCs w:val="20"/>
              </w:rPr>
              <w:t>Uzaktan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eğitim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yöntemi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konu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anlatımı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gerçekleştirilip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soru-yanıt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yoluyla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örnekler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üzerinden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tartışma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doküman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incelemelerinin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yapılması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Derse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hazırlık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aşamasında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öğrenciler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ders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kaynaklarından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her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haftanın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konusunu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derse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gelmeden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önce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inceleyerek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gelecekler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Haftalık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ders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konuları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ilgili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tarama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yapılacak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örnekler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color w:val="000000"/>
                <w:sz w:val="20"/>
                <w:szCs w:val="20"/>
              </w:rPr>
              <w:t>verilecek</w:t>
            </w:r>
            <w:proofErr w:type="spellEnd"/>
            <w:r w:rsidRPr="00E3215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86CCC" w:rsidRPr="00E32158" w:rsidTr="00E32158">
        <w:trPr>
          <w:trHeight w:val="651"/>
        </w:trPr>
        <w:tc>
          <w:tcPr>
            <w:tcW w:w="2910" w:type="dxa"/>
            <w:vAlign w:val="center"/>
          </w:tcPr>
          <w:p w:rsidR="00486CCC" w:rsidRPr="00E32158" w:rsidRDefault="00486CCC" w:rsidP="00E32158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Dersin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E32158" w:rsidRDefault="00D25D04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E32158">
              <w:rPr>
                <w:sz w:val="20"/>
                <w:szCs w:val="20"/>
              </w:rPr>
              <w:t>Vergileme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esaslarını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sıralamak</w:t>
            </w:r>
            <w:proofErr w:type="spellEnd"/>
            <w:r w:rsidRPr="00E32158">
              <w:rPr>
                <w:sz w:val="20"/>
                <w:szCs w:val="20"/>
              </w:rPr>
              <w:t xml:space="preserve"> ve </w:t>
            </w:r>
            <w:proofErr w:type="spellStart"/>
            <w:r w:rsidRPr="00E32158">
              <w:rPr>
                <w:sz w:val="20"/>
                <w:szCs w:val="20"/>
              </w:rPr>
              <w:t>Vergilendirme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sürecini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gerçekleştirmek</w:t>
            </w:r>
            <w:proofErr w:type="spellEnd"/>
            <w:r w:rsidRPr="00E32158">
              <w:rPr>
                <w:sz w:val="20"/>
                <w:szCs w:val="20"/>
              </w:rPr>
              <w:t xml:space="preserve">, </w:t>
            </w:r>
            <w:proofErr w:type="spellStart"/>
            <w:r w:rsidRPr="00E32158">
              <w:rPr>
                <w:sz w:val="20"/>
                <w:szCs w:val="20"/>
              </w:rPr>
              <w:t>Vergi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uyuşmazlıklarını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çözmek</w:t>
            </w:r>
            <w:proofErr w:type="gramStart"/>
            <w:r w:rsidRPr="00E32158">
              <w:rPr>
                <w:sz w:val="20"/>
                <w:szCs w:val="20"/>
              </w:rPr>
              <w:t>,Vergi</w:t>
            </w:r>
            <w:proofErr w:type="spellEnd"/>
            <w:proofErr w:type="gram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denetimine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hazırlanmak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amaçlanmaktadır</w:t>
            </w:r>
            <w:proofErr w:type="spellEnd"/>
            <w:r w:rsidRPr="00E32158">
              <w:rPr>
                <w:sz w:val="20"/>
                <w:szCs w:val="20"/>
              </w:rPr>
              <w:t>.</w:t>
            </w:r>
          </w:p>
        </w:tc>
      </w:tr>
      <w:tr w:rsidR="00486CCC" w:rsidRPr="00E32158" w:rsidTr="00E32158">
        <w:trPr>
          <w:trHeight w:val="1570"/>
        </w:trPr>
        <w:tc>
          <w:tcPr>
            <w:tcW w:w="2910" w:type="dxa"/>
            <w:vAlign w:val="center"/>
          </w:tcPr>
          <w:p w:rsidR="00486CCC" w:rsidRPr="00E32158" w:rsidRDefault="00486CCC" w:rsidP="00E32158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Dersin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Öğrenme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D77685" w:rsidRPr="00E32158" w:rsidRDefault="00D77685" w:rsidP="00E32158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 xml:space="preserve">1-Hukuki </w:t>
            </w:r>
            <w:proofErr w:type="spellStart"/>
            <w:r w:rsidRPr="00E32158">
              <w:rPr>
                <w:sz w:val="20"/>
                <w:szCs w:val="20"/>
              </w:rPr>
              <w:t>işlemleri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yapar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</w:p>
          <w:p w:rsidR="009B0FA3" w:rsidRPr="00E32158" w:rsidRDefault="00605D04" w:rsidP="00E32158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2-</w:t>
            </w:r>
            <w:r w:rsidR="009B0FA3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9B0FA3" w:rsidRPr="00E32158">
              <w:rPr>
                <w:sz w:val="20"/>
                <w:szCs w:val="20"/>
              </w:rPr>
              <w:t>Vergileme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9B0FA3" w:rsidRPr="00E32158">
              <w:rPr>
                <w:sz w:val="20"/>
                <w:szCs w:val="20"/>
              </w:rPr>
              <w:t>esaslarını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9B0FA3" w:rsidRPr="00E32158">
              <w:rPr>
                <w:sz w:val="20"/>
                <w:szCs w:val="20"/>
              </w:rPr>
              <w:t>sıralar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</w:t>
            </w:r>
          </w:p>
          <w:p w:rsidR="00605D04" w:rsidRPr="00E32158" w:rsidRDefault="00605D04" w:rsidP="00E32158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3-</w:t>
            </w:r>
            <w:r w:rsidR="009B0FA3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9B0FA3" w:rsidRPr="00E32158">
              <w:rPr>
                <w:sz w:val="20"/>
                <w:szCs w:val="20"/>
              </w:rPr>
              <w:t>Verginin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9B0FA3" w:rsidRPr="00E32158">
              <w:rPr>
                <w:sz w:val="20"/>
                <w:szCs w:val="20"/>
              </w:rPr>
              <w:t>taraflarını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9B0FA3" w:rsidRPr="00E32158">
              <w:rPr>
                <w:sz w:val="20"/>
                <w:szCs w:val="20"/>
              </w:rPr>
              <w:t>belirler</w:t>
            </w:r>
            <w:proofErr w:type="spellEnd"/>
          </w:p>
          <w:p w:rsidR="009B0FA3" w:rsidRPr="00E32158" w:rsidRDefault="00486CCC" w:rsidP="00E32158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 xml:space="preserve">4- </w:t>
            </w:r>
            <w:proofErr w:type="spellStart"/>
            <w:r w:rsidR="009B0FA3" w:rsidRPr="00E32158">
              <w:rPr>
                <w:sz w:val="20"/>
                <w:szCs w:val="20"/>
              </w:rPr>
              <w:t>Vergilendirme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9B0FA3" w:rsidRPr="00E32158">
              <w:rPr>
                <w:sz w:val="20"/>
                <w:szCs w:val="20"/>
              </w:rPr>
              <w:t>sürecini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9B0FA3" w:rsidRPr="00E32158">
              <w:rPr>
                <w:sz w:val="20"/>
                <w:szCs w:val="20"/>
              </w:rPr>
              <w:t>gerçekleştirir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</w:t>
            </w:r>
          </w:p>
          <w:p w:rsidR="00237125" w:rsidRPr="00E32158" w:rsidRDefault="00486CCC" w:rsidP="00E32158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 xml:space="preserve">5- </w:t>
            </w:r>
            <w:proofErr w:type="spellStart"/>
            <w:r w:rsidR="009B0FA3" w:rsidRPr="00E32158">
              <w:rPr>
                <w:sz w:val="20"/>
                <w:szCs w:val="20"/>
              </w:rPr>
              <w:t>Vergi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9B0FA3" w:rsidRPr="00E32158">
              <w:rPr>
                <w:sz w:val="20"/>
                <w:szCs w:val="20"/>
              </w:rPr>
              <w:t>borç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ve </w:t>
            </w:r>
            <w:proofErr w:type="spellStart"/>
            <w:r w:rsidR="009B0FA3" w:rsidRPr="00E32158">
              <w:rPr>
                <w:sz w:val="20"/>
                <w:szCs w:val="20"/>
              </w:rPr>
              <w:t>cezası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9B0FA3" w:rsidRPr="00E32158">
              <w:rPr>
                <w:sz w:val="20"/>
                <w:szCs w:val="20"/>
              </w:rPr>
              <w:t>işlemlerini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9B0FA3" w:rsidRPr="00E32158">
              <w:rPr>
                <w:sz w:val="20"/>
                <w:szCs w:val="20"/>
              </w:rPr>
              <w:t>yapar</w:t>
            </w:r>
            <w:proofErr w:type="spellEnd"/>
          </w:p>
          <w:p w:rsidR="00486CCC" w:rsidRPr="00E32158" w:rsidRDefault="00486CCC" w:rsidP="00E32158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 xml:space="preserve">6- </w:t>
            </w:r>
            <w:proofErr w:type="spellStart"/>
            <w:r w:rsidR="009B0FA3" w:rsidRPr="00E32158">
              <w:rPr>
                <w:sz w:val="20"/>
                <w:szCs w:val="20"/>
              </w:rPr>
              <w:t>Vergi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9B0FA3" w:rsidRPr="00E32158">
              <w:rPr>
                <w:sz w:val="20"/>
                <w:szCs w:val="20"/>
              </w:rPr>
              <w:t>denetimine</w:t>
            </w:r>
            <w:proofErr w:type="spellEnd"/>
            <w:r w:rsidR="009B0FA3" w:rsidRPr="00E32158">
              <w:rPr>
                <w:sz w:val="20"/>
                <w:szCs w:val="20"/>
              </w:rPr>
              <w:t xml:space="preserve"> </w:t>
            </w:r>
            <w:proofErr w:type="spellStart"/>
            <w:r w:rsidR="009B0FA3" w:rsidRPr="00E32158">
              <w:rPr>
                <w:sz w:val="20"/>
                <w:szCs w:val="20"/>
              </w:rPr>
              <w:t>hazırlanır</w:t>
            </w:r>
            <w:proofErr w:type="spellEnd"/>
          </w:p>
        </w:tc>
      </w:tr>
      <w:tr w:rsidR="00E32158" w:rsidRPr="00E32158" w:rsidTr="00E32158">
        <w:trPr>
          <w:trHeight w:val="287"/>
        </w:trPr>
        <w:tc>
          <w:tcPr>
            <w:tcW w:w="2910" w:type="dxa"/>
            <w:vAlign w:val="center"/>
          </w:tcPr>
          <w:p w:rsidR="00E32158" w:rsidRPr="00E32158" w:rsidRDefault="00E32158" w:rsidP="00E32158">
            <w:pPr>
              <w:pStyle w:val="TableParagraph"/>
              <w:spacing w:before="3"/>
              <w:ind w:left="0" w:right="160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Haftalar</w:t>
            </w:r>
            <w:proofErr w:type="spellEnd"/>
          </w:p>
        </w:tc>
        <w:tc>
          <w:tcPr>
            <w:tcW w:w="7297" w:type="dxa"/>
          </w:tcPr>
          <w:p w:rsidR="00E32158" w:rsidRPr="00E32158" w:rsidRDefault="00E32158" w:rsidP="00E32158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Konular</w:t>
            </w:r>
          </w:p>
        </w:tc>
      </w:tr>
      <w:tr w:rsidR="00E32158" w:rsidRPr="00E32158" w:rsidTr="00E32158">
        <w:trPr>
          <w:trHeight w:val="263"/>
        </w:trPr>
        <w:tc>
          <w:tcPr>
            <w:tcW w:w="2910" w:type="dxa"/>
            <w:tcBorders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E32158" w:rsidRPr="00E32158" w:rsidRDefault="00E32158" w:rsidP="00745E39">
            <w:pPr>
              <w:rPr>
                <w:sz w:val="20"/>
                <w:szCs w:val="20"/>
              </w:rPr>
            </w:pPr>
            <w:proofErr w:type="spellStart"/>
            <w:r w:rsidRPr="00E32158">
              <w:rPr>
                <w:sz w:val="20"/>
                <w:szCs w:val="20"/>
                <w:lang w:bidi="ar-SA"/>
              </w:rPr>
              <w:t>Vergileme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esaslarını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sıralamak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  <w:r w:rsidRPr="00E32158">
              <w:rPr>
                <w:sz w:val="20"/>
                <w:szCs w:val="20"/>
                <w:lang w:bidi="ar-SA"/>
              </w:rPr>
              <w:t xml:space="preserve">  </w:t>
            </w:r>
          </w:p>
        </w:tc>
      </w:tr>
      <w:tr w:rsidR="00E32158" w:rsidRPr="00E32158" w:rsidTr="00E32158">
        <w:trPr>
          <w:trHeight w:val="24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745E39">
            <w:pPr>
              <w:rPr>
                <w:sz w:val="20"/>
                <w:szCs w:val="20"/>
                <w:lang w:bidi="ar-SA"/>
              </w:rPr>
            </w:pPr>
            <w:proofErr w:type="spellStart"/>
            <w:r w:rsidRPr="00E32158">
              <w:rPr>
                <w:sz w:val="20"/>
                <w:szCs w:val="20"/>
                <w:lang w:bidi="ar-SA"/>
              </w:rPr>
              <w:t>Vergileme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esaslarını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sıralamak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32158" w:rsidRPr="00E32158" w:rsidTr="00E32158">
        <w:trPr>
          <w:trHeight w:val="31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ind w:left="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E32158">
              <w:rPr>
                <w:sz w:val="20"/>
                <w:szCs w:val="20"/>
                <w:lang w:bidi="ar-SA"/>
              </w:rPr>
              <w:t>Verginin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taraflarını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belirlemek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32158" w:rsidRPr="00E32158" w:rsidTr="00E32158">
        <w:trPr>
          <w:trHeight w:val="27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E32158">
              <w:rPr>
                <w:sz w:val="20"/>
                <w:szCs w:val="20"/>
                <w:lang w:bidi="ar-SA"/>
              </w:rPr>
              <w:t>Vergilendirme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sürecini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gerçekleştirmek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32158" w:rsidRPr="00E32158" w:rsidTr="00E32158">
        <w:trPr>
          <w:trHeight w:val="33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spacing w:before="3"/>
              <w:ind w:left="0" w:right="16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E32158">
              <w:rPr>
                <w:sz w:val="20"/>
                <w:szCs w:val="20"/>
                <w:lang w:bidi="ar-SA"/>
              </w:rPr>
              <w:t>Vergilendirme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sürecini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gerçekleştirmek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32158" w:rsidRPr="00E32158" w:rsidTr="00E32158">
        <w:trPr>
          <w:trHeight w:val="24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spacing w:before="3"/>
              <w:ind w:left="0" w:right="16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E32158">
              <w:rPr>
                <w:sz w:val="20"/>
                <w:szCs w:val="20"/>
                <w:lang w:bidi="ar-SA"/>
              </w:rPr>
              <w:t>Vergilendirme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sürelerini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belirlemek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32158" w:rsidRPr="00E32158" w:rsidTr="00E32158">
        <w:trPr>
          <w:trHeight w:val="28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E32158">
              <w:rPr>
                <w:sz w:val="20"/>
                <w:szCs w:val="20"/>
                <w:lang w:bidi="ar-SA"/>
              </w:rPr>
              <w:t>Vergi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borcuna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ilişkin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işlemleri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yapmak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32158" w:rsidRPr="00E32158" w:rsidTr="00E32158">
        <w:trPr>
          <w:trHeight w:val="25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spacing w:before="3"/>
              <w:ind w:left="0" w:right="16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CC7A38">
            <w:pPr>
              <w:rPr>
                <w:sz w:val="20"/>
                <w:szCs w:val="20"/>
                <w:lang w:bidi="ar-SA"/>
              </w:rPr>
            </w:pPr>
            <w:proofErr w:type="spellStart"/>
            <w:r w:rsidRPr="00E32158">
              <w:rPr>
                <w:sz w:val="20"/>
                <w:szCs w:val="20"/>
                <w:lang w:bidi="ar-SA"/>
              </w:rPr>
              <w:t>Vergi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borcuna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ilişkin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işlemleri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yapmak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32158" w:rsidRPr="00E32158" w:rsidTr="00E32158">
        <w:trPr>
          <w:trHeight w:val="31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CC7A38">
            <w:pPr>
              <w:rPr>
                <w:sz w:val="20"/>
                <w:szCs w:val="20"/>
                <w:lang w:bidi="ar-SA"/>
              </w:rPr>
            </w:pPr>
            <w:proofErr w:type="spellStart"/>
            <w:r w:rsidRPr="00E32158">
              <w:rPr>
                <w:sz w:val="20"/>
                <w:szCs w:val="20"/>
                <w:lang w:bidi="ar-SA"/>
              </w:rPr>
              <w:t>Vergi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borcuna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ilişkin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işlemleri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yapmak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32158" w:rsidRPr="00E32158" w:rsidTr="00E32158">
        <w:trPr>
          <w:trHeight w:val="33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E32158">
              <w:rPr>
                <w:sz w:val="20"/>
                <w:szCs w:val="20"/>
                <w:lang w:bidi="ar-SA"/>
              </w:rPr>
              <w:t>Vergi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uyuşmazlıklarını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çözmek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32158" w:rsidRPr="00E32158" w:rsidTr="00E32158">
        <w:trPr>
          <w:trHeight w:val="30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E32158">
              <w:rPr>
                <w:sz w:val="20"/>
                <w:szCs w:val="20"/>
                <w:lang w:bidi="ar-SA"/>
              </w:rPr>
              <w:t>Vergi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uyuşmazlıklarını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çözmek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32158" w:rsidRPr="00E32158" w:rsidTr="00E32158">
        <w:trPr>
          <w:trHeight w:val="27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E32158">
              <w:rPr>
                <w:sz w:val="20"/>
                <w:szCs w:val="20"/>
                <w:lang w:bidi="ar-SA"/>
              </w:rPr>
              <w:t>Vergi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denetimine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hazırlanmak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32158" w:rsidRPr="00E32158" w:rsidTr="00E32158">
        <w:trPr>
          <w:trHeight w:val="7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E32158">
              <w:rPr>
                <w:sz w:val="20"/>
                <w:szCs w:val="20"/>
                <w:lang w:bidi="ar-SA"/>
              </w:rPr>
              <w:t>Vergi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denetimine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  <w:lang w:bidi="ar-SA"/>
              </w:rPr>
              <w:t>hazırlanmak</w:t>
            </w:r>
            <w:proofErr w:type="spellEnd"/>
            <w:r w:rsidRPr="00E32158">
              <w:rPr>
                <w:sz w:val="20"/>
                <w:szCs w:val="20"/>
                <w:lang w:bidi="ar-SA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32158" w:rsidRPr="00E32158" w:rsidTr="00E32158">
        <w:trPr>
          <w:trHeight w:val="33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E32158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14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E32158" w:rsidRPr="00E32158" w:rsidRDefault="00E32158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E32158">
              <w:rPr>
                <w:sz w:val="20"/>
                <w:szCs w:val="20"/>
              </w:rPr>
              <w:t>Dersin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Genel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Değerlendirmesi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E32158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86CCC" w:rsidRPr="00E32158" w:rsidTr="00E32158">
        <w:trPr>
          <w:trHeight w:val="490"/>
        </w:trPr>
        <w:tc>
          <w:tcPr>
            <w:tcW w:w="2910" w:type="dxa"/>
          </w:tcPr>
          <w:p w:rsidR="00486CCC" w:rsidRPr="00E32158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E32158" w:rsidRDefault="00486CCC" w:rsidP="00E32158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E32158" w:rsidRDefault="00E32158" w:rsidP="00E32158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E32158">
              <w:rPr>
                <w:sz w:val="20"/>
                <w:szCs w:val="20"/>
              </w:rPr>
              <w:t>Ara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Sınav</w:t>
            </w:r>
            <w:proofErr w:type="spellEnd"/>
            <w:r w:rsidRPr="00E32158">
              <w:rPr>
                <w:sz w:val="20"/>
                <w:szCs w:val="20"/>
              </w:rPr>
              <w:t xml:space="preserve">, </w:t>
            </w:r>
            <w:proofErr w:type="spellStart"/>
            <w:r w:rsidRPr="00E32158">
              <w:rPr>
                <w:sz w:val="20"/>
                <w:szCs w:val="20"/>
              </w:rPr>
              <w:t>Kısa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Sınav</w:t>
            </w:r>
            <w:proofErr w:type="spellEnd"/>
            <w:r w:rsidRPr="00E32158">
              <w:rPr>
                <w:sz w:val="20"/>
                <w:szCs w:val="20"/>
              </w:rPr>
              <w:t xml:space="preserve">, </w:t>
            </w:r>
            <w:proofErr w:type="spellStart"/>
            <w:r w:rsidRPr="00E32158">
              <w:rPr>
                <w:sz w:val="20"/>
                <w:szCs w:val="20"/>
              </w:rPr>
              <w:t>Yarıyıl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Sonu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Sınavı</w:t>
            </w:r>
            <w:proofErr w:type="spellEnd"/>
            <w:r w:rsidRPr="00E32158">
              <w:rPr>
                <w:sz w:val="20"/>
                <w:szCs w:val="20"/>
              </w:rPr>
              <w:t xml:space="preserve"> ve </w:t>
            </w:r>
            <w:proofErr w:type="spellStart"/>
            <w:r w:rsidRPr="00E32158">
              <w:rPr>
                <w:sz w:val="20"/>
                <w:szCs w:val="20"/>
              </w:rPr>
              <w:t>Değerlendirmelerin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yapılacağı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tarih</w:t>
            </w:r>
            <w:proofErr w:type="spellEnd"/>
            <w:r w:rsidRPr="00E32158">
              <w:rPr>
                <w:sz w:val="20"/>
                <w:szCs w:val="20"/>
              </w:rPr>
              <w:t xml:space="preserve">, </w:t>
            </w:r>
            <w:proofErr w:type="spellStart"/>
            <w:r w:rsidRPr="00E32158">
              <w:rPr>
                <w:sz w:val="20"/>
                <w:szCs w:val="20"/>
              </w:rPr>
              <w:t>gün</w:t>
            </w:r>
            <w:proofErr w:type="spellEnd"/>
            <w:r w:rsidRPr="00E32158">
              <w:rPr>
                <w:sz w:val="20"/>
                <w:szCs w:val="20"/>
              </w:rPr>
              <w:t xml:space="preserve"> ve </w:t>
            </w:r>
            <w:proofErr w:type="spellStart"/>
            <w:r w:rsidRPr="00E32158">
              <w:rPr>
                <w:sz w:val="20"/>
                <w:szCs w:val="20"/>
              </w:rPr>
              <w:t>saatler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daha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sonra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Senatonun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alacağı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karara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göre</w:t>
            </w:r>
            <w:proofErr w:type="spellEnd"/>
            <w:r w:rsidRPr="00E32158">
              <w:rPr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sz w:val="20"/>
                <w:szCs w:val="20"/>
              </w:rPr>
              <w:t>açıklanacaktır</w:t>
            </w:r>
            <w:proofErr w:type="spellEnd"/>
            <w:r w:rsidRPr="00E32158">
              <w:rPr>
                <w:sz w:val="20"/>
                <w:szCs w:val="20"/>
              </w:rPr>
              <w:t>.</w:t>
            </w:r>
          </w:p>
        </w:tc>
      </w:tr>
      <w:tr w:rsidR="00E32158" w:rsidRPr="00E32158" w:rsidTr="000D4E8F">
        <w:trPr>
          <w:trHeight w:val="490"/>
        </w:trPr>
        <w:tc>
          <w:tcPr>
            <w:tcW w:w="10207" w:type="dxa"/>
            <w:gridSpan w:val="2"/>
          </w:tcPr>
          <w:p w:rsidR="00E32158" w:rsidRPr="00E32158" w:rsidRDefault="00E32158" w:rsidP="00C26561">
            <w:pPr>
              <w:ind w:left="3656" w:right="364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E32158" w:rsidRPr="00E32158" w:rsidTr="000D4E8F">
        <w:trPr>
          <w:trHeight w:val="490"/>
        </w:trPr>
        <w:tc>
          <w:tcPr>
            <w:tcW w:w="10207" w:type="dxa"/>
            <w:gridSpan w:val="2"/>
          </w:tcPr>
          <w:p w:rsidR="00E32158" w:rsidRPr="00E32158" w:rsidRDefault="00E32158" w:rsidP="00C26561">
            <w:pPr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E32158">
              <w:rPr>
                <w:rFonts w:eastAsia="Calibri"/>
                <w:bCs/>
                <w:sz w:val="20"/>
                <w:szCs w:val="20"/>
              </w:rPr>
              <w:t>Saban</w:t>
            </w:r>
            <w:proofErr w:type="spellEnd"/>
            <w:r w:rsidRPr="00E32158">
              <w:rPr>
                <w:rFonts w:eastAsia="Calibri"/>
                <w:bCs/>
                <w:sz w:val="20"/>
                <w:szCs w:val="20"/>
              </w:rPr>
              <w:t xml:space="preserve">, N., (2015). </w:t>
            </w:r>
            <w:proofErr w:type="spellStart"/>
            <w:r w:rsidRPr="00E32158">
              <w:rPr>
                <w:rFonts w:eastAsia="Calibri"/>
                <w:bCs/>
                <w:sz w:val="20"/>
                <w:szCs w:val="20"/>
              </w:rPr>
              <w:t>Vergi</w:t>
            </w:r>
            <w:proofErr w:type="spellEnd"/>
            <w:r w:rsidRPr="00E32158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rFonts w:eastAsia="Calibri"/>
                <w:bCs/>
                <w:sz w:val="20"/>
                <w:szCs w:val="20"/>
              </w:rPr>
              <w:t>Hukuku</w:t>
            </w:r>
            <w:proofErr w:type="spellEnd"/>
            <w:r w:rsidRPr="00E32158">
              <w:rPr>
                <w:rFonts w:eastAsia="Calibri"/>
                <w:bCs/>
                <w:sz w:val="20"/>
                <w:szCs w:val="20"/>
              </w:rPr>
              <w:t xml:space="preserve">, İstanbul: Beta </w:t>
            </w:r>
            <w:proofErr w:type="spellStart"/>
            <w:r w:rsidRPr="00E32158">
              <w:rPr>
                <w:rFonts w:eastAsia="Calibri"/>
                <w:bCs/>
                <w:sz w:val="20"/>
                <w:szCs w:val="20"/>
              </w:rPr>
              <w:t>Yayınları</w:t>
            </w:r>
            <w:proofErr w:type="spellEnd"/>
          </w:p>
        </w:tc>
      </w:tr>
    </w:tbl>
    <w:p w:rsidR="008A60D1" w:rsidRPr="00E32158" w:rsidRDefault="008A60D1" w:rsidP="00486CCC">
      <w:pPr>
        <w:rPr>
          <w:sz w:val="20"/>
          <w:szCs w:val="20"/>
        </w:rPr>
      </w:pPr>
    </w:p>
    <w:p w:rsidR="00E32158" w:rsidRPr="00E32158" w:rsidRDefault="00E32158" w:rsidP="00486CCC">
      <w:pPr>
        <w:rPr>
          <w:sz w:val="20"/>
          <w:szCs w:val="20"/>
        </w:rPr>
      </w:pPr>
    </w:p>
    <w:p w:rsidR="00E32158" w:rsidRPr="00E32158" w:rsidRDefault="00E32158" w:rsidP="00486CCC">
      <w:pPr>
        <w:rPr>
          <w:sz w:val="20"/>
          <w:szCs w:val="20"/>
        </w:rPr>
      </w:pPr>
    </w:p>
    <w:p w:rsidR="00E32158" w:rsidRPr="00E32158" w:rsidRDefault="00E32158" w:rsidP="00486CCC">
      <w:pPr>
        <w:rPr>
          <w:sz w:val="20"/>
          <w:szCs w:val="20"/>
        </w:rPr>
      </w:pPr>
    </w:p>
    <w:p w:rsidR="00E32158" w:rsidRPr="00E32158" w:rsidRDefault="00E32158" w:rsidP="00486CCC">
      <w:pPr>
        <w:rPr>
          <w:sz w:val="20"/>
          <w:szCs w:val="20"/>
        </w:rPr>
      </w:pPr>
    </w:p>
    <w:p w:rsidR="00E32158" w:rsidRPr="00E32158" w:rsidRDefault="00E32158" w:rsidP="00486CCC">
      <w:pPr>
        <w:rPr>
          <w:sz w:val="20"/>
          <w:szCs w:val="20"/>
        </w:rPr>
      </w:pPr>
    </w:p>
    <w:p w:rsidR="00E32158" w:rsidRPr="00E32158" w:rsidRDefault="00E32158" w:rsidP="00486CCC">
      <w:pPr>
        <w:rPr>
          <w:sz w:val="20"/>
          <w:szCs w:val="20"/>
        </w:rPr>
      </w:pPr>
    </w:p>
    <w:p w:rsidR="00E32158" w:rsidRPr="00E32158" w:rsidRDefault="00E32158" w:rsidP="00486CCC">
      <w:pPr>
        <w:rPr>
          <w:sz w:val="20"/>
          <w:szCs w:val="20"/>
        </w:rPr>
      </w:pPr>
    </w:p>
    <w:p w:rsidR="00E32158" w:rsidRPr="00E32158" w:rsidRDefault="00E32158" w:rsidP="00486CCC">
      <w:pPr>
        <w:rPr>
          <w:sz w:val="20"/>
          <w:szCs w:val="20"/>
        </w:rPr>
      </w:pPr>
    </w:p>
    <w:p w:rsidR="00E32158" w:rsidRPr="00E32158" w:rsidRDefault="00E32158" w:rsidP="00486CCC">
      <w:pPr>
        <w:rPr>
          <w:sz w:val="20"/>
          <w:szCs w:val="20"/>
        </w:rPr>
      </w:pPr>
      <w:bookmarkStart w:id="0" w:name="_GoBack"/>
      <w:bookmarkEnd w:id="0"/>
    </w:p>
    <w:p w:rsidR="00E32158" w:rsidRPr="00E32158" w:rsidRDefault="00E32158" w:rsidP="00486CCC">
      <w:pPr>
        <w:rPr>
          <w:sz w:val="20"/>
          <w:szCs w:val="20"/>
        </w:rPr>
      </w:pPr>
    </w:p>
    <w:p w:rsidR="00E32158" w:rsidRPr="00E32158" w:rsidRDefault="00E32158" w:rsidP="00486CCC">
      <w:pPr>
        <w:rPr>
          <w:sz w:val="20"/>
          <w:szCs w:val="20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067B46" w:rsidRPr="00E32158" w:rsidTr="00BE281C">
        <w:trPr>
          <w:trHeight w:val="627"/>
        </w:trPr>
        <w:tc>
          <w:tcPr>
            <w:tcW w:w="746" w:type="dxa"/>
          </w:tcPr>
          <w:p w:rsidR="00067B46" w:rsidRPr="00E32158" w:rsidRDefault="00067B46" w:rsidP="00BE281C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067B46" w:rsidRPr="00E32158" w:rsidRDefault="00067B46" w:rsidP="00BE281C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PROGRAM ÖĞRENME ÇIKTILARI İLE</w:t>
            </w:r>
          </w:p>
          <w:p w:rsidR="00067B46" w:rsidRPr="00E32158" w:rsidRDefault="00067B46" w:rsidP="00BE281C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067B46" w:rsidRPr="00E32158" w:rsidTr="00BE281C">
        <w:trPr>
          <w:trHeight w:val="312"/>
        </w:trPr>
        <w:tc>
          <w:tcPr>
            <w:tcW w:w="746" w:type="dxa"/>
          </w:tcPr>
          <w:p w:rsidR="00067B46" w:rsidRPr="00E32158" w:rsidRDefault="00067B46" w:rsidP="00BE281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067B46" w:rsidRPr="00E32158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PY15</w:t>
            </w:r>
          </w:p>
        </w:tc>
      </w:tr>
      <w:tr w:rsidR="00067B46" w:rsidRPr="00E32158" w:rsidTr="00BE281C">
        <w:trPr>
          <w:trHeight w:val="310"/>
        </w:trPr>
        <w:tc>
          <w:tcPr>
            <w:tcW w:w="746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67B46" w:rsidRPr="00E32158" w:rsidTr="00BE281C">
        <w:trPr>
          <w:trHeight w:val="312"/>
        </w:trPr>
        <w:tc>
          <w:tcPr>
            <w:tcW w:w="746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</w:tr>
      <w:tr w:rsidR="00067B46" w:rsidRPr="00E32158" w:rsidTr="00BE281C">
        <w:trPr>
          <w:trHeight w:val="312"/>
        </w:trPr>
        <w:tc>
          <w:tcPr>
            <w:tcW w:w="746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</w:tr>
      <w:tr w:rsidR="00067B46" w:rsidRPr="00E32158" w:rsidTr="00BE281C">
        <w:trPr>
          <w:trHeight w:val="312"/>
        </w:trPr>
        <w:tc>
          <w:tcPr>
            <w:tcW w:w="746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67B46" w:rsidRPr="00E32158" w:rsidTr="00BE281C">
        <w:trPr>
          <w:trHeight w:val="310"/>
        </w:trPr>
        <w:tc>
          <w:tcPr>
            <w:tcW w:w="746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7B46" w:rsidRPr="00E32158" w:rsidTr="00BE281C">
        <w:trPr>
          <w:trHeight w:val="311"/>
        </w:trPr>
        <w:tc>
          <w:tcPr>
            <w:tcW w:w="746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E32158" w:rsidRDefault="00067B46" w:rsidP="00BE281C">
            <w:pPr>
              <w:rPr>
                <w:color w:val="000000"/>
                <w:sz w:val="20"/>
                <w:szCs w:val="20"/>
              </w:rPr>
            </w:pPr>
            <w:r w:rsidRPr="00E3215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67B46" w:rsidRPr="00E32158" w:rsidTr="00BE281C">
        <w:trPr>
          <w:trHeight w:val="312"/>
        </w:trPr>
        <w:tc>
          <w:tcPr>
            <w:tcW w:w="9608" w:type="dxa"/>
            <w:gridSpan w:val="19"/>
          </w:tcPr>
          <w:p w:rsidR="00067B46" w:rsidRPr="00E32158" w:rsidRDefault="00067B46" w:rsidP="00BE281C">
            <w:pPr>
              <w:ind w:left="2784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 xml:space="preserve">ÖK: </w:t>
            </w:r>
            <w:proofErr w:type="spellStart"/>
            <w:r w:rsidRPr="00E32158">
              <w:rPr>
                <w:b/>
                <w:sz w:val="20"/>
                <w:szCs w:val="20"/>
              </w:rPr>
              <w:t>Öğrenme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Kazanımları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PY: Program </w:t>
            </w:r>
            <w:proofErr w:type="spellStart"/>
            <w:r w:rsidRPr="00E32158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067B46" w:rsidRPr="00E32158" w:rsidTr="00BE281C">
        <w:trPr>
          <w:trHeight w:val="474"/>
        </w:trPr>
        <w:tc>
          <w:tcPr>
            <w:tcW w:w="746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Katkı</w:t>
            </w:r>
            <w:proofErr w:type="spellEnd"/>
          </w:p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b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1638" w:type="dxa"/>
            <w:gridSpan w:val="3"/>
          </w:tcPr>
          <w:p w:rsidR="00067B46" w:rsidRPr="00E32158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E32158">
              <w:rPr>
                <w:b/>
                <w:sz w:val="20"/>
                <w:szCs w:val="20"/>
              </w:rPr>
              <w:t>Çok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86" w:type="dxa"/>
            <w:gridSpan w:val="3"/>
          </w:tcPr>
          <w:p w:rsidR="00067B46" w:rsidRPr="00E32158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E32158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701" w:type="dxa"/>
            <w:gridSpan w:val="4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E32158">
              <w:rPr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701" w:type="dxa"/>
            <w:gridSpan w:val="4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E32158">
              <w:rPr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236" w:type="dxa"/>
            <w:gridSpan w:val="4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E32158">
              <w:rPr>
                <w:b/>
                <w:sz w:val="20"/>
                <w:szCs w:val="20"/>
              </w:rPr>
              <w:t>Çok</w:t>
            </w:r>
            <w:proofErr w:type="spellEnd"/>
            <w:r w:rsidRPr="00E321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:rsidR="005F108D" w:rsidRPr="00E32158" w:rsidRDefault="005F108D" w:rsidP="00486CCC">
      <w:pPr>
        <w:rPr>
          <w:sz w:val="20"/>
          <w:szCs w:val="20"/>
        </w:rPr>
      </w:pPr>
    </w:p>
    <w:p w:rsidR="008D474B" w:rsidRPr="00E32158" w:rsidRDefault="008D474B" w:rsidP="008D474B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 w:rsidRPr="00E32158"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eNormal"/>
        <w:tblW w:w="99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067B46" w:rsidRPr="00E32158" w:rsidTr="008D474B">
        <w:trPr>
          <w:trHeight w:val="327"/>
        </w:trPr>
        <w:tc>
          <w:tcPr>
            <w:tcW w:w="1184" w:type="dxa"/>
          </w:tcPr>
          <w:p w:rsidR="00067B46" w:rsidRPr="00E32158" w:rsidRDefault="00067B46" w:rsidP="00BE28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067B46" w:rsidRPr="00E32158" w:rsidRDefault="00067B46" w:rsidP="00BE281C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067B46" w:rsidRPr="00E32158" w:rsidRDefault="00067B46" w:rsidP="00BE281C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067B46" w:rsidRPr="00E32158" w:rsidRDefault="00067B46" w:rsidP="00BE281C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7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7" w:type="dxa"/>
          </w:tcPr>
          <w:p w:rsidR="00067B46" w:rsidRPr="00E32158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E32158">
              <w:rPr>
                <w:b/>
                <w:sz w:val="20"/>
                <w:szCs w:val="20"/>
              </w:rPr>
              <w:t>PY15</w:t>
            </w:r>
          </w:p>
        </w:tc>
      </w:tr>
      <w:tr w:rsidR="00067B46" w:rsidRPr="00E32158" w:rsidTr="008D474B">
        <w:trPr>
          <w:trHeight w:val="468"/>
        </w:trPr>
        <w:tc>
          <w:tcPr>
            <w:tcW w:w="1184" w:type="dxa"/>
          </w:tcPr>
          <w:p w:rsidR="00067B46" w:rsidRPr="00E32158" w:rsidRDefault="00067B46" w:rsidP="00BE281C">
            <w:pPr>
              <w:ind w:left="152" w:right="122" w:firstLine="194"/>
              <w:rPr>
                <w:b/>
                <w:sz w:val="20"/>
                <w:szCs w:val="20"/>
              </w:rPr>
            </w:pPr>
            <w:proofErr w:type="spellStart"/>
            <w:r w:rsidRPr="00E32158">
              <w:rPr>
                <w:rFonts w:eastAsia="Calibri"/>
                <w:b/>
                <w:sz w:val="20"/>
                <w:szCs w:val="20"/>
              </w:rPr>
              <w:t>Vergi</w:t>
            </w:r>
            <w:proofErr w:type="spellEnd"/>
            <w:r w:rsidRPr="00E32158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E32158">
              <w:rPr>
                <w:rFonts w:eastAsia="Calibri"/>
                <w:b/>
                <w:sz w:val="20"/>
                <w:szCs w:val="20"/>
              </w:rPr>
              <w:t>Hukuku</w:t>
            </w:r>
            <w:proofErr w:type="spellEnd"/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44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E32158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067B46" w:rsidRPr="00E32158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067B46" w:rsidRPr="00E32158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067B46" w:rsidRPr="00E32158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067B46" w:rsidRPr="00E32158" w:rsidRDefault="00067B46" w:rsidP="00BE281C">
            <w:pPr>
              <w:ind w:left="107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067B46" w:rsidRPr="00E32158" w:rsidRDefault="00067B46" w:rsidP="00BE281C">
            <w:pPr>
              <w:ind w:left="107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067B46" w:rsidRPr="00E32158" w:rsidRDefault="00067B46" w:rsidP="00BE281C">
            <w:pPr>
              <w:ind w:left="107"/>
              <w:rPr>
                <w:sz w:val="20"/>
                <w:szCs w:val="20"/>
              </w:rPr>
            </w:pPr>
            <w:r w:rsidRPr="00E32158">
              <w:rPr>
                <w:sz w:val="20"/>
                <w:szCs w:val="20"/>
              </w:rPr>
              <w:t>4</w:t>
            </w:r>
          </w:p>
        </w:tc>
      </w:tr>
    </w:tbl>
    <w:p w:rsidR="00067B46" w:rsidRPr="00E32158" w:rsidRDefault="00067B46" w:rsidP="00486CCC">
      <w:pPr>
        <w:rPr>
          <w:sz w:val="20"/>
          <w:szCs w:val="20"/>
        </w:rPr>
      </w:pPr>
    </w:p>
    <w:p w:rsidR="005F108D" w:rsidRPr="00E32158" w:rsidRDefault="005F108D" w:rsidP="00486CCC">
      <w:pPr>
        <w:rPr>
          <w:sz w:val="20"/>
          <w:szCs w:val="20"/>
        </w:rPr>
      </w:pPr>
    </w:p>
    <w:sectPr w:rsidR="005F108D" w:rsidRPr="00E32158" w:rsidSect="00C75941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1B" w:rsidRDefault="0027371B" w:rsidP="00E32158">
      <w:r>
        <w:separator/>
      </w:r>
    </w:p>
  </w:endnote>
  <w:endnote w:type="continuationSeparator" w:id="0">
    <w:p w:rsidR="0027371B" w:rsidRDefault="0027371B" w:rsidP="00E3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1B" w:rsidRDefault="0027371B" w:rsidP="00E32158">
      <w:r>
        <w:separator/>
      </w:r>
    </w:p>
  </w:footnote>
  <w:footnote w:type="continuationSeparator" w:id="0">
    <w:p w:rsidR="0027371B" w:rsidRDefault="0027371B" w:rsidP="00E3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58" w:rsidRDefault="00E32158" w:rsidP="00E32158">
    <w:pPr>
      <w:pStyle w:val="stbilgi"/>
      <w:tabs>
        <w:tab w:val="left" w:pos="3453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DERS İZLENCESİ</w:t>
    </w:r>
  </w:p>
  <w:p w:rsidR="00E32158" w:rsidRPr="00E32158" w:rsidRDefault="00E32158" w:rsidP="00E321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1C7"/>
    <w:multiLevelType w:val="hybridMultilevel"/>
    <w:tmpl w:val="8C1A6B7E"/>
    <w:lvl w:ilvl="0" w:tplc="FCAA92F0">
      <w:start w:val="1"/>
      <w:numFmt w:val="decimal"/>
      <w:lvlText w:val="%1-"/>
      <w:lvlJc w:val="left"/>
      <w:pPr>
        <w:ind w:left="12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7" w:hanging="360"/>
      </w:pPr>
    </w:lvl>
    <w:lvl w:ilvl="2" w:tplc="041F001B" w:tentative="1">
      <w:start w:val="1"/>
      <w:numFmt w:val="lowerRoman"/>
      <w:lvlText w:val="%3."/>
      <w:lvlJc w:val="right"/>
      <w:pPr>
        <w:ind w:left="2717" w:hanging="180"/>
      </w:pPr>
    </w:lvl>
    <w:lvl w:ilvl="3" w:tplc="041F000F" w:tentative="1">
      <w:start w:val="1"/>
      <w:numFmt w:val="decimal"/>
      <w:lvlText w:val="%4."/>
      <w:lvlJc w:val="left"/>
      <w:pPr>
        <w:ind w:left="3437" w:hanging="360"/>
      </w:pPr>
    </w:lvl>
    <w:lvl w:ilvl="4" w:tplc="041F0019" w:tentative="1">
      <w:start w:val="1"/>
      <w:numFmt w:val="lowerLetter"/>
      <w:lvlText w:val="%5."/>
      <w:lvlJc w:val="left"/>
      <w:pPr>
        <w:ind w:left="4157" w:hanging="360"/>
      </w:pPr>
    </w:lvl>
    <w:lvl w:ilvl="5" w:tplc="041F001B" w:tentative="1">
      <w:start w:val="1"/>
      <w:numFmt w:val="lowerRoman"/>
      <w:lvlText w:val="%6."/>
      <w:lvlJc w:val="right"/>
      <w:pPr>
        <w:ind w:left="4877" w:hanging="180"/>
      </w:pPr>
    </w:lvl>
    <w:lvl w:ilvl="6" w:tplc="041F000F" w:tentative="1">
      <w:start w:val="1"/>
      <w:numFmt w:val="decimal"/>
      <w:lvlText w:val="%7."/>
      <w:lvlJc w:val="left"/>
      <w:pPr>
        <w:ind w:left="5597" w:hanging="360"/>
      </w:pPr>
    </w:lvl>
    <w:lvl w:ilvl="7" w:tplc="041F0019" w:tentative="1">
      <w:start w:val="1"/>
      <w:numFmt w:val="lowerLetter"/>
      <w:lvlText w:val="%8."/>
      <w:lvlJc w:val="left"/>
      <w:pPr>
        <w:ind w:left="6317" w:hanging="360"/>
      </w:pPr>
    </w:lvl>
    <w:lvl w:ilvl="8" w:tplc="041F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CC"/>
    <w:rsid w:val="00051B05"/>
    <w:rsid w:val="00067B46"/>
    <w:rsid w:val="00172E14"/>
    <w:rsid w:val="0019138D"/>
    <w:rsid w:val="00237125"/>
    <w:rsid w:val="0027371B"/>
    <w:rsid w:val="002F7828"/>
    <w:rsid w:val="0040023D"/>
    <w:rsid w:val="00426F2B"/>
    <w:rsid w:val="00486CCC"/>
    <w:rsid w:val="00497BF8"/>
    <w:rsid w:val="005F108D"/>
    <w:rsid w:val="00605D04"/>
    <w:rsid w:val="006A2683"/>
    <w:rsid w:val="00745E39"/>
    <w:rsid w:val="00791621"/>
    <w:rsid w:val="00795695"/>
    <w:rsid w:val="007D0BB5"/>
    <w:rsid w:val="008A60D1"/>
    <w:rsid w:val="008D474B"/>
    <w:rsid w:val="00906A83"/>
    <w:rsid w:val="00971BA1"/>
    <w:rsid w:val="00983359"/>
    <w:rsid w:val="009B0FA3"/>
    <w:rsid w:val="009D61C8"/>
    <w:rsid w:val="00BC770E"/>
    <w:rsid w:val="00BF5EA4"/>
    <w:rsid w:val="00C57A69"/>
    <w:rsid w:val="00C70417"/>
    <w:rsid w:val="00C75941"/>
    <w:rsid w:val="00D25D04"/>
    <w:rsid w:val="00D77685"/>
    <w:rsid w:val="00DC6062"/>
    <w:rsid w:val="00E05CD4"/>
    <w:rsid w:val="00E32158"/>
    <w:rsid w:val="00E56920"/>
    <w:rsid w:val="00E70F7E"/>
    <w:rsid w:val="00E966D8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321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2158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321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2158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akademi</cp:lastModifiedBy>
  <cp:revision>14</cp:revision>
  <dcterms:created xsi:type="dcterms:W3CDTF">2019-11-01T12:35:00Z</dcterms:created>
  <dcterms:modified xsi:type="dcterms:W3CDTF">2020-09-02T12:31:00Z</dcterms:modified>
</cp:coreProperties>
</file>