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230"/>
      </w:tblGrid>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Adı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084F77" w:rsidP="00EC23F4">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sz w:val="20"/>
                <w:szCs w:val="20"/>
                <w:lang w:bidi="en-US"/>
              </w:rPr>
              <w:t>Yönlendirilmiş Çalışma</w:t>
            </w:r>
            <w:r w:rsidR="00710238">
              <w:rPr>
                <w:rFonts w:ascii="Times New Roman" w:eastAsia="Times New Roman" w:hAnsi="Times New Roman" w:cs="Times New Roman"/>
                <w:sz w:val="20"/>
                <w:szCs w:val="20"/>
                <w:lang w:bidi="en-US"/>
              </w:rPr>
              <w:t>-II</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tcPr>
          <w:p w:rsidR="00EC23F4" w:rsidRPr="00EC23F4" w:rsidRDefault="00EC23F4" w:rsidP="00EC23F4">
            <w:pPr>
              <w:spacing w:after="0" w:line="240" w:lineRule="auto"/>
              <w:rPr>
                <w:rFonts w:ascii="Times New Roman" w:hAnsi="Times New Roman" w:cs="Times New Roman"/>
                <w:b/>
                <w:sz w:val="20"/>
                <w:szCs w:val="20"/>
              </w:rPr>
            </w:pPr>
            <w:r w:rsidRPr="00EC23F4">
              <w:rPr>
                <w:rFonts w:ascii="Times New Roman" w:hAnsi="Times New Roman" w:cs="Times New Roman"/>
                <w:b/>
                <w:sz w:val="20"/>
                <w:szCs w:val="20"/>
              </w:rPr>
              <w:t>Dersin Kredisi</w:t>
            </w:r>
          </w:p>
        </w:tc>
        <w:tc>
          <w:tcPr>
            <w:tcW w:w="3949" w:type="pct"/>
            <w:tcBorders>
              <w:top w:val="single" w:sz="4" w:space="0" w:color="auto"/>
              <w:left w:val="single" w:sz="4" w:space="0" w:color="auto"/>
              <w:bottom w:val="single" w:sz="4" w:space="0" w:color="auto"/>
              <w:right w:val="single" w:sz="4" w:space="0" w:color="auto"/>
            </w:tcBorders>
          </w:tcPr>
          <w:p w:rsidR="00EC23F4" w:rsidRPr="00EC23F4" w:rsidRDefault="00EC23F4" w:rsidP="00EC23F4">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w:t>
            </w:r>
            <w:r w:rsidRPr="00EC23F4">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 xml:space="preserve">2 </w:t>
            </w:r>
            <w:r w:rsidR="00DF31C9">
              <w:rPr>
                <w:rFonts w:ascii="Times New Roman" w:eastAsia="Times New Roman" w:hAnsi="Times New Roman" w:cs="Times New Roman"/>
                <w:sz w:val="20"/>
                <w:szCs w:val="20"/>
                <w:lang w:bidi="en-US"/>
              </w:rPr>
              <w:t xml:space="preserve">Saat </w:t>
            </w:r>
            <w:r>
              <w:rPr>
                <w:rFonts w:ascii="Times New Roman" w:eastAsia="Times New Roman" w:hAnsi="Times New Roman" w:cs="Times New Roman"/>
                <w:sz w:val="20"/>
                <w:szCs w:val="20"/>
                <w:lang w:bidi="en-US"/>
              </w:rPr>
              <w:t>Teorik</w:t>
            </w:r>
            <w:r w:rsidRPr="00EC23F4">
              <w:rPr>
                <w:rFonts w:ascii="Times New Roman" w:eastAsia="Times New Roman" w:hAnsi="Times New Roman" w:cs="Times New Roman"/>
                <w:sz w:val="20"/>
                <w:szCs w:val="20"/>
                <w:lang w:bidi="en-US"/>
              </w:rPr>
              <w:t>)</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w:t>
            </w:r>
            <w:proofErr w:type="spellStart"/>
            <w:r w:rsidRPr="00EC23F4">
              <w:rPr>
                <w:rFonts w:ascii="Times New Roman" w:hAnsi="Times New Roman" w:cs="Times New Roman"/>
                <w:b/>
                <w:sz w:val="20"/>
                <w:szCs w:val="20"/>
              </w:rPr>
              <w:t>AKTS’si</w:t>
            </w:r>
            <w:proofErr w:type="spellEnd"/>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084F77" w:rsidP="00EC23F4">
            <w:pPr>
              <w:spacing w:after="0" w:line="240" w:lineRule="auto"/>
              <w:jc w:val="both"/>
              <w:rPr>
                <w:rFonts w:ascii="Times New Roman" w:hAnsi="Times New Roman" w:cs="Times New Roman"/>
                <w:sz w:val="20"/>
                <w:szCs w:val="20"/>
                <w:lang w:eastAsia="en-US"/>
              </w:rPr>
            </w:pPr>
            <w:r>
              <w:rPr>
                <w:rFonts w:ascii="Times New Roman" w:eastAsia="Times New Roman" w:hAnsi="Times New Roman" w:cs="Times New Roman"/>
                <w:sz w:val="20"/>
                <w:szCs w:val="20"/>
                <w:lang w:bidi="en-US"/>
              </w:rPr>
              <w:t>4</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Yürütücüsü </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710238" w:rsidP="00EC23F4">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Gör. Esra Nur AKPINAR</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 Gün ve Saati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240" w:lineRule="auto"/>
              <w:jc w:val="both"/>
              <w:rPr>
                <w:rFonts w:ascii="Times New Roman" w:hAnsi="Times New Roman" w:cs="Times New Roman"/>
                <w:sz w:val="20"/>
                <w:szCs w:val="20"/>
                <w:lang w:eastAsia="en-US"/>
              </w:rPr>
            </w:pPr>
            <w:r w:rsidRPr="00EC23F4">
              <w:rPr>
                <w:rFonts w:ascii="Times New Roman" w:hAnsi="Times New Roman" w:cs="Times New Roman"/>
                <w:sz w:val="20"/>
                <w:szCs w:val="20"/>
              </w:rPr>
              <w:t>Bölüm/Program web sayfası üzerinden ilan edilecektir.</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Görüşme Gün ve Saatleri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710238" w:rsidP="00EC23F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Cuma 12:10-13:00</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İletişim Bilgileri</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1109D4" w:rsidP="00EC23F4">
            <w:pPr>
              <w:spacing w:after="0" w:line="240" w:lineRule="auto"/>
              <w:rPr>
                <w:rFonts w:ascii="Times New Roman" w:hAnsi="Times New Roman" w:cs="Times New Roman"/>
                <w:color w:val="000000"/>
                <w:sz w:val="20"/>
                <w:szCs w:val="20"/>
                <w:lang w:eastAsia="en-US"/>
              </w:rPr>
            </w:pPr>
            <w:hyperlink r:id="rId6" w:history="1">
              <w:r w:rsidR="00710238" w:rsidRPr="00B8745C">
                <w:rPr>
                  <w:rStyle w:val="Kpr"/>
                  <w:rFonts w:ascii="Times New Roman" w:hAnsi="Times New Roman" w:cs="Times New Roman"/>
                  <w:sz w:val="20"/>
                  <w:szCs w:val="20"/>
                </w:rPr>
                <w:t>esranurakpinar@harran.edu.tr</w:t>
              </w:r>
            </w:hyperlink>
            <w:r w:rsidR="00710238">
              <w:rPr>
                <w:rFonts w:ascii="Times New Roman" w:hAnsi="Times New Roman" w:cs="Times New Roman"/>
                <w:color w:val="000000"/>
                <w:sz w:val="20"/>
                <w:szCs w:val="20"/>
              </w:rPr>
              <w:t xml:space="preserve">  04143183000 - 2875</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Öğretim Yöntemi ve Ders Hazırlık</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FE2BB2" w:rsidP="00EC23F4">
            <w:pPr>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rPr>
              <w:t>Yüz yüze</w:t>
            </w:r>
            <w:r w:rsidR="00EC23F4" w:rsidRPr="00EC23F4">
              <w:rPr>
                <w:rFonts w:ascii="Times New Roman" w:hAnsi="Times New Roman" w:cs="Times New Roman"/>
                <w:color w:val="000000"/>
                <w:sz w:val="20"/>
                <w:szCs w:val="20"/>
              </w:rPr>
              <w:t xml:space="preserv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Dersin Amacı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084F77" w:rsidP="00EC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084F77">
              <w:rPr>
                <w:rFonts w:ascii="Times New Roman" w:eastAsia="Calibri" w:hAnsi="Times New Roman"/>
                <w:color w:val="0D0D0D"/>
                <w:sz w:val="20"/>
                <w:szCs w:val="20"/>
              </w:rPr>
              <w:t>Bilimsel araştırma ilkeleri doğrultusunda veri toplama, verilerin analizini yapabilme, bunları rapor şeklinde hazırlayabilme ve etkin bir şekilde sunabilmek.</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6C2C4C">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 xml:space="preserve">Dersin Öğrenme </w:t>
            </w:r>
            <w:r w:rsidR="006C2C4C">
              <w:rPr>
                <w:rFonts w:ascii="Times New Roman" w:eastAsia="Times New Roman" w:hAnsi="Times New Roman" w:cs="Times New Roman"/>
                <w:b/>
                <w:sz w:val="20"/>
                <w:szCs w:val="20"/>
                <w:lang w:bidi="en-US"/>
              </w:rPr>
              <w:t>Çıktıları</w:t>
            </w:r>
          </w:p>
        </w:tc>
        <w:tc>
          <w:tcPr>
            <w:tcW w:w="3949" w:type="pct"/>
            <w:tcBorders>
              <w:top w:val="single" w:sz="4" w:space="0" w:color="auto"/>
              <w:left w:val="single" w:sz="4" w:space="0" w:color="auto"/>
              <w:bottom w:val="single" w:sz="4" w:space="0" w:color="auto"/>
              <w:right w:val="single" w:sz="4" w:space="0" w:color="auto"/>
            </w:tcBorders>
            <w:hideMark/>
          </w:tcPr>
          <w:p w:rsidR="00084F77" w:rsidRPr="00084F77" w:rsidRDefault="00084F77" w:rsidP="00084F77">
            <w:pPr>
              <w:spacing w:after="0" w:line="240" w:lineRule="auto"/>
              <w:rPr>
                <w:rFonts w:ascii="Times New Roman" w:eastAsia="Calibri" w:hAnsi="Times New Roman" w:cs="Times New Roman"/>
                <w:color w:val="000000" w:themeColor="text1"/>
                <w:sz w:val="20"/>
                <w:szCs w:val="20"/>
              </w:rPr>
            </w:pPr>
            <w:r w:rsidRPr="00084F77">
              <w:rPr>
                <w:rFonts w:ascii="Times New Roman" w:eastAsia="Calibri" w:hAnsi="Times New Roman" w:cs="Times New Roman"/>
                <w:color w:val="000000" w:themeColor="text1"/>
                <w:sz w:val="20"/>
                <w:szCs w:val="20"/>
              </w:rPr>
              <w:t xml:space="preserve">Bu dersin sonunda öğrenci; </w:t>
            </w:r>
          </w:p>
          <w:p w:rsidR="00084F77" w:rsidRPr="00084F77" w:rsidRDefault="00084F77" w:rsidP="00084F77">
            <w:pPr>
              <w:spacing w:after="0" w:line="240" w:lineRule="auto"/>
              <w:rPr>
                <w:rFonts w:ascii="Times New Roman" w:eastAsia="Calibri" w:hAnsi="Times New Roman" w:cs="Times New Roman"/>
                <w:color w:val="000000" w:themeColor="text1"/>
                <w:sz w:val="20"/>
                <w:szCs w:val="20"/>
              </w:rPr>
            </w:pPr>
            <w:r w:rsidRPr="00084F77">
              <w:rPr>
                <w:rFonts w:ascii="Times New Roman" w:eastAsia="Calibri" w:hAnsi="Times New Roman" w:cs="Times New Roman"/>
                <w:color w:val="000000" w:themeColor="text1"/>
                <w:sz w:val="20"/>
                <w:szCs w:val="20"/>
              </w:rPr>
              <w:t>1. Kaynak taraması yapabilme becerisi kazanır</w:t>
            </w:r>
          </w:p>
          <w:p w:rsidR="00084F77" w:rsidRPr="00084F77" w:rsidRDefault="00084F77" w:rsidP="00084F77">
            <w:pPr>
              <w:spacing w:after="0" w:line="240" w:lineRule="auto"/>
              <w:rPr>
                <w:rFonts w:ascii="Times New Roman" w:eastAsia="Calibri" w:hAnsi="Times New Roman" w:cs="Times New Roman"/>
                <w:color w:val="000000" w:themeColor="text1"/>
                <w:sz w:val="20"/>
                <w:szCs w:val="20"/>
              </w:rPr>
            </w:pPr>
            <w:r w:rsidRPr="00084F77">
              <w:rPr>
                <w:rFonts w:ascii="Times New Roman" w:eastAsia="Calibri" w:hAnsi="Times New Roman" w:cs="Times New Roman"/>
                <w:color w:val="000000" w:themeColor="text1"/>
                <w:sz w:val="20"/>
                <w:szCs w:val="20"/>
              </w:rPr>
              <w:t>2. Araştırma konusu seçebilecek</w:t>
            </w:r>
          </w:p>
          <w:p w:rsidR="00084F77" w:rsidRPr="00084F77" w:rsidRDefault="00084F77" w:rsidP="00084F77">
            <w:pPr>
              <w:spacing w:after="0" w:line="240" w:lineRule="auto"/>
              <w:rPr>
                <w:rFonts w:ascii="Times New Roman" w:eastAsia="Calibri" w:hAnsi="Times New Roman" w:cs="Times New Roman"/>
                <w:color w:val="000000" w:themeColor="text1"/>
                <w:sz w:val="20"/>
                <w:szCs w:val="20"/>
              </w:rPr>
            </w:pPr>
            <w:r w:rsidRPr="00084F77">
              <w:rPr>
                <w:rFonts w:ascii="Times New Roman" w:eastAsia="Calibri" w:hAnsi="Times New Roman" w:cs="Times New Roman"/>
                <w:color w:val="000000" w:themeColor="text1"/>
                <w:sz w:val="20"/>
                <w:szCs w:val="20"/>
              </w:rPr>
              <w:t>3. Bireysel veya grup halinde çalışma becerisi kazanacak</w:t>
            </w:r>
          </w:p>
          <w:p w:rsidR="00084F77" w:rsidRPr="00084F77" w:rsidRDefault="00084F77" w:rsidP="00084F77">
            <w:pPr>
              <w:spacing w:after="0" w:line="240" w:lineRule="auto"/>
              <w:rPr>
                <w:rFonts w:ascii="Times New Roman" w:eastAsia="Calibri" w:hAnsi="Times New Roman" w:cs="Times New Roman"/>
                <w:color w:val="000000" w:themeColor="text1"/>
                <w:sz w:val="20"/>
                <w:szCs w:val="20"/>
              </w:rPr>
            </w:pPr>
            <w:r w:rsidRPr="00084F77">
              <w:rPr>
                <w:rFonts w:ascii="Times New Roman" w:eastAsia="Calibri" w:hAnsi="Times New Roman" w:cs="Times New Roman"/>
                <w:color w:val="000000" w:themeColor="text1"/>
                <w:sz w:val="20"/>
                <w:szCs w:val="20"/>
              </w:rPr>
              <w:t>4. Bilimsel ilkeler doğrultusunda veri toplayabilecek</w:t>
            </w:r>
          </w:p>
          <w:p w:rsidR="00084F77" w:rsidRPr="00084F77" w:rsidRDefault="00084F77" w:rsidP="00084F77">
            <w:pPr>
              <w:spacing w:after="0" w:line="240" w:lineRule="auto"/>
              <w:rPr>
                <w:rFonts w:ascii="Times New Roman" w:eastAsia="Calibri" w:hAnsi="Times New Roman" w:cs="Times New Roman"/>
                <w:color w:val="000000" w:themeColor="text1"/>
                <w:sz w:val="20"/>
                <w:szCs w:val="20"/>
              </w:rPr>
            </w:pPr>
            <w:r w:rsidRPr="00084F77">
              <w:rPr>
                <w:rFonts w:ascii="Times New Roman" w:eastAsia="Calibri" w:hAnsi="Times New Roman" w:cs="Times New Roman"/>
                <w:color w:val="000000" w:themeColor="text1"/>
                <w:sz w:val="20"/>
                <w:szCs w:val="20"/>
              </w:rPr>
              <w:t>5. Kendisine verilen bir konuyu araştırarak rapor haline getirebilecek</w:t>
            </w:r>
          </w:p>
          <w:p w:rsidR="00EC23F4" w:rsidRPr="00EC23F4" w:rsidRDefault="00084F77" w:rsidP="00084F77">
            <w:pPr>
              <w:spacing w:after="0" w:line="240" w:lineRule="auto"/>
              <w:contextualSpacing/>
              <w:rPr>
                <w:rFonts w:ascii="Times New Roman" w:eastAsia="Times New Roman" w:hAnsi="Times New Roman" w:cs="Times New Roman"/>
                <w:bCs/>
                <w:sz w:val="20"/>
                <w:szCs w:val="20"/>
                <w:lang w:eastAsia="en-US" w:bidi="en-US"/>
              </w:rPr>
            </w:pPr>
            <w:r w:rsidRPr="00084F77">
              <w:rPr>
                <w:rFonts w:ascii="Times New Roman" w:eastAsia="Calibri" w:hAnsi="Times New Roman" w:cs="Times New Roman"/>
                <w:color w:val="000000" w:themeColor="text1"/>
                <w:sz w:val="20"/>
                <w:szCs w:val="20"/>
              </w:rPr>
              <w:t>6. Hazırladığı çalışmayı etkin sunabilecek</w:t>
            </w:r>
          </w:p>
        </w:tc>
      </w:tr>
      <w:tr w:rsidR="006C2C4C" w:rsidRPr="00EC23F4" w:rsidTr="006C2C4C">
        <w:tc>
          <w:tcPr>
            <w:tcW w:w="1051" w:type="pct"/>
            <w:vMerge w:val="restart"/>
            <w:tcBorders>
              <w:left w:val="single" w:sz="4" w:space="0" w:color="auto"/>
              <w:right w:val="single" w:sz="4" w:space="0" w:color="auto"/>
            </w:tcBorders>
            <w:vAlign w:val="center"/>
          </w:tcPr>
          <w:p w:rsidR="006C2C4C" w:rsidRPr="00EC23F4" w:rsidRDefault="006C2C4C" w:rsidP="006C2C4C">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bidi="en-US"/>
              </w:rPr>
              <w:t>Haftalık Ders Konuları</w:t>
            </w: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Theme="minorHAnsi" w:hAnsi="Times New Roman" w:cs="Times New Roman"/>
                <w:color w:val="0D0D0D" w:themeColor="text1" w:themeTint="F2"/>
                <w:sz w:val="20"/>
                <w:szCs w:val="20"/>
                <w:lang w:eastAsia="en-US"/>
              </w:rPr>
              <w:t>Dersin amacını açıklama ve dersle ilgili kuralların belirlenmesi ve araştırılacak konuların öğrencilere bildirilmesi.</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sidRPr="00FE2BB2">
              <w:rPr>
                <w:rFonts w:ascii="Times New Roman" w:eastAsiaTheme="minorHAnsi" w:hAnsi="Times New Roman" w:cs="Times New Roman"/>
                <w:b/>
                <w:bCs/>
                <w:color w:val="0D0D0D" w:themeColor="text1" w:themeTint="F2"/>
                <w:sz w:val="20"/>
                <w:szCs w:val="20"/>
                <w:lang w:eastAsia="en-US"/>
              </w:rPr>
              <w:t xml:space="preserve">Yüz yüze </w:t>
            </w:r>
            <w:r w:rsidR="00FE2BB2"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Calibri" w:hAnsi="Times New Roman"/>
                <w:color w:val="0D0D0D"/>
                <w:sz w:val="20"/>
                <w:szCs w:val="20"/>
              </w:rPr>
              <w:t xml:space="preserve"> Araştırma projesi (Problem, amaç, önem, varsayım, sınırlılı</w:t>
            </w:r>
            <w:r w:rsidR="00084F77">
              <w:rPr>
                <w:rFonts w:ascii="Times New Roman" w:eastAsia="Calibri" w:hAnsi="Times New Roman"/>
                <w:color w:val="0D0D0D"/>
                <w:sz w:val="20"/>
                <w:szCs w:val="20"/>
              </w:rPr>
              <w:t xml:space="preserve">klar, yöntem, evren ve örneklem)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sidRPr="00FE2BB2">
              <w:rPr>
                <w:rFonts w:ascii="Times New Roman" w:eastAsiaTheme="minorHAnsi" w:hAnsi="Times New Roman" w:cs="Times New Roman"/>
                <w:b/>
                <w:bCs/>
                <w:color w:val="0D0D0D" w:themeColor="text1" w:themeTint="F2"/>
                <w:sz w:val="20"/>
                <w:szCs w:val="20"/>
                <w:lang w:eastAsia="en-US"/>
              </w:rPr>
              <w:t xml:space="preserve">Yüz yüze </w:t>
            </w:r>
            <w:r w:rsidR="00FE2BB2"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Calibri" w:hAnsi="Times New Roman"/>
                <w:color w:val="0D0D0D"/>
                <w:sz w:val="20"/>
                <w:szCs w:val="20"/>
              </w:rPr>
              <w:t>Kaynak ve dipnot kullanımı</w:t>
            </w:r>
            <w:r w:rsidR="00084F77">
              <w:rPr>
                <w:rFonts w:ascii="Times New Roman" w:eastAsia="Calibri" w:hAnsi="Times New Roman"/>
                <w:color w:val="0D0D0D"/>
                <w:sz w:val="20"/>
                <w:szCs w:val="20"/>
              </w:rPr>
              <w:t xml:space="preserv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Theme="minorHAnsi" w:hAnsi="Times New Roman" w:cs="Times New Roman"/>
                <w:color w:val="0D0D0D" w:themeColor="text1" w:themeTint="F2"/>
                <w:sz w:val="20"/>
                <w:szCs w:val="20"/>
                <w:lang w:eastAsia="en-US"/>
              </w:rPr>
              <w:t>Konu Belirleme ve Danışmanlık</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Pr>
                <w:rFonts w:ascii="Times New Roman" w:eastAsiaTheme="minorHAnsi" w:hAnsi="Times New Roman" w:cs="Times New Roman"/>
                <w:color w:val="0D0D0D" w:themeColor="text1" w:themeTint="F2"/>
                <w:sz w:val="20"/>
                <w:szCs w:val="20"/>
                <w:lang w:eastAsia="en-US"/>
              </w:rPr>
              <w:t xml:space="preserve">Konu Belirleme ve Danışmanlık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084F77">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6</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Pr>
                <w:rFonts w:ascii="Times New Roman" w:eastAsiaTheme="minorHAnsi" w:hAnsi="Times New Roman" w:cs="Times New Roman"/>
                <w:color w:val="0D0D0D" w:themeColor="text1" w:themeTint="F2"/>
                <w:sz w:val="20"/>
                <w:szCs w:val="20"/>
                <w:lang w:eastAsia="en-US"/>
              </w:rPr>
              <w:t xml:space="preserve">Sunum Takvimi Hazırlama ve İlan Etme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sidRPr="00FE2BB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7</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Theme="minorHAnsi" w:hAnsi="Times New Roman" w:cs="Times New Roman"/>
                <w:color w:val="0D0D0D" w:themeColor="text1" w:themeTint="F2"/>
                <w:sz w:val="20"/>
                <w:szCs w:val="20"/>
                <w:lang w:eastAsia="en-US"/>
              </w:rPr>
              <w:t>Öğrencilerin hazırladığı konuların sunumu</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8</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Theme="minorHAnsi" w:hAnsi="Times New Roman" w:cs="Times New Roman"/>
                <w:color w:val="0D0D0D" w:themeColor="text1" w:themeTint="F2"/>
                <w:sz w:val="20"/>
                <w:szCs w:val="20"/>
                <w:lang w:eastAsia="en-US"/>
              </w:rPr>
              <w:t>Öğrencilerin hazırladığı konuların sunumu</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sidRPr="00FE2BB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9</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Theme="minorHAnsi" w:hAnsi="Times New Roman" w:cs="Times New Roman"/>
                <w:color w:val="0D0D0D" w:themeColor="text1" w:themeTint="F2"/>
                <w:sz w:val="20"/>
                <w:szCs w:val="20"/>
                <w:lang w:eastAsia="en-US"/>
              </w:rPr>
              <w:t>Öğrencilerin hazırladığı konuların sunumu</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0</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Theme="minorHAnsi" w:hAnsi="Times New Roman" w:cs="Times New Roman"/>
                <w:color w:val="0D0D0D" w:themeColor="text1" w:themeTint="F2"/>
                <w:sz w:val="20"/>
                <w:szCs w:val="20"/>
                <w:lang w:eastAsia="en-US"/>
              </w:rPr>
              <w:t>Öğrencilerin hazırladığı konuların sunumu</w:t>
            </w:r>
            <w:r w:rsidR="00710238">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1</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Theme="minorHAnsi" w:hAnsi="Times New Roman" w:cs="Times New Roman"/>
                <w:color w:val="0D0D0D" w:themeColor="text1" w:themeTint="F2"/>
                <w:sz w:val="20"/>
                <w:szCs w:val="20"/>
                <w:lang w:eastAsia="en-US"/>
              </w:rPr>
              <w:t>Öğrencilerin hazırladığı konuların sunumu</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sidRPr="00FE2BB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Theme="minorHAnsi" w:hAnsi="Times New Roman" w:cs="Times New Roman"/>
                <w:color w:val="0D0D0D" w:themeColor="text1" w:themeTint="F2"/>
                <w:sz w:val="20"/>
                <w:szCs w:val="20"/>
                <w:lang w:eastAsia="en-US"/>
              </w:rPr>
              <w:t>Öğrencilerin hazırladığı konuların sunumu</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sidRPr="00FE2BB2">
              <w:rPr>
                <w:rFonts w:ascii="Times New Roman" w:eastAsiaTheme="minorHAnsi" w:hAnsi="Times New Roman" w:cs="Times New Roman"/>
                <w:b/>
                <w:bCs/>
                <w:color w:val="0D0D0D" w:themeColor="text1" w:themeTint="F2"/>
                <w:sz w:val="20"/>
                <w:szCs w:val="20"/>
                <w:lang w:eastAsia="en-US"/>
              </w:rPr>
              <w:t xml:space="preserve">Yüz yüze </w:t>
            </w:r>
            <w:r w:rsidR="00FE2BB2"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Theme="minorHAnsi" w:hAnsi="Times New Roman" w:cs="Times New Roman"/>
                <w:color w:val="0D0D0D" w:themeColor="text1" w:themeTint="F2"/>
                <w:sz w:val="20"/>
                <w:szCs w:val="20"/>
                <w:lang w:eastAsia="en-US"/>
              </w:rPr>
              <w:t>Öğrencilerin hazırladığı konuların sunumu</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sidRPr="00FE2BB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Theme="minorHAnsi" w:hAnsi="Times New Roman" w:cs="Times New Roman"/>
                <w:color w:val="0D0D0D" w:themeColor="text1" w:themeTint="F2"/>
                <w:sz w:val="20"/>
                <w:szCs w:val="20"/>
                <w:lang w:eastAsia="en-US"/>
              </w:rPr>
              <w:t>Öğrencilerin hazırladığı konuların sunumu</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sidRPr="00FE2BB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bottom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084F77" w:rsidRPr="00084F77">
              <w:rPr>
                <w:rFonts w:ascii="Times New Roman" w:eastAsiaTheme="minorHAnsi" w:hAnsi="Times New Roman" w:cs="Times New Roman"/>
                <w:color w:val="0D0D0D" w:themeColor="text1" w:themeTint="F2"/>
                <w:sz w:val="20"/>
                <w:szCs w:val="20"/>
                <w:lang w:eastAsia="en-US"/>
              </w:rPr>
              <w:t>Öğrencilerin hazırladığı konuların sunumu</w:t>
            </w:r>
            <w:r w:rsidR="00084F77">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2BB2">
              <w:t xml:space="preserve"> </w:t>
            </w:r>
            <w:r w:rsidR="00FE2BB2" w:rsidRPr="00FE2BB2">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192F29"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sz w:val="20"/>
                <w:szCs w:val="20"/>
                <w:lang w:eastAsia="en-US" w:bidi="en-US"/>
              </w:rPr>
            </w:pPr>
            <w:r w:rsidRPr="00EC23F4">
              <w:rPr>
                <w:rFonts w:ascii="Times New Roman" w:hAnsi="Times New Roman" w:cs="Times New Roman"/>
                <w:b/>
                <w:sz w:val="20"/>
                <w:szCs w:val="20"/>
              </w:rPr>
              <w:t>Ölçme - Değerlendirme</w:t>
            </w:r>
          </w:p>
        </w:tc>
        <w:tc>
          <w:tcPr>
            <w:tcW w:w="3949" w:type="pct"/>
            <w:tcBorders>
              <w:top w:val="single" w:sz="4" w:space="0" w:color="auto"/>
              <w:left w:val="single" w:sz="4" w:space="0" w:color="auto"/>
              <w:bottom w:val="single" w:sz="4" w:space="0" w:color="auto"/>
              <w:right w:val="single" w:sz="4" w:space="0" w:color="auto"/>
            </w:tcBorders>
            <w:vAlign w:val="bottom"/>
            <w:hideMark/>
          </w:tcPr>
          <w:p w:rsidR="0036126C" w:rsidRPr="0036126C" w:rsidRDefault="0036126C" w:rsidP="0036126C">
            <w:pPr>
              <w:spacing w:after="0" w:line="240" w:lineRule="auto"/>
              <w:rPr>
                <w:rFonts w:ascii="Times New Roman" w:hAnsi="Times New Roman" w:cs="Times New Roman"/>
                <w:sz w:val="20"/>
                <w:szCs w:val="20"/>
              </w:rPr>
            </w:pPr>
            <w:r w:rsidRPr="0036126C">
              <w:rPr>
                <w:rFonts w:ascii="Times New Roman" w:hAnsi="Times New Roman" w:cs="Times New Roman"/>
                <w:sz w:val="20"/>
                <w:szCs w:val="20"/>
              </w:rPr>
              <w:t xml:space="preserve">1 Ara Sınav: %40 </w:t>
            </w:r>
          </w:p>
          <w:p w:rsidR="0036126C" w:rsidRPr="0036126C" w:rsidRDefault="0036126C" w:rsidP="0036126C">
            <w:pPr>
              <w:spacing w:after="0" w:line="240" w:lineRule="auto"/>
              <w:rPr>
                <w:rFonts w:ascii="Times New Roman" w:hAnsi="Times New Roman" w:cs="Times New Roman"/>
                <w:sz w:val="20"/>
                <w:szCs w:val="20"/>
              </w:rPr>
            </w:pPr>
            <w:r w:rsidRPr="0036126C">
              <w:rPr>
                <w:rFonts w:ascii="Times New Roman" w:hAnsi="Times New Roman" w:cs="Times New Roman"/>
                <w:sz w:val="20"/>
                <w:szCs w:val="20"/>
              </w:rPr>
              <w:t xml:space="preserve">1 Yarıyıl Sonu Sınavı: %60 </w:t>
            </w:r>
          </w:p>
          <w:p w:rsidR="00192F29" w:rsidRPr="00EC23F4" w:rsidRDefault="0036126C" w:rsidP="0036126C">
            <w:pPr>
              <w:spacing w:after="0" w:line="240" w:lineRule="auto"/>
              <w:rPr>
                <w:rFonts w:ascii="Times New Roman" w:hAnsi="Times New Roman" w:cs="Times New Roman"/>
                <w:sz w:val="20"/>
                <w:szCs w:val="20"/>
              </w:rPr>
            </w:pPr>
            <w:r w:rsidRPr="0036126C">
              <w:rPr>
                <w:rFonts w:ascii="Times New Roman" w:hAnsi="Times New Roman" w:cs="Times New Roman"/>
                <w:sz w:val="20"/>
                <w:szCs w:val="20"/>
              </w:rPr>
              <w:t>Sınav tarihleri Birim yönetim kurulu tarafından belirlenerek web sayfasında ilan edilecektir.</w:t>
            </w:r>
            <w:bookmarkStart w:id="0" w:name="_GoBack"/>
            <w:bookmarkEnd w:id="0"/>
          </w:p>
        </w:tc>
      </w:tr>
      <w:tr w:rsidR="00192F29" w:rsidRPr="00EC23F4" w:rsidTr="009A760E">
        <w:trPr>
          <w:trHeight w:val="256"/>
        </w:trPr>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Kaynaklar</w:t>
            </w:r>
          </w:p>
        </w:tc>
        <w:tc>
          <w:tcPr>
            <w:tcW w:w="3949" w:type="pct"/>
            <w:tcBorders>
              <w:top w:val="single" w:sz="4" w:space="0" w:color="auto"/>
              <w:left w:val="single" w:sz="4" w:space="0" w:color="auto"/>
              <w:bottom w:val="single" w:sz="4" w:space="0" w:color="auto"/>
              <w:right w:val="single" w:sz="4" w:space="0" w:color="auto"/>
            </w:tcBorders>
            <w:vAlign w:val="center"/>
          </w:tcPr>
          <w:p w:rsidR="00084F77" w:rsidRPr="00084F77" w:rsidRDefault="00084F77" w:rsidP="00084F77">
            <w:pPr>
              <w:spacing w:after="0" w:line="0" w:lineRule="atLeast"/>
              <w:rPr>
                <w:rFonts w:ascii="Times New Roman" w:eastAsia="Times New Roman" w:hAnsi="Times New Roman" w:cs="Times New Roman"/>
                <w:sz w:val="20"/>
                <w:szCs w:val="20"/>
                <w:shd w:val="clear" w:color="auto" w:fill="FFFFFF"/>
                <w:lang w:eastAsia="en-US" w:bidi="en-US"/>
              </w:rPr>
            </w:pPr>
            <w:r w:rsidRPr="00084F77">
              <w:rPr>
                <w:rFonts w:ascii="Times New Roman" w:eastAsia="Times New Roman" w:hAnsi="Times New Roman" w:cs="Times New Roman"/>
                <w:sz w:val="20"/>
                <w:szCs w:val="20"/>
                <w:shd w:val="clear" w:color="auto" w:fill="FFFFFF"/>
                <w:lang w:eastAsia="en-US" w:bidi="en-US"/>
              </w:rPr>
              <w:t>Kaya, Z. ve Şahin, M. (2012). Araştırma Yöntem ve Teknikleri, Ankara: Eğitim Kitabevi Yayınları.</w:t>
            </w:r>
          </w:p>
          <w:p w:rsidR="00084F77" w:rsidRPr="00084F77" w:rsidRDefault="00084F77" w:rsidP="00084F77">
            <w:pPr>
              <w:spacing w:after="0" w:line="0" w:lineRule="atLeast"/>
              <w:rPr>
                <w:rFonts w:ascii="Times New Roman" w:eastAsia="Times New Roman" w:hAnsi="Times New Roman" w:cs="Times New Roman"/>
                <w:sz w:val="20"/>
                <w:szCs w:val="20"/>
                <w:shd w:val="clear" w:color="auto" w:fill="FFFFFF"/>
                <w:lang w:eastAsia="en-US" w:bidi="en-US"/>
              </w:rPr>
            </w:pPr>
            <w:r w:rsidRPr="00084F77">
              <w:rPr>
                <w:rFonts w:ascii="Times New Roman" w:eastAsia="Times New Roman" w:hAnsi="Times New Roman" w:cs="Times New Roman"/>
                <w:sz w:val="20"/>
                <w:szCs w:val="20"/>
                <w:shd w:val="clear" w:color="auto" w:fill="FFFFFF"/>
                <w:lang w:eastAsia="en-US" w:bidi="en-US"/>
              </w:rPr>
              <w:t>Arıkan, R. (2000).  Araştırma Teknikleri ve Rapor Yazma, 3. Baskı, Gazi Kitabevi, Ankara.</w:t>
            </w:r>
          </w:p>
          <w:p w:rsidR="00192F29" w:rsidRPr="00EC23F4" w:rsidRDefault="00084F77" w:rsidP="00084F77">
            <w:pPr>
              <w:spacing w:after="0" w:line="0" w:lineRule="atLeast"/>
              <w:rPr>
                <w:rFonts w:ascii="Times New Roman" w:eastAsia="Times New Roman" w:hAnsi="Times New Roman" w:cs="Times New Roman"/>
                <w:sz w:val="20"/>
                <w:szCs w:val="20"/>
                <w:shd w:val="clear" w:color="auto" w:fill="FFFFFF"/>
                <w:lang w:eastAsia="en-US" w:bidi="en-US"/>
              </w:rPr>
            </w:pPr>
            <w:proofErr w:type="spellStart"/>
            <w:r w:rsidRPr="00084F77">
              <w:rPr>
                <w:rFonts w:ascii="Times New Roman" w:eastAsia="Times New Roman" w:hAnsi="Times New Roman" w:cs="Times New Roman"/>
                <w:sz w:val="20"/>
                <w:szCs w:val="20"/>
                <w:shd w:val="clear" w:color="auto" w:fill="FFFFFF"/>
                <w:lang w:eastAsia="en-US" w:bidi="en-US"/>
              </w:rPr>
              <w:t>Karasar</w:t>
            </w:r>
            <w:proofErr w:type="spellEnd"/>
            <w:r w:rsidRPr="00084F77">
              <w:rPr>
                <w:rFonts w:ascii="Times New Roman" w:eastAsia="Times New Roman" w:hAnsi="Times New Roman" w:cs="Times New Roman"/>
                <w:sz w:val="20"/>
                <w:szCs w:val="20"/>
                <w:shd w:val="clear" w:color="auto" w:fill="FFFFFF"/>
                <w:lang w:eastAsia="en-US" w:bidi="en-US"/>
              </w:rPr>
              <w:t>, N.  (2012). Bilimsel Araştırma Yöntemleri, (24. Baskı), Nobel Akademik Yayıncılık, Ankara.</w:t>
            </w:r>
          </w:p>
        </w:tc>
      </w:tr>
    </w:tbl>
    <w:p w:rsidR="00611603" w:rsidRPr="002F0D2F" w:rsidRDefault="00611603">
      <w:pPr>
        <w:rPr>
          <w:rFonts w:ascii="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2F0D2F">
        <w:rPr>
          <w:rFonts w:ascii="Times New Roman" w:eastAsia="Calibri" w:hAnsi="Times New Roman" w:cs="Times New Roman"/>
          <w:bCs/>
          <w:color w:val="222222"/>
          <w:sz w:val="20"/>
          <w:szCs w:val="20"/>
          <w:shd w:val="clear" w:color="auto" w:fill="FFFFFF"/>
          <w:lang w:bidi="en-US"/>
        </w:rPr>
        <w:br w:type="page"/>
      </w:r>
    </w:p>
    <w:p w:rsidR="00710238" w:rsidRPr="00710238" w:rsidRDefault="00710238" w:rsidP="00710238">
      <w:pPr>
        <w:jc w:val="center"/>
        <w:rPr>
          <w:rFonts w:ascii="Times New Roman" w:eastAsia="Times New Roman" w:hAnsi="Times New Roman" w:cs="Times New Roman"/>
          <w:b/>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797"/>
        <w:gridCol w:w="592"/>
        <w:gridCol w:w="583"/>
        <w:gridCol w:w="597"/>
        <w:gridCol w:w="583"/>
        <w:gridCol w:w="665"/>
        <w:gridCol w:w="445"/>
        <w:gridCol w:w="137"/>
        <w:gridCol w:w="642"/>
        <w:gridCol w:w="583"/>
        <w:gridCol w:w="453"/>
        <w:gridCol w:w="129"/>
        <w:gridCol w:w="679"/>
        <w:gridCol w:w="679"/>
        <w:gridCol w:w="328"/>
        <w:gridCol w:w="351"/>
        <w:gridCol w:w="679"/>
        <w:gridCol w:w="679"/>
        <w:gridCol w:w="659"/>
      </w:tblGrid>
      <w:tr w:rsidR="00084F77" w:rsidRPr="00084F77" w:rsidTr="00084F77">
        <w:trPr>
          <w:trHeight w:val="510"/>
        </w:trPr>
        <w:tc>
          <w:tcPr>
            <w:tcW w:w="388" w:type="pct"/>
            <w:tcBorders>
              <w:top w:val="single" w:sz="4" w:space="0" w:color="000000"/>
              <w:left w:val="single" w:sz="4" w:space="0" w:color="000000"/>
              <w:bottom w:val="single" w:sz="4" w:space="0" w:color="000000"/>
              <w:right w:val="single" w:sz="4" w:space="0" w:color="000000"/>
            </w:tcBorders>
            <w:vAlign w:val="bottom"/>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Times New Roman" w:hAnsi="Times New Roman" w:cs="Times New Roman"/>
                <w:kern w:val="22"/>
                <w:sz w:val="20"/>
                <w:szCs w:val="20"/>
              </w:rPr>
              <w:br w:type="page"/>
            </w:r>
            <w:r w:rsidRPr="00084F77">
              <w:rPr>
                <w:rFonts w:ascii="Times New Roman" w:eastAsia="Times New Roman" w:hAnsi="Times New Roman" w:cs="Times New Roman"/>
                <w:b/>
                <w:kern w:val="22"/>
                <w:sz w:val="20"/>
                <w:szCs w:val="20"/>
              </w:rPr>
              <w:br w:type="page"/>
            </w:r>
            <w:r w:rsidRPr="00084F77">
              <w:rPr>
                <w:rFonts w:ascii="Times New Roman" w:eastAsia="Times New Roman" w:hAnsi="Times New Roman" w:cs="Times New Roman"/>
                <w:b/>
                <w:kern w:val="22"/>
                <w:sz w:val="20"/>
                <w:szCs w:val="20"/>
              </w:rPr>
              <w:br w:type="page"/>
            </w:r>
            <w:r w:rsidRPr="00084F77">
              <w:rPr>
                <w:rFonts w:ascii="Times New Roman" w:eastAsia="Times New Roman" w:hAnsi="Times New Roman" w:cs="Times New Roman"/>
                <w:kern w:val="22"/>
                <w:sz w:val="20"/>
                <w:szCs w:val="20"/>
              </w:rPr>
              <w:br w:type="page"/>
            </w:r>
          </w:p>
        </w:tc>
        <w:tc>
          <w:tcPr>
            <w:tcW w:w="4612" w:type="pct"/>
            <w:gridSpan w:val="18"/>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PROGRAM ÖĞRENME ÇIKTILARI İLE</w:t>
            </w:r>
          </w:p>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DERS ÖĞRENİM KAZANIMLARI İLİŞKİSİ TABLOSU</w:t>
            </w:r>
          </w:p>
        </w:tc>
      </w:tr>
      <w:tr w:rsidR="00084F77" w:rsidRPr="00084F77" w:rsidTr="00084F77">
        <w:trPr>
          <w:trHeight w:val="312"/>
        </w:trPr>
        <w:tc>
          <w:tcPr>
            <w:tcW w:w="388" w:type="pct"/>
            <w:tcBorders>
              <w:top w:val="single" w:sz="4" w:space="0" w:color="000000"/>
              <w:left w:val="single" w:sz="4" w:space="0" w:color="000000"/>
              <w:bottom w:val="single" w:sz="4" w:space="0" w:color="000000"/>
              <w:right w:val="single" w:sz="4" w:space="0" w:color="000000"/>
            </w:tcBorders>
            <w:vAlign w:val="bottom"/>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p>
        </w:tc>
        <w:tc>
          <w:tcPr>
            <w:tcW w:w="2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PY1</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PY2</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PY4</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PY5</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PY6</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PY7</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PY8</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PY9</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PY10</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PY11</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PY12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PY13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PY14</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PY15</w:t>
            </w:r>
          </w:p>
        </w:tc>
      </w:tr>
      <w:tr w:rsidR="00084F77" w:rsidRPr="00084F77" w:rsidTr="00084F77">
        <w:trPr>
          <w:trHeight w:val="300"/>
        </w:trPr>
        <w:tc>
          <w:tcPr>
            <w:tcW w:w="3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ÖK1</w:t>
            </w:r>
          </w:p>
        </w:tc>
        <w:tc>
          <w:tcPr>
            <w:tcW w:w="2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4</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4</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r>
      <w:tr w:rsidR="00084F77" w:rsidRPr="00084F77" w:rsidTr="00084F77">
        <w:trPr>
          <w:trHeight w:val="312"/>
        </w:trPr>
        <w:tc>
          <w:tcPr>
            <w:tcW w:w="3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ÖK2</w:t>
            </w:r>
          </w:p>
        </w:tc>
        <w:tc>
          <w:tcPr>
            <w:tcW w:w="2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4</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r>
      <w:tr w:rsidR="00084F77" w:rsidRPr="00084F77" w:rsidTr="00084F77">
        <w:trPr>
          <w:trHeight w:val="312"/>
        </w:trPr>
        <w:tc>
          <w:tcPr>
            <w:tcW w:w="3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ÖK3</w:t>
            </w:r>
          </w:p>
        </w:tc>
        <w:tc>
          <w:tcPr>
            <w:tcW w:w="2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4</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r>
      <w:tr w:rsidR="00084F77" w:rsidRPr="00084F77" w:rsidTr="00084F77">
        <w:trPr>
          <w:trHeight w:val="312"/>
        </w:trPr>
        <w:tc>
          <w:tcPr>
            <w:tcW w:w="3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ÖK4</w:t>
            </w:r>
          </w:p>
        </w:tc>
        <w:tc>
          <w:tcPr>
            <w:tcW w:w="2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r>
      <w:tr w:rsidR="00084F77" w:rsidRPr="00084F77" w:rsidTr="00084F77">
        <w:trPr>
          <w:trHeight w:val="300"/>
        </w:trPr>
        <w:tc>
          <w:tcPr>
            <w:tcW w:w="3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ÖK5</w:t>
            </w:r>
          </w:p>
        </w:tc>
        <w:tc>
          <w:tcPr>
            <w:tcW w:w="2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4</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4</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r>
      <w:tr w:rsidR="00084F77" w:rsidRPr="00084F77" w:rsidTr="00084F77">
        <w:trPr>
          <w:trHeight w:val="312"/>
        </w:trPr>
        <w:tc>
          <w:tcPr>
            <w:tcW w:w="3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ÖK6</w:t>
            </w:r>
          </w:p>
        </w:tc>
        <w:tc>
          <w:tcPr>
            <w:tcW w:w="288"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4</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4</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4</w:t>
            </w:r>
          </w:p>
        </w:tc>
        <w:tc>
          <w:tcPr>
            <w:tcW w:w="321" w:type="pct"/>
            <w:tcBorders>
              <w:top w:val="single" w:sz="4" w:space="0" w:color="000000"/>
              <w:left w:val="single" w:sz="4" w:space="0" w:color="000000"/>
              <w:bottom w:val="single" w:sz="4" w:space="0" w:color="000000"/>
              <w:right w:val="single" w:sz="4" w:space="0" w:color="000000"/>
            </w:tcBorders>
            <w:vAlign w:val="bottom"/>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r>
      <w:tr w:rsidR="00084F77" w:rsidRPr="00084F77" w:rsidTr="00084F77">
        <w:trPr>
          <w:trHeight w:val="312"/>
        </w:trPr>
        <w:tc>
          <w:tcPr>
            <w:tcW w:w="5000" w:type="pct"/>
            <w:gridSpan w:val="19"/>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suppressAutoHyphens/>
              <w:spacing w:after="0" w:line="36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ÖK: Öğrenme Kazanımları PY: Program Çıktıları</w:t>
            </w:r>
          </w:p>
        </w:tc>
      </w:tr>
      <w:tr w:rsidR="00084F77" w:rsidRPr="00084F77" w:rsidTr="00084F77">
        <w:trPr>
          <w:trHeight w:val="474"/>
        </w:trPr>
        <w:tc>
          <w:tcPr>
            <w:tcW w:w="388"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Katkı Düzeyi</w:t>
            </w:r>
          </w:p>
        </w:tc>
        <w:tc>
          <w:tcPr>
            <w:tcW w:w="863" w:type="pct"/>
            <w:gridSpan w:val="3"/>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1 Çok Düşük</w:t>
            </w:r>
          </w:p>
        </w:tc>
        <w:tc>
          <w:tcPr>
            <w:tcW w:w="825" w:type="pct"/>
            <w:gridSpan w:val="3"/>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2 Düşük</w:t>
            </w:r>
          </w:p>
        </w:tc>
        <w:tc>
          <w:tcPr>
            <w:tcW w:w="885" w:type="pct"/>
            <w:gridSpan w:val="4"/>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3 Orta</w:t>
            </w:r>
          </w:p>
        </w:tc>
        <w:tc>
          <w:tcPr>
            <w:tcW w:w="885" w:type="pct"/>
            <w:gridSpan w:val="4"/>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4 Yüksek</w:t>
            </w:r>
          </w:p>
        </w:tc>
        <w:tc>
          <w:tcPr>
            <w:tcW w:w="1154" w:type="pct"/>
            <w:gridSpan w:val="4"/>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5 Çok Yüksek</w:t>
            </w:r>
          </w:p>
        </w:tc>
      </w:tr>
      <w:tr w:rsidR="00084F77" w:rsidRPr="00084F77" w:rsidTr="00084F77">
        <w:tc>
          <w:tcPr>
            <w:tcW w:w="660"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Droid Sans" w:hAnsi="Times New Roman" w:cs="Times New Roman"/>
                <w:b/>
                <w:kern w:val="2"/>
                <w:sz w:val="20"/>
                <w:szCs w:val="20"/>
                <w:lang w:eastAsia="zh-CN" w:bidi="hi-IN"/>
              </w:rPr>
            </w:pPr>
          </w:p>
        </w:tc>
        <w:tc>
          <w:tcPr>
            <w:tcW w:w="492"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372"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120"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528"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372"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108"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288"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vAlign w:val="center"/>
            <w:hideMark/>
          </w:tcPr>
          <w:p w:rsidR="00084F77" w:rsidRPr="00084F77" w:rsidRDefault="00084F77" w:rsidP="00084F77">
            <w:pPr>
              <w:spacing w:after="0" w:line="240" w:lineRule="auto"/>
              <w:rPr>
                <w:rFonts w:ascii="Times New Roman" w:eastAsia="Times New Roman" w:hAnsi="Times New Roman" w:cs="Times New Roman"/>
                <w:sz w:val="20"/>
                <w:szCs w:val="20"/>
              </w:rPr>
            </w:pPr>
          </w:p>
        </w:tc>
      </w:tr>
    </w:tbl>
    <w:p w:rsidR="00084F77" w:rsidRPr="00084F77" w:rsidRDefault="00084F77" w:rsidP="00084F77">
      <w:pPr>
        <w:spacing w:after="0" w:line="240" w:lineRule="auto"/>
        <w:jc w:val="center"/>
        <w:rPr>
          <w:rFonts w:ascii="Times New Roman" w:eastAsia="Times New Roman" w:hAnsi="Times New Roman" w:cs="Times New Roman"/>
          <w:b/>
          <w:sz w:val="20"/>
          <w:szCs w:val="20"/>
        </w:rPr>
      </w:pPr>
    </w:p>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b/>
          <w:kern w:val="2"/>
          <w:sz w:val="20"/>
          <w:szCs w:val="20"/>
          <w:lang w:eastAsia="zh-CN" w:bidi="hi-IN"/>
        </w:rPr>
        <w:t>Program Çıktıları ve İlgili Dersin İlişkisi</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571"/>
        <w:gridCol w:w="571"/>
        <w:gridCol w:w="571"/>
        <w:gridCol w:w="571"/>
        <w:gridCol w:w="571"/>
        <w:gridCol w:w="571"/>
        <w:gridCol w:w="571"/>
        <w:gridCol w:w="571"/>
        <w:gridCol w:w="571"/>
        <w:gridCol w:w="668"/>
        <w:gridCol w:w="657"/>
        <w:gridCol w:w="668"/>
        <w:gridCol w:w="668"/>
        <w:gridCol w:w="668"/>
        <w:gridCol w:w="668"/>
      </w:tblGrid>
      <w:tr w:rsidR="00084F77" w:rsidRPr="00084F77" w:rsidTr="0036126C">
        <w:trPr>
          <w:trHeight w:val="328"/>
        </w:trPr>
        <w:tc>
          <w:tcPr>
            <w:tcW w:w="732" w:type="pct"/>
            <w:tcBorders>
              <w:top w:val="single" w:sz="4" w:space="0" w:color="000000"/>
              <w:left w:val="single" w:sz="4" w:space="0" w:color="000000"/>
              <w:bottom w:val="single" w:sz="4" w:space="0" w:color="000000"/>
              <w:right w:val="single" w:sz="4" w:space="0" w:color="000000"/>
            </w:tcBorders>
            <w:vAlign w:val="center"/>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p>
        </w:tc>
        <w:tc>
          <w:tcPr>
            <w:tcW w:w="115"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PÇ1</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PÇ2</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PÇ3</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PÇ4</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PÇ5</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PÇ6</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PÇ7</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PÇ8</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PÇ9</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PÇ10</w:t>
            </w:r>
          </w:p>
        </w:tc>
        <w:tc>
          <w:tcPr>
            <w:tcW w:w="319"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PÇ11</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PÇ12</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PY13</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PY14</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suppressAutoHyphens/>
              <w:spacing w:after="0" w:line="240" w:lineRule="auto"/>
              <w:jc w:val="center"/>
              <w:rPr>
                <w:rFonts w:ascii="Times New Roman" w:eastAsia="Droid Sans" w:hAnsi="Times New Roman" w:cs="Times New Roman"/>
                <w:b/>
                <w:kern w:val="2"/>
                <w:sz w:val="20"/>
                <w:szCs w:val="20"/>
                <w:lang w:eastAsia="zh-CN" w:bidi="hi-IN"/>
              </w:rPr>
            </w:pPr>
            <w:r w:rsidRPr="00084F77">
              <w:rPr>
                <w:rFonts w:ascii="Times New Roman" w:eastAsia="Droid Sans" w:hAnsi="Times New Roman" w:cs="Times New Roman"/>
                <w:b/>
                <w:kern w:val="2"/>
                <w:sz w:val="20"/>
                <w:szCs w:val="20"/>
                <w:lang w:eastAsia="zh-CN" w:bidi="hi-IN"/>
              </w:rPr>
              <w:t>PY15</w:t>
            </w:r>
          </w:p>
        </w:tc>
      </w:tr>
      <w:tr w:rsidR="00084F77" w:rsidRPr="00084F77" w:rsidTr="0036126C">
        <w:trPr>
          <w:trHeight w:val="826"/>
        </w:trPr>
        <w:tc>
          <w:tcPr>
            <w:tcW w:w="732"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ind w:left="-108" w:right="-111"/>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Yönlendirilmiş Çalışma-I</w:t>
            </w:r>
            <w:r w:rsidR="0036126C">
              <w:rPr>
                <w:rFonts w:ascii="Times New Roman" w:eastAsia="Droid Sans" w:hAnsi="Times New Roman" w:cs="Times New Roman"/>
                <w:kern w:val="2"/>
                <w:sz w:val="20"/>
                <w:szCs w:val="20"/>
                <w:lang w:eastAsia="zh-CN" w:bidi="hi-IN"/>
              </w:rPr>
              <w:t>I</w:t>
            </w:r>
          </w:p>
        </w:tc>
        <w:tc>
          <w:tcPr>
            <w:tcW w:w="115"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4</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19"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4</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2</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084F77" w:rsidRPr="00084F77" w:rsidRDefault="00084F77" w:rsidP="00084F7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sidRPr="00084F77">
              <w:rPr>
                <w:rFonts w:ascii="Times New Roman" w:eastAsia="Droid Sans" w:hAnsi="Times New Roman" w:cs="Times New Roman"/>
                <w:kern w:val="2"/>
                <w:sz w:val="20"/>
                <w:szCs w:val="20"/>
                <w:lang w:eastAsia="zh-CN" w:bidi="hi-IN"/>
              </w:rPr>
              <w:t>3</w:t>
            </w:r>
          </w:p>
        </w:tc>
      </w:tr>
    </w:tbl>
    <w:p w:rsidR="00710238" w:rsidRPr="00710238" w:rsidRDefault="00710238" w:rsidP="00710238">
      <w:pPr>
        <w:rPr>
          <w:rFonts w:ascii="Times New Roman" w:eastAsia="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pPr>
        <w:rPr>
          <w:rFonts w:ascii="Times New Roman" w:hAnsi="Times New Roman" w:cs="Times New Roman"/>
          <w:sz w:val="20"/>
          <w:szCs w:val="20"/>
        </w:rPr>
      </w:pPr>
    </w:p>
    <w:sectPr w:rsidR="008273F6" w:rsidRPr="002F0D2F"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D4" w:rsidRDefault="001109D4" w:rsidP="005C3F78">
      <w:pPr>
        <w:spacing w:after="0" w:line="240" w:lineRule="auto"/>
      </w:pPr>
      <w:r>
        <w:separator/>
      </w:r>
    </w:p>
  </w:endnote>
  <w:endnote w:type="continuationSeparator" w:id="0">
    <w:p w:rsidR="001109D4" w:rsidRDefault="001109D4"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D4" w:rsidRDefault="001109D4" w:rsidP="005C3F78">
      <w:pPr>
        <w:spacing w:after="0" w:line="240" w:lineRule="auto"/>
      </w:pPr>
      <w:r>
        <w:separator/>
      </w:r>
    </w:p>
  </w:footnote>
  <w:footnote w:type="continuationSeparator" w:id="0">
    <w:p w:rsidR="001109D4" w:rsidRDefault="001109D4" w:rsidP="005C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034AB3"/>
    <w:rsid w:val="00072F5C"/>
    <w:rsid w:val="00084F77"/>
    <w:rsid w:val="000A7DCD"/>
    <w:rsid w:val="000B6D15"/>
    <w:rsid w:val="001109D4"/>
    <w:rsid w:val="00132366"/>
    <w:rsid w:val="001525AB"/>
    <w:rsid w:val="00192F29"/>
    <w:rsid w:val="002F0D2F"/>
    <w:rsid w:val="0036126C"/>
    <w:rsid w:val="0039671B"/>
    <w:rsid w:val="005A0620"/>
    <w:rsid w:val="005C3F78"/>
    <w:rsid w:val="005C4235"/>
    <w:rsid w:val="00611603"/>
    <w:rsid w:val="00635CFB"/>
    <w:rsid w:val="00682EA1"/>
    <w:rsid w:val="006A47E5"/>
    <w:rsid w:val="006C2C4C"/>
    <w:rsid w:val="006E05D0"/>
    <w:rsid w:val="00710238"/>
    <w:rsid w:val="0071533B"/>
    <w:rsid w:val="007F7534"/>
    <w:rsid w:val="008273F6"/>
    <w:rsid w:val="00870187"/>
    <w:rsid w:val="00994307"/>
    <w:rsid w:val="00A03D68"/>
    <w:rsid w:val="00A14360"/>
    <w:rsid w:val="00A256C0"/>
    <w:rsid w:val="00A43837"/>
    <w:rsid w:val="00B07ACD"/>
    <w:rsid w:val="00C738F5"/>
    <w:rsid w:val="00CD5896"/>
    <w:rsid w:val="00D427C2"/>
    <w:rsid w:val="00DF31C9"/>
    <w:rsid w:val="00E758F2"/>
    <w:rsid w:val="00EB79AB"/>
    <w:rsid w:val="00EC23F4"/>
    <w:rsid w:val="00EF3B34"/>
    <w:rsid w:val="00F74373"/>
    <w:rsid w:val="00F76110"/>
    <w:rsid w:val="00FE2BB2"/>
    <w:rsid w:val="00FF0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DEDC"/>
  <w15:docId w15:val="{BCEA6864-81F9-445C-BC8C-BAF858E8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82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4461">
      <w:bodyDiv w:val="1"/>
      <w:marLeft w:val="0"/>
      <w:marRight w:val="0"/>
      <w:marTop w:val="0"/>
      <w:marBottom w:val="0"/>
      <w:divBdr>
        <w:top w:val="none" w:sz="0" w:space="0" w:color="auto"/>
        <w:left w:val="none" w:sz="0" w:space="0" w:color="auto"/>
        <w:bottom w:val="none" w:sz="0" w:space="0" w:color="auto"/>
        <w:right w:val="none" w:sz="0" w:space="0" w:color="auto"/>
      </w:divBdr>
    </w:div>
    <w:div w:id="448352961">
      <w:bodyDiv w:val="1"/>
      <w:marLeft w:val="0"/>
      <w:marRight w:val="0"/>
      <w:marTop w:val="0"/>
      <w:marBottom w:val="0"/>
      <w:divBdr>
        <w:top w:val="none" w:sz="0" w:space="0" w:color="auto"/>
        <w:left w:val="none" w:sz="0" w:space="0" w:color="auto"/>
        <w:bottom w:val="none" w:sz="0" w:space="0" w:color="auto"/>
        <w:right w:val="none" w:sz="0" w:space="0" w:color="auto"/>
      </w:divBdr>
    </w:div>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 w:id="21455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ranurakpinar@harran.edu.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539</Words>
  <Characters>3076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Esra</cp:lastModifiedBy>
  <cp:revision>27</cp:revision>
  <dcterms:created xsi:type="dcterms:W3CDTF">2018-09-18T12:13:00Z</dcterms:created>
  <dcterms:modified xsi:type="dcterms:W3CDTF">2022-01-31T01:06:00Z</dcterms:modified>
</cp:coreProperties>
</file>