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BF" w:rsidRPr="003236CC" w:rsidRDefault="000413BF">
      <w:pPr>
        <w:pStyle w:val="GvdeMetni"/>
        <w:spacing w:before="2"/>
        <w:rPr>
          <w:sz w:val="22"/>
          <w:szCs w:val="22"/>
        </w:rPr>
      </w:pPr>
    </w:p>
    <w:p w:rsidR="000413BF" w:rsidRPr="003236CC" w:rsidRDefault="000413BF">
      <w:pPr>
        <w:pStyle w:val="GvdeMetni"/>
        <w:rPr>
          <w:sz w:val="22"/>
          <w:szCs w:val="22"/>
        </w:rPr>
      </w:pPr>
    </w:p>
    <w:p w:rsidR="000413BF" w:rsidRPr="003236CC" w:rsidRDefault="000413BF">
      <w:pPr>
        <w:pStyle w:val="GvdeMetni"/>
        <w:spacing w:before="10"/>
        <w:rPr>
          <w:sz w:val="22"/>
          <w:szCs w:val="22"/>
        </w:rPr>
      </w:pPr>
    </w:p>
    <w:p w:rsidR="000413BF" w:rsidRPr="003236CC" w:rsidRDefault="00CD2FE0">
      <w:pPr>
        <w:spacing w:after="38"/>
        <w:ind w:left="992" w:right="733"/>
        <w:jc w:val="center"/>
        <w:rPr>
          <w:b/>
        </w:rPr>
      </w:pPr>
      <w:r w:rsidRPr="003236CC">
        <w:rPr>
          <w:b/>
        </w:rPr>
        <w:t>DERS İZLENCESİ</w:t>
      </w: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82"/>
        <w:gridCol w:w="6378"/>
      </w:tblGrid>
      <w:tr w:rsidR="000413BF" w:rsidRPr="003236CC" w:rsidTr="003236CC">
        <w:trPr>
          <w:trHeight w:val="252"/>
        </w:trPr>
        <w:tc>
          <w:tcPr>
            <w:tcW w:w="2682" w:type="dxa"/>
            <w:vAlign w:val="center"/>
          </w:tcPr>
          <w:p w:rsidR="000413BF" w:rsidRPr="003236CC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3236CC">
              <w:rPr>
                <w:rFonts w:ascii="Trebuchet MS" w:hAnsi="Trebuchet MS"/>
                <w:b/>
              </w:rPr>
              <w:t>Dersin Adı</w:t>
            </w:r>
          </w:p>
        </w:tc>
        <w:tc>
          <w:tcPr>
            <w:tcW w:w="6378" w:type="dxa"/>
          </w:tcPr>
          <w:p w:rsidR="000413BF" w:rsidRPr="003236CC" w:rsidRDefault="00546A1F">
            <w:pPr>
              <w:pStyle w:val="TableParagraph"/>
              <w:spacing w:line="233" w:lineRule="exact"/>
              <w:ind w:left="108"/>
              <w:jc w:val="left"/>
            </w:pPr>
            <w:r>
              <w:t>Genel Muhasebe_</w:t>
            </w:r>
            <w:r>
              <w:softHyphen/>
            </w:r>
          </w:p>
        </w:tc>
      </w:tr>
      <w:tr w:rsidR="000413BF" w:rsidRPr="003236CC" w:rsidTr="003236CC">
        <w:trPr>
          <w:trHeight w:val="252"/>
        </w:trPr>
        <w:tc>
          <w:tcPr>
            <w:tcW w:w="2682" w:type="dxa"/>
            <w:vAlign w:val="center"/>
          </w:tcPr>
          <w:p w:rsidR="000413BF" w:rsidRPr="003236CC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3236CC">
              <w:rPr>
                <w:rFonts w:ascii="Trebuchet MS" w:hAnsi="Trebuchet MS"/>
                <w:b/>
              </w:rPr>
              <w:t>Dersin AKTS'si</w:t>
            </w:r>
          </w:p>
        </w:tc>
        <w:tc>
          <w:tcPr>
            <w:tcW w:w="6378" w:type="dxa"/>
          </w:tcPr>
          <w:p w:rsidR="000413BF" w:rsidRPr="003236CC" w:rsidRDefault="00B21044">
            <w:pPr>
              <w:pStyle w:val="TableParagraph"/>
              <w:spacing w:line="233" w:lineRule="exact"/>
              <w:ind w:left="108"/>
              <w:jc w:val="left"/>
            </w:pPr>
            <w:r>
              <w:t>5</w:t>
            </w:r>
          </w:p>
        </w:tc>
      </w:tr>
      <w:tr w:rsidR="000413BF" w:rsidRPr="003236CC" w:rsidTr="003236CC">
        <w:trPr>
          <w:trHeight w:val="252"/>
        </w:trPr>
        <w:tc>
          <w:tcPr>
            <w:tcW w:w="2682" w:type="dxa"/>
            <w:vAlign w:val="center"/>
          </w:tcPr>
          <w:p w:rsidR="000413BF" w:rsidRPr="003236CC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3236CC">
              <w:rPr>
                <w:rFonts w:ascii="Trebuchet MS" w:hAnsi="Trebuchet MS"/>
                <w:b/>
              </w:rPr>
              <w:t>Dersin Yürütücüsü</w:t>
            </w:r>
          </w:p>
        </w:tc>
        <w:tc>
          <w:tcPr>
            <w:tcW w:w="6378" w:type="dxa"/>
          </w:tcPr>
          <w:p w:rsidR="000413BF" w:rsidRPr="003236CC" w:rsidRDefault="00CD2FE0" w:rsidP="00BB79EA">
            <w:pPr>
              <w:pStyle w:val="TableParagraph"/>
              <w:spacing w:line="233" w:lineRule="exact"/>
              <w:ind w:left="108"/>
              <w:jc w:val="left"/>
            </w:pPr>
            <w:r w:rsidRPr="003236CC">
              <w:t xml:space="preserve">Öğr.Gör. </w:t>
            </w:r>
            <w:r w:rsidR="00CC748B" w:rsidRPr="003236CC">
              <w:t>Fevzi YILDIZ</w:t>
            </w:r>
          </w:p>
        </w:tc>
      </w:tr>
      <w:tr w:rsidR="000413BF" w:rsidRPr="003236CC" w:rsidTr="003236CC">
        <w:trPr>
          <w:trHeight w:val="252"/>
        </w:trPr>
        <w:tc>
          <w:tcPr>
            <w:tcW w:w="2682" w:type="dxa"/>
            <w:vAlign w:val="center"/>
          </w:tcPr>
          <w:p w:rsidR="000413BF" w:rsidRPr="003236CC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3236CC">
              <w:rPr>
                <w:rFonts w:ascii="Trebuchet MS" w:hAnsi="Trebuchet MS"/>
                <w:b/>
              </w:rPr>
              <w:t>Dersin Gün ve Saati</w:t>
            </w:r>
          </w:p>
        </w:tc>
        <w:tc>
          <w:tcPr>
            <w:tcW w:w="6378" w:type="dxa"/>
          </w:tcPr>
          <w:p w:rsidR="000413BF" w:rsidRPr="003236CC" w:rsidRDefault="00CC748B" w:rsidP="00E577CA">
            <w:pPr>
              <w:pStyle w:val="TableParagraph"/>
              <w:spacing w:line="233" w:lineRule="exact"/>
              <w:ind w:left="108"/>
              <w:jc w:val="left"/>
            </w:pPr>
            <w:r w:rsidRPr="003236CC">
              <w:t>Perşembe 13:00_-17:00</w:t>
            </w:r>
          </w:p>
        </w:tc>
      </w:tr>
      <w:tr w:rsidR="000413BF" w:rsidRPr="003236CC" w:rsidTr="003236CC">
        <w:trPr>
          <w:trHeight w:val="505"/>
        </w:trPr>
        <w:tc>
          <w:tcPr>
            <w:tcW w:w="2682" w:type="dxa"/>
            <w:vAlign w:val="center"/>
          </w:tcPr>
          <w:p w:rsidR="000413BF" w:rsidRPr="003236CC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3236CC">
              <w:rPr>
                <w:rFonts w:ascii="Trebuchet MS" w:hAnsi="Trebuchet MS"/>
                <w:b/>
              </w:rPr>
              <w:t>Ders Görüşme Gün ve Saatleri</w:t>
            </w:r>
          </w:p>
        </w:tc>
        <w:tc>
          <w:tcPr>
            <w:tcW w:w="6378" w:type="dxa"/>
          </w:tcPr>
          <w:p w:rsidR="000413BF" w:rsidRPr="003236CC" w:rsidRDefault="00BB79EA" w:rsidP="00BB79EA">
            <w:pPr>
              <w:pStyle w:val="TableParagraph"/>
              <w:ind w:left="108"/>
              <w:jc w:val="left"/>
            </w:pPr>
            <w:r w:rsidRPr="003236CC">
              <w:t>Perşembe</w:t>
            </w:r>
            <w:r w:rsidR="00CD2FE0" w:rsidRPr="003236CC">
              <w:t xml:space="preserve"> 1</w:t>
            </w:r>
            <w:r w:rsidR="00CC748B" w:rsidRPr="003236CC">
              <w:t>0:00-12:00</w:t>
            </w:r>
          </w:p>
        </w:tc>
      </w:tr>
      <w:tr w:rsidR="000413BF" w:rsidRPr="003236CC" w:rsidTr="003236CC">
        <w:trPr>
          <w:trHeight w:val="252"/>
        </w:trPr>
        <w:tc>
          <w:tcPr>
            <w:tcW w:w="2682" w:type="dxa"/>
            <w:vAlign w:val="center"/>
          </w:tcPr>
          <w:p w:rsidR="000413BF" w:rsidRPr="003236CC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3236CC">
              <w:rPr>
                <w:rFonts w:ascii="Trebuchet MS" w:hAnsi="Trebuchet MS"/>
                <w:b/>
              </w:rPr>
              <w:t>İletişim Bilgileri</w:t>
            </w:r>
          </w:p>
        </w:tc>
        <w:tc>
          <w:tcPr>
            <w:tcW w:w="6378" w:type="dxa"/>
          </w:tcPr>
          <w:p w:rsidR="000413BF" w:rsidRPr="003236CC" w:rsidRDefault="00CC748B">
            <w:pPr>
              <w:pStyle w:val="TableParagraph"/>
              <w:tabs>
                <w:tab w:val="left" w:pos="2534"/>
              </w:tabs>
              <w:spacing w:line="233" w:lineRule="exact"/>
              <w:ind w:left="108"/>
              <w:jc w:val="left"/>
            </w:pPr>
            <w:r w:rsidRPr="003236CC">
              <w:rPr>
                <w:color w:val="0000FF"/>
                <w:u w:val="single" w:color="0000FF"/>
              </w:rPr>
              <w:t>fevziyildiz</w:t>
            </w:r>
            <w:r w:rsidR="00CD2FE0" w:rsidRPr="003236CC">
              <w:rPr>
                <w:color w:val="0000FF"/>
                <w:u w:val="single" w:color="0000FF"/>
              </w:rPr>
              <w:t>@harran.edu.tr</w:t>
            </w:r>
            <w:r w:rsidR="00CD2FE0" w:rsidRPr="003236CC">
              <w:rPr>
                <w:color w:val="0000FF"/>
              </w:rPr>
              <w:tab/>
            </w:r>
            <w:r w:rsidR="00BB79EA" w:rsidRPr="003236CC">
              <w:rPr>
                <w:color w:val="0000FF"/>
              </w:rPr>
              <w:t xml:space="preserve"> </w:t>
            </w:r>
            <w:r w:rsidR="00CD2FE0" w:rsidRPr="003236CC">
              <w:t>414.3183000-…</w:t>
            </w:r>
            <w:r w:rsidRPr="003236CC">
              <w:t>2867</w:t>
            </w:r>
            <w:r w:rsidR="00CD2FE0" w:rsidRPr="003236CC">
              <w:t>….</w:t>
            </w:r>
          </w:p>
        </w:tc>
      </w:tr>
      <w:tr w:rsidR="000413BF" w:rsidRPr="003236CC" w:rsidTr="003236CC">
        <w:trPr>
          <w:trHeight w:val="983"/>
        </w:trPr>
        <w:tc>
          <w:tcPr>
            <w:tcW w:w="2682" w:type="dxa"/>
            <w:vAlign w:val="center"/>
          </w:tcPr>
          <w:p w:rsidR="000413BF" w:rsidRPr="003236CC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3236CC">
              <w:rPr>
                <w:rFonts w:ascii="Trebuchet MS" w:hAnsi="Trebuchet MS"/>
                <w:b/>
              </w:rPr>
              <w:t>Öğretim Yöntemi ve Ders</w:t>
            </w:r>
          </w:p>
          <w:p w:rsidR="000413BF" w:rsidRPr="003236CC" w:rsidRDefault="00CD2FE0" w:rsidP="0056349A">
            <w:pPr>
              <w:pStyle w:val="TableParagraph"/>
              <w:spacing w:before="3"/>
              <w:ind w:left="169" w:right="159"/>
              <w:rPr>
                <w:rFonts w:ascii="Trebuchet MS" w:hAnsi="Trebuchet MS"/>
                <w:b/>
              </w:rPr>
            </w:pPr>
            <w:r w:rsidRPr="003236CC">
              <w:rPr>
                <w:rFonts w:ascii="Trebuchet MS" w:hAnsi="Trebuchet MS"/>
                <w:b/>
              </w:rPr>
              <w:t>Hazırlık</w:t>
            </w:r>
          </w:p>
        </w:tc>
        <w:tc>
          <w:tcPr>
            <w:tcW w:w="6378" w:type="dxa"/>
          </w:tcPr>
          <w:p w:rsidR="000413BF" w:rsidRPr="003236CC" w:rsidRDefault="00A31C1C" w:rsidP="00BB79EA">
            <w:pPr>
              <w:pStyle w:val="TableParagraph"/>
              <w:ind w:left="108"/>
              <w:jc w:val="left"/>
            </w:pPr>
            <w:r w:rsidRPr="003236CC">
              <w:rPr>
                <w:rFonts w:eastAsia="Calibri"/>
                <w:bCs/>
              </w:rPr>
              <w:t>Bu ders ile öğrencinin banka işlemlerini ve muhasebe kayıtlarını yapması amaçlanmaktadır.</w:t>
            </w:r>
          </w:p>
        </w:tc>
      </w:tr>
      <w:tr w:rsidR="000413BF" w:rsidRPr="003236CC" w:rsidTr="003236CC">
        <w:trPr>
          <w:trHeight w:val="430"/>
        </w:trPr>
        <w:tc>
          <w:tcPr>
            <w:tcW w:w="2682" w:type="dxa"/>
            <w:vAlign w:val="center"/>
          </w:tcPr>
          <w:p w:rsidR="000413BF" w:rsidRPr="003236CC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3236CC">
              <w:rPr>
                <w:rFonts w:ascii="Trebuchet MS" w:hAnsi="Trebuchet MS"/>
                <w:b/>
              </w:rPr>
              <w:t>Dersin Amacı</w:t>
            </w:r>
          </w:p>
        </w:tc>
        <w:tc>
          <w:tcPr>
            <w:tcW w:w="6378" w:type="dxa"/>
          </w:tcPr>
          <w:p w:rsidR="000413BF" w:rsidRPr="003236CC" w:rsidRDefault="00A31C1C" w:rsidP="00BB79EA">
            <w:pPr>
              <w:pStyle w:val="TableParagraph"/>
              <w:ind w:left="108"/>
              <w:jc w:val="left"/>
              <w:rPr>
                <w:rFonts w:ascii="Trebuchet MS" w:hAnsi="Trebuchet MS"/>
              </w:rPr>
            </w:pPr>
            <w:r w:rsidRPr="003236CC">
              <w:t>Temel Kavramlar ve Muhasebe Sistemi. Bilanço Hesapları. Gelir Tablosu Hesapları</w:t>
            </w:r>
          </w:p>
        </w:tc>
      </w:tr>
      <w:tr w:rsidR="000413BF" w:rsidRPr="003236CC" w:rsidTr="003236CC">
        <w:trPr>
          <w:trHeight w:val="1396"/>
        </w:trPr>
        <w:tc>
          <w:tcPr>
            <w:tcW w:w="2682" w:type="dxa"/>
            <w:vAlign w:val="center"/>
          </w:tcPr>
          <w:p w:rsidR="000413BF" w:rsidRPr="003236CC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3236CC">
              <w:rPr>
                <w:rFonts w:ascii="Trebuchet MS" w:hAnsi="Trebuchet MS"/>
                <w:b/>
              </w:rPr>
              <w:t>Dersin Öğrenme Çıktıları</w:t>
            </w:r>
          </w:p>
        </w:tc>
        <w:tc>
          <w:tcPr>
            <w:tcW w:w="6378" w:type="dxa"/>
          </w:tcPr>
          <w:p w:rsidR="00A31C1C" w:rsidRPr="003236CC" w:rsidRDefault="00A31C1C" w:rsidP="00A31C1C">
            <w:pPr>
              <w:numPr>
                <w:ilvl w:val="0"/>
                <w:numId w:val="4"/>
              </w:numPr>
              <w:rPr>
                <w:rFonts w:eastAsia="Calibri"/>
                <w:bCs/>
              </w:rPr>
            </w:pPr>
            <w:r w:rsidRPr="003236CC">
              <w:rPr>
                <w:rFonts w:eastAsia="Calibri"/>
                <w:bCs/>
              </w:rPr>
              <w:t>Hesap planı oluşturabilir.</w:t>
            </w:r>
          </w:p>
          <w:p w:rsidR="00A31C1C" w:rsidRPr="003236CC" w:rsidRDefault="00A31C1C" w:rsidP="00A31C1C">
            <w:pPr>
              <w:numPr>
                <w:ilvl w:val="0"/>
                <w:numId w:val="4"/>
              </w:numPr>
              <w:rPr>
                <w:rFonts w:eastAsia="Calibri"/>
                <w:bCs/>
              </w:rPr>
            </w:pPr>
            <w:r w:rsidRPr="003236CC">
              <w:rPr>
                <w:rFonts w:eastAsia="Calibri"/>
                <w:bCs/>
              </w:rPr>
              <w:t>Açılış Bilançosu düzenler.</w:t>
            </w:r>
          </w:p>
          <w:p w:rsidR="00A31C1C" w:rsidRPr="003236CC" w:rsidRDefault="00A31C1C" w:rsidP="00A31C1C">
            <w:pPr>
              <w:numPr>
                <w:ilvl w:val="0"/>
                <w:numId w:val="4"/>
              </w:numPr>
              <w:rPr>
                <w:rFonts w:eastAsia="Calibri"/>
                <w:bCs/>
              </w:rPr>
            </w:pPr>
            <w:r w:rsidRPr="003236CC">
              <w:rPr>
                <w:rFonts w:eastAsia="Calibri"/>
                <w:bCs/>
              </w:rPr>
              <w:t>Büyük defter ve mizan düzenler.</w:t>
            </w:r>
          </w:p>
          <w:p w:rsidR="00A31C1C" w:rsidRPr="003236CC" w:rsidRDefault="00A31C1C" w:rsidP="00A31C1C">
            <w:pPr>
              <w:numPr>
                <w:ilvl w:val="0"/>
                <w:numId w:val="4"/>
              </w:numPr>
              <w:rPr>
                <w:rFonts w:eastAsia="Calibri"/>
                <w:bCs/>
              </w:rPr>
            </w:pPr>
            <w:r w:rsidRPr="003236CC">
              <w:rPr>
                <w:rFonts w:eastAsia="Calibri"/>
                <w:bCs/>
              </w:rPr>
              <w:t>Varlık hesaplarını kaydetmeyi bilir.</w:t>
            </w:r>
          </w:p>
          <w:p w:rsidR="00A31C1C" w:rsidRPr="003236CC" w:rsidRDefault="00A31C1C" w:rsidP="00A31C1C">
            <w:pPr>
              <w:numPr>
                <w:ilvl w:val="0"/>
                <w:numId w:val="4"/>
              </w:numPr>
              <w:rPr>
                <w:rFonts w:eastAsia="Calibri"/>
                <w:bCs/>
              </w:rPr>
            </w:pPr>
            <w:r w:rsidRPr="003236CC">
              <w:rPr>
                <w:rFonts w:eastAsia="Calibri"/>
                <w:bCs/>
              </w:rPr>
              <w:t>Gelir Tablosu düzenler.</w:t>
            </w:r>
          </w:p>
          <w:p w:rsidR="000413BF" w:rsidRPr="003236CC" w:rsidRDefault="00A31C1C" w:rsidP="00A31C1C">
            <w:pPr>
              <w:pStyle w:val="TableParagraph"/>
              <w:tabs>
                <w:tab w:val="left" w:pos="274"/>
              </w:tabs>
              <w:spacing w:line="250" w:lineRule="atLeast"/>
              <w:ind w:left="197" w:right="333"/>
              <w:jc w:val="left"/>
            </w:pPr>
            <w:r w:rsidRPr="003236CC">
              <w:rPr>
                <w:rFonts w:eastAsia="Calibri"/>
                <w:bCs/>
              </w:rPr>
              <w:t xml:space="preserve">   6-     Kapanış Bilançosu düzenler</w:t>
            </w:r>
          </w:p>
        </w:tc>
      </w:tr>
      <w:tr w:rsidR="000413BF" w:rsidRPr="003236CC" w:rsidTr="003236CC">
        <w:trPr>
          <w:trHeight w:val="4633"/>
        </w:trPr>
        <w:tc>
          <w:tcPr>
            <w:tcW w:w="2682" w:type="dxa"/>
          </w:tcPr>
          <w:p w:rsidR="000413BF" w:rsidRPr="003236CC" w:rsidRDefault="000413BF">
            <w:pPr>
              <w:pStyle w:val="TableParagraph"/>
              <w:ind w:left="0"/>
              <w:jc w:val="left"/>
              <w:rPr>
                <w:b/>
              </w:rPr>
            </w:pPr>
          </w:p>
          <w:p w:rsidR="000413BF" w:rsidRPr="003236CC" w:rsidRDefault="000413BF">
            <w:pPr>
              <w:pStyle w:val="TableParagraph"/>
              <w:ind w:left="0"/>
              <w:jc w:val="left"/>
              <w:rPr>
                <w:b/>
              </w:rPr>
            </w:pPr>
          </w:p>
          <w:p w:rsidR="000413BF" w:rsidRPr="003236CC" w:rsidRDefault="000413BF">
            <w:pPr>
              <w:pStyle w:val="TableParagraph"/>
              <w:ind w:left="0"/>
              <w:jc w:val="left"/>
              <w:rPr>
                <w:b/>
              </w:rPr>
            </w:pPr>
          </w:p>
          <w:p w:rsidR="000413BF" w:rsidRPr="003236CC" w:rsidRDefault="000413BF">
            <w:pPr>
              <w:pStyle w:val="TableParagraph"/>
              <w:ind w:left="0"/>
              <w:jc w:val="left"/>
              <w:rPr>
                <w:b/>
              </w:rPr>
            </w:pPr>
          </w:p>
          <w:p w:rsidR="000413BF" w:rsidRPr="003236CC" w:rsidRDefault="000413BF">
            <w:pPr>
              <w:pStyle w:val="TableParagraph"/>
              <w:ind w:left="0"/>
              <w:jc w:val="left"/>
              <w:rPr>
                <w:b/>
              </w:rPr>
            </w:pPr>
          </w:p>
          <w:p w:rsidR="000413BF" w:rsidRPr="003236CC" w:rsidRDefault="000413BF">
            <w:pPr>
              <w:pStyle w:val="TableParagraph"/>
              <w:ind w:left="0"/>
              <w:jc w:val="left"/>
              <w:rPr>
                <w:b/>
              </w:rPr>
            </w:pPr>
          </w:p>
          <w:p w:rsidR="000413BF" w:rsidRPr="003236CC" w:rsidRDefault="000413BF">
            <w:pPr>
              <w:pStyle w:val="TableParagraph"/>
              <w:ind w:left="0"/>
              <w:jc w:val="left"/>
              <w:rPr>
                <w:b/>
              </w:rPr>
            </w:pPr>
          </w:p>
          <w:p w:rsidR="000413BF" w:rsidRPr="003236CC" w:rsidRDefault="000413BF">
            <w:pPr>
              <w:pStyle w:val="TableParagraph"/>
              <w:ind w:left="0"/>
              <w:jc w:val="left"/>
              <w:rPr>
                <w:b/>
              </w:rPr>
            </w:pPr>
          </w:p>
          <w:p w:rsidR="000413BF" w:rsidRPr="003236CC" w:rsidRDefault="000413BF">
            <w:pPr>
              <w:pStyle w:val="TableParagraph"/>
              <w:ind w:left="0"/>
              <w:jc w:val="left"/>
              <w:rPr>
                <w:b/>
              </w:rPr>
            </w:pPr>
          </w:p>
          <w:p w:rsidR="000413BF" w:rsidRPr="003236CC" w:rsidRDefault="000413BF">
            <w:pPr>
              <w:pStyle w:val="TableParagraph"/>
              <w:ind w:left="0"/>
              <w:jc w:val="left"/>
              <w:rPr>
                <w:b/>
              </w:rPr>
            </w:pPr>
          </w:p>
          <w:p w:rsidR="000413BF" w:rsidRPr="003236CC" w:rsidRDefault="00CD2FE0" w:rsidP="001532B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3236CC">
              <w:rPr>
                <w:rFonts w:ascii="Trebuchet MS" w:hAnsi="Trebuchet MS"/>
                <w:b/>
              </w:rPr>
              <w:t>Haftalık Ders Konuları</w:t>
            </w:r>
          </w:p>
        </w:tc>
        <w:tc>
          <w:tcPr>
            <w:tcW w:w="6378" w:type="dxa"/>
          </w:tcPr>
          <w:p w:rsidR="000413BF" w:rsidRPr="003236CC" w:rsidRDefault="003E70E9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Cs/>
                <w:lang w:bidi="en-US"/>
              </w:rPr>
            </w:pPr>
            <w:r w:rsidRPr="003236CC">
              <w:rPr>
                <w:bCs/>
                <w:lang w:bidi="en-US"/>
              </w:rPr>
              <w:t xml:space="preserve">1.Hafta : </w:t>
            </w:r>
            <w:r w:rsidR="00FF5E4D" w:rsidRPr="003236CC">
              <w:rPr>
                <w:bCs/>
                <w:lang w:bidi="en-US"/>
              </w:rPr>
              <w:t>Muhasebenin Tanımı ve Fonksiyonları</w:t>
            </w:r>
          </w:p>
          <w:p w:rsidR="003E70E9" w:rsidRPr="003236CC" w:rsidRDefault="003E70E9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Cs/>
                <w:lang w:bidi="en-US"/>
              </w:rPr>
            </w:pPr>
            <w:r w:rsidRPr="003236CC">
              <w:rPr>
                <w:bCs/>
                <w:lang w:bidi="en-US"/>
              </w:rPr>
              <w:t>2</w:t>
            </w:r>
            <w:r w:rsidR="009D1EB4" w:rsidRPr="003236CC">
              <w:rPr>
                <w:bCs/>
                <w:lang w:bidi="en-US"/>
              </w:rPr>
              <w:t>.</w:t>
            </w:r>
            <w:r w:rsidRPr="003236CC">
              <w:rPr>
                <w:bCs/>
                <w:lang w:bidi="en-US"/>
              </w:rPr>
              <w:t>Hafta: Muhasebenin Temel Kavramları</w:t>
            </w:r>
          </w:p>
          <w:p w:rsidR="00A1407E" w:rsidRPr="003236CC" w:rsidRDefault="00A1407E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Cs/>
                <w:lang w:bidi="en-US"/>
              </w:rPr>
            </w:pPr>
            <w:r w:rsidRPr="003236CC">
              <w:rPr>
                <w:bCs/>
                <w:lang w:bidi="en-US"/>
              </w:rPr>
              <w:t>3.Hafta: Hesap Kavramı</w:t>
            </w:r>
          </w:p>
          <w:p w:rsidR="00A1407E" w:rsidRPr="003236CC" w:rsidRDefault="00A1407E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Cs/>
                <w:lang w:bidi="en-US"/>
              </w:rPr>
            </w:pPr>
            <w:r w:rsidRPr="003236CC">
              <w:rPr>
                <w:bCs/>
                <w:lang w:bidi="en-US"/>
              </w:rPr>
              <w:t>4.Hafta: Temel Mali Tablolar</w:t>
            </w:r>
          </w:p>
          <w:p w:rsidR="00A1407E" w:rsidRPr="003236CC" w:rsidRDefault="00A1407E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Cs/>
                <w:lang w:bidi="en-US"/>
              </w:rPr>
            </w:pPr>
            <w:r w:rsidRPr="003236CC">
              <w:rPr>
                <w:bCs/>
                <w:lang w:bidi="en-US"/>
              </w:rPr>
              <w:t>5.Hafta: Yevmiye Defteri</w:t>
            </w:r>
          </w:p>
          <w:p w:rsidR="00A1407E" w:rsidRPr="003236CC" w:rsidRDefault="00A1407E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Cs/>
                <w:lang w:bidi="en-US"/>
              </w:rPr>
            </w:pPr>
            <w:r w:rsidRPr="003236CC">
              <w:rPr>
                <w:bCs/>
                <w:lang w:bidi="en-US"/>
              </w:rPr>
              <w:t>6.Hafta: Dönen Varlıklar</w:t>
            </w:r>
          </w:p>
          <w:p w:rsidR="00A1407E" w:rsidRPr="003236CC" w:rsidRDefault="00A1407E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lang w:eastAsia="en-US" w:bidi="en-US"/>
              </w:rPr>
            </w:pPr>
            <w:r w:rsidRPr="003236CC">
              <w:rPr>
                <w:bCs/>
                <w:lang w:bidi="en-US"/>
              </w:rPr>
              <w:t>7.Hafta:</w:t>
            </w:r>
            <w:r w:rsidRPr="003236CC">
              <w:rPr>
                <w:lang w:eastAsia="en-US" w:bidi="en-US"/>
              </w:rPr>
              <w:t xml:space="preserve"> Ara Sınavı</w:t>
            </w:r>
          </w:p>
          <w:p w:rsidR="00A1407E" w:rsidRPr="003236CC" w:rsidRDefault="00A1407E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Cs/>
                <w:lang w:bidi="en-US"/>
              </w:rPr>
            </w:pPr>
            <w:r w:rsidRPr="003236CC">
              <w:rPr>
                <w:lang w:eastAsia="en-US" w:bidi="en-US"/>
              </w:rPr>
              <w:t>8.Hafta:</w:t>
            </w:r>
            <w:r w:rsidRPr="003236CC">
              <w:rPr>
                <w:bCs/>
                <w:lang w:bidi="en-US"/>
              </w:rPr>
              <w:t xml:space="preserve"> Duran Varlıklar</w:t>
            </w:r>
          </w:p>
          <w:p w:rsidR="00A1407E" w:rsidRPr="003236CC" w:rsidRDefault="00A1407E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Cs/>
                <w:lang w:bidi="en-US"/>
              </w:rPr>
            </w:pPr>
            <w:r w:rsidRPr="003236CC">
              <w:rPr>
                <w:bCs/>
                <w:lang w:bidi="en-US"/>
              </w:rPr>
              <w:t>9.Hafta: Kısa Vadeli Yabancı Kaynaklar ve Envanter İşlemleri</w:t>
            </w:r>
          </w:p>
          <w:p w:rsidR="00A1407E" w:rsidRPr="003236CC" w:rsidRDefault="00A1407E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Cs/>
                <w:lang w:bidi="en-US"/>
              </w:rPr>
            </w:pPr>
            <w:r w:rsidRPr="003236CC">
              <w:rPr>
                <w:bCs/>
                <w:lang w:bidi="en-US"/>
              </w:rPr>
              <w:t>10.Hafta: Uzun Vadeli Yabancı Kaynaklar ve Envanter İşlemleri</w:t>
            </w:r>
          </w:p>
          <w:p w:rsidR="00A1407E" w:rsidRPr="003236CC" w:rsidRDefault="00A1407E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Cs/>
                <w:lang w:bidi="en-US"/>
              </w:rPr>
            </w:pPr>
            <w:r w:rsidRPr="003236CC">
              <w:rPr>
                <w:bCs/>
                <w:lang w:bidi="en-US"/>
              </w:rPr>
              <w:t>11.Hafta:</w:t>
            </w:r>
            <w:r w:rsidR="009D1EB4" w:rsidRPr="003236CC">
              <w:rPr>
                <w:bCs/>
                <w:lang w:bidi="en-US"/>
              </w:rPr>
              <w:t xml:space="preserve"> Öz Kaynaklar</w:t>
            </w:r>
          </w:p>
          <w:p w:rsidR="009D1EB4" w:rsidRPr="003236CC" w:rsidRDefault="009D1EB4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Cs/>
                <w:lang w:bidi="en-US"/>
              </w:rPr>
            </w:pPr>
            <w:r w:rsidRPr="003236CC">
              <w:rPr>
                <w:bCs/>
                <w:lang w:bidi="en-US"/>
              </w:rPr>
              <w:t>12.Hafta: Gelir ve Gider Kavramları</w:t>
            </w:r>
          </w:p>
          <w:p w:rsidR="009D1EB4" w:rsidRPr="003236CC" w:rsidRDefault="009D1EB4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Cs/>
                <w:lang w:bidi="en-US"/>
              </w:rPr>
            </w:pPr>
            <w:r w:rsidRPr="003236CC">
              <w:rPr>
                <w:bCs/>
                <w:lang w:bidi="en-US"/>
              </w:rPr>
              <w:t>13.Hafta: Satışların Maliyet Tablosu</w:t>
            </w:r>
          </w:p>
          <w:p w:rsidR="009D1EB4" w:rsidRPr="003236CC" w:rsidRDefault="009D1EB4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3236CC">
              <w:rPr>
                <w:bCs/>
                <w:lang w:bidi="en-US"/>
              </w:rPr>
              <w:t>14.Hafta: Gelir Tablosu, Nazım Hesapların İncelenmesi</w:t>
            </w:r>
          </w:p>
        </w:tc>
      </w:tr>
      <w:tr w:rsidR="000413BF" w:rsidRPr="003236CC" w:rsidTr="003236CC">
        <w:trPr>
          <w:trHeight w:val="2368"/>
        </w:trPr>
        <w:tc>
          <w:tcPr>
            <w:tcW w:w="2682" w:type="dxa"/>
          </w:tcPr>
          <w:p w:rsidR="000413BF" w:rsidRPr="003236CC" w:rsidRDefault="000413BF">
            <w:pPr>
              <w:pStyle w:val="TableParagraph"/>
              <w:ind w:left="0"/>
              <w:jc w:val="left"/>
              <w:rPr>
                <w:b/>
              </w:rPr>
            </w:pPr>
          </w:p>
          <w:p w:rsidR="000413BF" w:rsidRPr="003236CC" w:rsidRDefault="000413BF">
            <w:pPr>
              <w:pStyle w:val="TableParagraph"/>
              <w:ind w:left="0"/>
              <w:jc w:val="left"/>
              <w:rPr>
                <w:b/>
              </w:rPr>
            </w:pPr>
          </w:p>
          <w:p w:rsidR="000413BF" w:rsidRPr="003236CC" w:rsidRDefault="000413BF">
            <w:pPr>
              <w:pStyle w:val="TableParagraph"/>
              <w:ind w:left="0"/>
              <w:jc w:val="left"/>
              <w:rPr>
                <w:b/>
              </w:rPr>
            </w:pPr>
          </w:p>
          <w:p w:rsidR="000413BF" w:rsidRPr="003236CC" w:rsidRDefault="00CD2FE0" w:rsidP="001532B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3236CC">
              <w:rPr>
                <w:rFonts w:ascii="Trebuchet MS" w:hAnsi="Trebuchet MS"/>
                <w:b/>
              </w:rPr>
              <w:t>Ölçme-Değerlendirme</w:t>
            </w:r>
          </w:p>
        </w:tc>
        <w:tc>
          <w:tcPr>
            <w:tcW w:w="6378" w:type="dxa"/>
          </w:tcPr>
          <w:p w:rsidR="000413BF" w:rsidRPr="003236CC" w:rsidRDefault="00CD2FE0">
            <w:pPr>
              <w:pStyle w:val="TableParagraph"/>
              <w:ind w:left="108" w:right="171"/>
              <w:jc w:val="left"/>
            </w:pPr>
            <w:r w:rsidRPr="003236CC">
              <w:t>Bu ders kapsamında 1 (bir) Ara Sınav, 1 (bir) Kısa Sınav yapılacak</w:t>
            </w:r>
            <w:r w:rsidR="00F766D0" w:rsidRPr="003236CC">
              <w:t>,1(bir) ödev verilecektir</w:t>
            </w:r>
            <w:r w:rsidRPr="003236CC">
              <w:t>.</w:t>
            </w:r>
            <w:r w:rsidR="00A41778">
              <w:t>Aktif olan öğrenciler için kısa sınav yazılı sınav olarak yapılacak, okulu süresinde bitiremeyen öğrenciler için ödev verilecektir.</w:t>
            </w:r>
            <w:r w:rsidRPr="003236CC">
              <w:t xml:space="preserve"> Her bir değerlendirme kriterinin başarı puanına etkisi yüzdelik olarak aşağıda verilmiştir.</w:t>
            </w:r>
          </w:p>
          <w:p w:rsidR="000413BF" w:rsidRPr="003236CC" w:rsidRDefault="00CD2FE0">
            <w:pPr>
              <w:pStyle w:val="TableParagraph"/>
              <w:spacing w:before="92"/>
              <w:ind w:left="108"/>
              <w:jc w:val="left"/>
            </w:pPr>
            <w:r w:rsidRPr="003236CC">
              <w:rPr>
                <w:b/>
              </w:rPr>
              <w:t xml:space="preserve">Ara </w:t>
            </w:r>
            <w:r w:rsidR="00173D06" w:rsidRPr="003236CC">
              <w:rPr>
                <w:b/>
              </w:rPr>
              <w:t>Sınav</w:t>
            </w:r>
            <w:r w:rsidR="004D23E9" w:rsidRPr="003236CC">
              <w:rPr>
                <w:b/>
              </w:rPr>
              <w:t xml:space="preserve">   </w:t>
            </w:r>
            <w:r w:rsidR="00173D06" w:rsidRPr="003236CC">
              <w:rPr>
                <w:b/>
              </w:rPr>
              <w:t>: 40</w:t>
            </w:r>
            <w:r w:rsidRPr="003236CC">
              <w:t xml:space="preserve"> %</w:t>
            </w:r>
          </w:p>
          <w:p w:rsidR="00F766D0" w:rsidRPr="003236CC" w:rsidRDefault="00CD2FE0" w:rsidP="00A41778">
            <w:pPr>
              <w:pStyle w:val="TableParagraph"/>
              <w:ind w:left="108"/>
              <w:jc w:val="left"/>
            </w:pPr>
            <w:r w:rsidRPr="003236CC">
              <w:rPr>
                <w:b/>
              </w:rPr>
              <w:t>Kısa Sınav</w:t>
            </w:r>
            <w:r w:rsidR="004D23E9" w:rsidRPr="003236CC">
              <w:rPr>
                <w:b/>
              </w:rPr>
              <w:t xml:space="preserve">  </w:t>
            </w:r>
            <w:r w:rsidRPr="003236CC">
              <w:rPr>
                <w:b/>
              </w:rPr>
              <w:t xml:space="preserve">: </w:t>
            </w:r>
            <w:r w:rsidR="00A41778">
              <w:rPr>
                <w:b/>
              </w:rPr>
              <w:t>2</w:t>
            </w:r>
            <w:r w:rsidRPr="003236CC">
              <w:rPr>
                <w:b/>
              </w:rPr>
              <w:t>0</w:t>
            </w:r>
            <w:r w:rsidRPr="003236CC">
              <w:t xml:space="preserve">% </w:t>
            </w:r>
            <w:r w:rsidR="00A41778">
              <w:t xml:space="preserve"> (yazılı sınav veya ödev)</w:t>
            </w:r>
          </w:p>
          <w:p w:rsidR="000413BF" w:rsidRPr="003236CC" w:rsidRDefault="00173D06">
            <w:pPr>
              <w:pStyle w:val="TableParagraph"/>
              <w:tabs>
                <w:tab w:val="left" w:pos="2081"/>
              </w:tabs>
              <w:ind w:left="108"/>
              <w:jc w:val="left"/>
            </w:pPr>
            <w:r w:rsidRPr="003236CC">
              <w:rPr>
                <w:b/>
              </w:rPr>
              <w:t>Yarıyıl sonu</w:t>
            </w:r>
            <w:r w:rsidR="00CD2FE0" w:rsidRPr="003236CC">
              <w:rPr>
                <w:b/>
                <w:spacing w:val="-6"/>
              </w:rPr>
              <w:t xml:space="preserve"> </w:t>
            </w:r>
            <w:r w:rsidR="00CD2FE0" w:rsidRPr="003236CC">
              <w:rPr>
                <w:b/>
              </w:rPr>
              <w:t>Sınav</w:t>
            </w:r>
            <w:r w:rsidR="004D23E9" w:rsidRPr="003236CC">
              <w:rPr>
                <w:b/>
              </w:rPr>
              <w:t>ı</w:t>
            </w:r>
            <w:r w:rsidR="00CD2FE0" w:rsidRPr="003236CC">
              <w:rPr>
                <w:b/>
              </w:rPr>
              <w:t>:</w:t>
            </w:r>
            <w:r w:rsidR="00CD2FE0" w:rsidRPr="003236CC">
              <w:rPr>
                <w:b/>
              </w:rPr>
              <w:tab/>
            </w:r>
            <w:r w:rsidRPr="003236CC">
              <w:rPr>
                <w:b/>
              </w:rPr>
              <w:t>4</w:t>
            </w:r>
            <w:r w:rsidR="00CD2FE0" w:rsidRPr="003236CC">
              <w:rPr>
                <w:b/>
              </w:rPr>
              <w:t>0</w:t>
            </w:r>
            <w:r w:rsidR="00CD2FE0" w:rsidRPr="003236CC">
              <w:t xml:space="preserve"> %</w:t>
            </w:r>
          </w:p>
          <w:p w:rsidR="000413BF" w:rsidRPr="003236CC" w:rsidRDefault="00CD2FE0">
            <w:pPr>
              <w:pStyle w:val="TableParagraph"/>
              <w:ind w:left="108"/>
              <w:jc w:val="left"/>
            </w:pPr>
            <w:r w:rsidRPr="003236CC">
              <w:rPr>
                <w:b/>
              </w:rPr>
              <w:t xml:space="preserve">Ara Sınav Tarih ve Saati: </w:t>
            </w:r>
            <w:r w:rsidRPr="003236CC">
              <w:t>Birim tarafından ilan edilecek tarih ve saatlerde</w:t>
            </w:r>
          </w:p>
          <w:p w:rsidR="000413BF" w:rsidRPr="003236CC" w:rsidRDefault="00CD2FE0" w:rsidP="00F766D0">
            <w:pPr>
              <w:pStyle w:val="TableParagraph"/>
              <w:spacing w:line="233" w:lineRule="exact"/>
              <w:ind w:left="108"/>
              <w:jc w:val="left"/>
            </w:pPr>
            <w:r w:rsidRPr="003236CC">
              <w:rPr>
                <w:b/>
              </w:rPr>
              <w:t xml:space="preserve">Kısa Sınav Tarih ve Saati: </w:t>
            </w:r>
            <w:r w:rsidR="00B501F0" w:rsidRPr="003236CC">
              <w:t>0</w:t>
            </w:r>
            <w:r w:rsidR="00CF0BC9">
              <w:t>5</w:t>
            </w:r>
            <w:r w:rsidR="000F1CA9">
              <w:t>.12</w:t>
            </w:r>
            <w:r w:rsidR="00B501F0" w:rsidRPr="003236CC">
              <w:t>.</w:t>
            </w:r>
            <w:r w:rsidRPr="003236CC">
              <w:t>2019 (Ders Saatinde)</w:t>
            </w:r>
          </w:p>
        </w:tc>
      </w:tr>
    </w:tbl>
    <w:p w:rsidR="000413BF" w:rsidRPr="003236CC" w:rsidRDefault="000413BF">
      <w:pPr>
        <w:spacing w:line="233" w:lineRule="exact"/>
        <w:sectPr w:rsidR="000413BF" w:rsidRPr="003236CC">
          <w:headerReference w:type="default" r:id="rId7"/>
          <w:footerReference w:type="default" r:id="rId8"/>
          <w:pgSz w:w="11910" w:h="16840"/>
          <w:pgMar w:top="640" w:right="1240" w:bottom="280" w:left="980" w:header="384" w:footer="0" w:gutter="0"/>
          <w:cols w:space="708"/>
        </w:sectPr>
      </w:pPr>
    </w:p>
    <w:p w:rsidR="000413BF" w:rsidRPr="003236CC" w:rsidRDefault="000413BF">
      <w:pPr>
        <w:pStyle w:val="GvdeMetni"/>
        <w:rPr>
          <w:b/>
          <w:sz w:val="22"/>
          <w:szCs w:val="22"/>
        </w:rPr>
      </w:pPr>
    </w:p>
    <w:p w:rsidR="000413BF" w:rsidRPr="003236CC" w:rsidRDefault="000413BF">
      <w:pPr>
        <w:pStyle w:val="GvdeMetni"/>
        <w:spacing w:before="10"/>
        <w:rPr>
          <w:b/>
          <w:sz w:val="22"/>
          <w:szCs w:val="22"/>
        </w:r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0"/>
        <w:gridCol w:w="6150"/>
      </w:tblGrid>
      <w:tr w:rsidR="000413BF" w:rsidRPr="003236CC">
        <w:trPr>
          <w:trHeight w:val="252"/>
        </w:trPr>
        <w:tc>
          <w:tcPr>
            <w:tcW w:w="2910" w:type="dxa"/>
          </w:tcPr>
          <w:p w:rsidR="000413BF" w:rsidRPr="003236CC" w:rsidRDefault="000413BF">
            <w:pPr>
              <w:pStyle w:val="TableParagraph"/>
              <w:ind w:left="0"/>
              <w:jc w:val="left"/>
            </w:pPr>
          </w:p>
        </w:tc>
        <w:tc>
          <w:tcPr>
            <w:tcW w:w="6150" w:type="dxa"/>
          </w:tcPr>
          <w:p w:rsidR="000413BF" w:rsidRPr="003236CC" w:rsidRDefault="000413BF">
            <w:pPr>
              <w:pStyle w:val="TableParagraph"/>
              <w:ind w:left="0"/>
              <w:jc w:val="left"/>
            </w:pPr>
          </w:p>
        </w:tc>
      </w:tr>
      <w:tr w:rsidR="000413BF" w:rsidRPr="003236CC">
        <w:trPr>
          <w:trHeight w:val="1011"/>
        </w:trPr>
        <w:tc>
          <w:tcPr>
            <w:tcW w:w="2910" w:type="dxa"/>
          </w:tcPr>
          <w:p w:rsidR="000413BF" w:rsidRPr="003236CC" w:rsidRDefault="00CD2FE0" w:rsidP="001532B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3236CC">
              <w:rPr>
                <w:rFonts w:ascii="Trebuchet MS" w:hAnsi="Trebuchet MS"/>
                <w:b/>
              </w:rPr>
              <w:t>Kaynaklar</w:t>
            </w:r>
          </w:p>
        </w:tc>
        <w:tc>
          <w:tcPr>
            <w:tcW w:w="6150" w:type="dxa"/>
          </w:tcPr>
          <w:p w:rsidR="002D1EBC" w:rsidRPr="007B1D4B" w:rsidRDefault="002D1EBC" w:rsidP="002D1EBC">
            <w:pPr>
              <w:spacing w:line="0" w:lineRule="atLeast"/>
              <w:rPr>
                <w:sz w:val="20"/>
                <w:szCs w:val="20"/>
                <w:shd w:val="clear" w:color="auto" w:fill="FFFFFF"/>
                <w:lang w:eastAsia="en-US" w:bidi="en-US"/>
              </w:rPr>
            </w:pPr>
            <w:r w:rsidRPr="007B1D4B">
              <w:rPr>
                <w:sz w:val="20"/>
                <w:szCs w:val="20"/>
                <w:shd w:val="clear" w:color="auto" w:fill="FFFFFF"/>
                <w:lang w:eastAsia="en-US" w:bidi="en-US"/>
              </w:rPr>
              <w:t>Akdoğan, N., &amp; Sevilengül, O. (2000). </w:t>
            </w:r>
            <w:r w:rsidRPr="007B1D4B">
              <w:rPr>
                <w:i/>
                <w:iCs/>
                <w:sz w:val="20"/>
                <w:szCs w:val="20"/>
                <w:shd w:val="clear" w:color="auto" w:fill="FFFFFF"/>
                <w:lang w:eastAsia="en-US" w:bidi="en-US"/>
              </w:rPr>
              <w:t>Tekdüzen muhasebe sisteminde maliyet muhasebesi uygulamaları</w:t>
            </w:r>
            <w:r w:rsidRPr="007B1D4B">
              <w:rPr>
                <w:sz w:val="20"/>
                <w:szCs w:val="20"/>
                <w:shd w:val="clear" w:color="auto" w:fill="FFFFFF"/>
                <w:lang w:eastAsia="en-US" w:bidi="en-US"/>
              </w:rPr>
              <w:t>. Gazi Kitabevi.</w:t>
            </w:r>
          </w:p>
          <w:p w:rsidR="002D1EBC" w:rsidRPr="007B1D4B" w:rsidRDefault="002D1EBC" w:rsidP="002D1EBC">
            <w:pPr>
              <w:spacing w:line="0" w:lineRule="atLeast"/>
              <w:rPr>
                <w:sz w:val="20"/>
                <w:szCs w:val="20"/>
                <w:shd w:val="clear" w:color="auto" w:fill="FFFFFF"/>
                <w:lang w:eastAsia="en-US" w:bidi="en-US"/>
              </w:rPr>
            </w:pPr>
            <w:r w:rsidRPr="007B1D4B">
              <w:rPr>
                <w:sz w:val="20"/>
                <w:szCs w:val="20"/>
                <w:shd w:val="clear" w:color="auto" w:fill="FFFFFF"/>
                <w:lang w:eastAsia="en-US" w:bidi="en-US"/>
              </w:rPr>
              <w:t>Akdoğan, N. (1987). </w:t>
            </w:r>
            <w:r w:rsidRPr="007B1D4B">
              <w:rPr>
                <w:i/>
                <w:iCs/>
                <w:sz w:val="20"/>
                <w:szCs w:val="20"/>
                <w:shd w:val="clear" w:color="auto" w:fill="FFFFFF"/>
                <w:lang w:eastAsia="en-US" w:bidi="en-US"/>
              </w:rPr>
              <w:t>Muhasebe teorileri</w:t>
            </w:r>
            <w:r w:rsidRPr="007B1D4B">
              <w:rPr>
                <w:sz w:val="20"/>
                <w:szCs w:val="20"/>
                <w:shd w:val="clear" w:color="auto" w:fill="FFFFFF"/>
                <w:lang w:eastAsia="en-US" w:bidi="en-US"/>
              </w:rPr>
              <w:t>. Gazi Üniversitesi İktisadi ve İdare Bilimler Fakültesi.Örten, R., Kaval, H., &amp; Karapınar, A. (2013). </w:t>
            </w:r>
            <w:r w:rsidRPr="007B1D4B">
              <w:rPr>
                <w:i/>
                <w:iCs/>
                <w:sz w:val="20"/>
                <w:szCs w:val="20"/>
                <w:shd w:val="clear" w:color="auto" w:fill="FFFFFF"/>
                <w:lang w:eastAsia="en-US" w:bidi="en-US"/>
              </w:rPr>
              <w:t>Türkiye muhasebe-finansal raporlama standartları (TMS-TFRS): Uygulama ve yorumları</w:t>
            </w:r>
            <w:r w:rsidRPr="007B1D4B">
              <w:rPr>
                <w:sz w:val="20"/>
                <w:szCs w:val="20"/>
                <w:shd w:val="clear" w:color="auto" w:fill="FFFFFF"/>
                <w:lang w:eastAsia="en-US" w:bidi="en-US"/>
              </w:rPr>
              <w:t>. Gazi Kitabevi.</w:t>
            </w:r>
          </w:p>
          <w:p w:rsidR="00E6147C" w:rsidRPr="003236CC" w:rsidRDefault="002D1EBC" w:rsidP="002D1EBC">
            <w:pPr>
              <w:pStyle w:val="TableParagraph"/>
              <w:spacing w:line="233" w:lineRule="exact"/>
              <w:ind w:left="108"/>
              <w:jc w:val="left"/>
            </w:pPr>
            <w:r w:rsidRPr="007B1D4B">
              <w:rPr>
                <w:sz w:val="20"/>
                <w:szCs w:val="20"/>
                <w:shd w:val="clear" w:color="auto" w:fill="FFFFFF"/>
                <w:lang w:eastAsia="en-US" w:bidi="en-US"/>
              </w:rPr>
              <w:t>Sevilengül, O. (1997). </w:t>
            </w:r>
            <w:r w:rsidRPr="007B1D4B">
              <w:rPr>
                <w:i/>
                <w:iCs/>
                <w:sz w:val="20"/>
                <w:szCs w:val="20"/>
                <w:shd w:val="clear" w:color="auto" w:fill="FFFFFF"/>
                <w:lang w:eastAsia="en-US" w:bidi="en-US"/>
              </w:rPr>
              <w:t>Genel muhasebe</w:t>
            </w:r>
            <w:r w:rsidRPr="007B1D4B">
              <w:rPr>
                <w:sz w:val="20"/>
                <w:szCs w:val="20"/>
                <w:shd w:val="clear" w:color="auto" w:fill="FFFFFF"/>
                <w:lang w:eastAsia="en-US" w:bidi="en-US"/>
              </w:rPr>
              <w:t>. Gazi Büro Kitabevi.</w:t>
            </w:r>
          </w:p>
        </w:tc>
      </w:tr>
    </w:tbl>
    <w:p w:rsidR="000413BF" w:rsidRPr="003236CC" w:rsidRDefault="000413BF">
      <w:pPr>
        <w:pStyle w:val="GvdeMetni"/>
        <w:spacing w:before="3"/>
        <w:rPr>
          <w:b/>
          <w:sz w:val="22"/>
          <w:szCs w:val="22"/>
        </w:rPr>
      </w:pPr>
    </w:p>
    <w:tbl>
      <w:tblPr>
        <w:tblStyle w:val="TableNormal"/>
        <w:tblW w:w="960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6"/>
        <w:gridCol w:w="546"/>
        <w:gridCol w:w="546"/>
        <w:gridCol w:w="546"/>
        <w:gridCol w:w="546"/>
        <w:gridCol w:w="623"/>
        <w:gridCol w:w="417"/>
        <w:gridCol w:w="129"/>
        <w:gridCol w:w="601"/>
        <w:gridCol w:w="546"/>
        <w:gridCol w:w="425"/>
        <w:gridCol w:w="121"/>
        <w:gridCol w:w="636"/>
        <w:gridCol w:w="636"/>
        <w:gridCol w:w="308"/>
        <w:gridCol w:w="328"/>
        <w:gridCol w:w="636"/>
        <w:gridCol w:w="636"/>
        <w:gridCol w:w="636"/>
      </w:tblGrid>
      <w:tr w:rsidR="00337FD1" w:rsidRPr="002D6468" w:rsidTr="00E91924">
        <w:trPr>
          <w:trHeight w:val="627"/>
        </w:trPr>
        <w:tc>
          <w:tcPr>
            <w:tcW w:w="746" w:type="dxa"/>
          </w:tcPr>
          <w:p w:rsidR="00337FD1" w:rsidRPr="002D6468" w:rsidRDefault="00337FD1" w:rsidP="00E91924">
            <w:pPr>
              <w:pStyle w:val="TableParagraph"/>
              <w:ind w:left="568" w:right="-1381"/>
              <w:rPr>
                <w:sz w:val="20"/>
                <w:szCs w:val="20"/>
              </w:rPr>
            </w:pPr>
          </w:p>
        </w:tc>
        <w:tc>
          <w:tcPr>
            <w:tcW w:w="8862" w:type="dxa"/>
            <w:gridSpan w:val="18"/>
          </w:tcPr>
          <w:p w:rsidR="00337FD1" w:rsidRPr="002D6468" w:rsidRDefault="00337FD1" w:rsidP="00E91924">
            <w:pPr>
              <w:pStyle w:val="TableParagraph"/>
              <w:ind w:left="2158" w:right="2151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PROGRAM ÖĞRENME ÇIKTILARI İLE</w:t>
            </w:r>
          </w:p>
          <w:p w:rsidR="00337FD1" w:rsidRPr="002D6468" w:rsidRDefault="00337FD1" w:rsidP="00E91924">
            <w:pPr>
              <w:pStyle w:val="TableParagraph"/>
              <w:ind w:left="2159" w:right="2151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DERS ÖĞRENİM KAZANIMLARI İLİŞKİSİ TABLOSU</w:t>
            </w:r>
          </w:p>
        </w:tc>
      </w:tr>
      <w:tr w:rsidR="00337FD1" w:rsidRPr="002D6468" w:rsidTr="00E91924">
        <w:trPr>
          <w:trHeight w:val="312"/>
        </w:trPr>
        <w:tc>
          <w:tcPr>
            <w:tcW w:w="746" w:type="dxa"/>
          </w:tcPr>
          <w:p w:rsidR="00337FD1" w:rsidRPr="002D6468" w:rsidRDefault="00337FD1" w:rsidP="00E9192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PY1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PY2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PY3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PY4</w:t>
            </w:r>
          </w:p>
        </w:tc>
        <w:tc>
          <w:tcPr>
            <w:tcW w:w="623" w:type="dxa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PY5</w:t>
            </w:r>
          </w:p>
        </w:tc>
        <w:tc>
          <w:tcPr>
            <w:tcW w:w="546" w:type="dxa"/>
            <w:gridSpan w:val="2"/>
          </w:tcPr>
          <w:p w:rsidR="00337FD1" w:rsidRPr="002D6468" w:rsidRDefault="00337FD1" w:rsidP="00E91924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PY6</w:t>
            </w:r>
          </w:p>
        </w:tc>
        <w:tc>
          <w:tcPr>
            <w:tcW w:w="601" w:type="dxa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PY7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PY8</w:t>
            </w:r>
          </w:p>
        </w:tc>
        <w:tc>
          <w:tcPr>
            <w:tcW w:w="546" w:type="dxa"/>
            <w:gridSpan w:val="2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PY9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PY10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PY11</w:t>
            </w:r>
          </w:p>
        </w:tc>
        <w:tc>
          <w:tcPr>
            <w:tcW w:w="636" w:type="dxa"/>
            <w:gridSpan w:val="2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PY12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PY13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PY14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PY15</w:t>
            </w:r>
          </w:p>
        </w:tc>
      </w:tr>
      <w:tr w:rsidR="00337FD1" w:rsidRPr="002D6468" w:rsidTr="00E91924">
        <w:trPr>
          <w:trHeight w:val="310"/>
        </w:trPr>
        <w:tc>
          <w:tcPr>
            <w:tcW w:w="746" w:type="dxa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ÖK1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23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601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gridSpan w:val="2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</w:tr>
      <w:tr w:rsidR="00337FD1" w:rsidRPr="002D6468" w:rsidTr="00E91924">
        <w:trPr>
          <w:trHeight w:val="312"/>
        </w:trPr>
        <w:tc>
          <w:tcPr>
            <w:tcW w:w="746" w:type="dxa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ÖK2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01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  <w:gridSpan w:val="2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  <w:gridSpan w:val="2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3</w:t>
            </w:r>
          </w:p>
        </w:tc>
      </w:tr>
      <w:tr w:rsidR="00337FD1" w:rsidRPr="002D6468" w:rsidTr="00E91924">
        <w:trPr>
          <w:trHeight w:val="312"/>
        </w:trPr>
        <w:tc>
          <w:tcPr>
            <w:tcW w:w="746" w:type="dxa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ÖK3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23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01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  <w:gridSpan w:val="2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</w:tr>
      <w:tr w:rsidR="00337FD1" w:rsidRPr="002D6468" w:rsidTr="00E91924">
        <w:trPr>
          <w:trHeight w:val="312"/>
        </w:trPr>
        <w:tc>
          <w:tcPr>
            <w:tcW w:w="746" w:type="dxa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ÖK4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01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  <w:gridSpan w:val="2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gridSpan w:val="2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</w:tr>
      <w:tr w:rsidR="00337FD1" w:rsidRPr="002D6468" w:rsidTr="00E91924">
        <w:trPr>
          <w:trHeight w:val="310"/>
        </w:trPr>
        <w:tc>
          <w:tcPr>
            <w:tcW w:w="746" w:type="dxa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ÖK5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23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601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  <w:gridSpan w:val="2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3</w:t>
            </w:r>
          </w:p>
        </w:tc>
      </w:tr>
      <w:tr w:rsidR="00337FD1" w:rsidRPr="002D6468" w:rsidTr="00E91924">
        <w:trPr>
          <w:trHeight w:val="311"/>
        </w:trPr>
        <w:tc>
          <w:tcPr>
            <w:tcW w:w="746" w:type="dxa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ÖK6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01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  <w:gridSpan w:val="2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  <w:gridSpan w:val="2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</w:tr>
      <w:tr w:rsidR="00337FD1" w:rsidRPr="002D6468" w:rsidTr="00E91924">
        <w:trPr>
          <w:trHeight w:val="312"/>
        </w:trPr>
        <w:tc>
          <w:tcPr>
            <w:tcW w:w="9608" w:type="dxa"/>
            <w:gridSpan w:val="19"/>
          </w:tcPr>
          <w:p w:rsidR="00337FD1" w:rsidRPr="002D6468" w:rsidRDefault="00337FD1" w:rsidP="00E91924">
            <w:pPr>
              <w:pStyle w:val="TableParagraph"/>
              <w:ind w:left="2784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ÖK: Öğrenme Kazanımları PY: Program Çıktıları</w:t>
            </w:r>
          </w:p>
        </w:tc>
      </w:tr>
      <w:tr w:rsidR="00337FD1" w:rsidRPr="002D6468" w:rsidTr="00E91924">
        <w:trPr>
          <w:trHeight w:val="474"/>
        </w:trPr>
        <w:tc>
          <w:tcPr>
            <w:tcW w:w="746" w:type="dxa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Katkı</w:t>
            </w:r>
          </w:p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Düzeyi</w:t>
            </w:r>
          </w:p>
        </w:tc>
        <w:tc>
          <w:tcPr>
            <w:tcW w:w="1638" w:type="dxa"/>
            <w:gridSpan w:val="3"/>
          </w:tcPr>
          <w:p w:rsidR="00337FD1" w:rsidRPr="002D6468" w:rsidRDefault="00337FD1" w:rsidP="00E91924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1586" w:type="dxa"/>
            <w:gridSpan w:val="3"/>
          </w:tcPr>
          <w:p w:rsidR="00337FD1" w:rsidRPr="002D6468" w:rsidRDefault="00337FD1" w:rsidP="00E91924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1701" w:type="dxa"/>
            <w:gridSpan w:val="4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1701" w:type="dxa"/>
            <w:gridSpan w:val="4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2236" w:type="dxa"/>
            <w:gridSpan w:val="4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5 Çok Yüksek</w:t>
            </w:r>
          </w:p>
        </w:tc>
      </w:tr>
    </w:tbl>
    <w:p w:rsidR="000413BF" w:rsidRPr="003236CC" w:rsidRDefault="000413BF">
      <w:pPr>
        <w:pStyle w:val="GvdeMetni"/>
        <w:rPr>
          <w:b/>
          <w:sz w:val="22"/>
          <w:szCs w:val="22"/>
        </w:rPr>
      </w:pPr>
    </w:p>
    <w:p w:rsidR="000413BF" w:rsidRPr="003236CC" w:rsidRDefault="000413BF">
      <w:pPr>
        <w:pStyle w:val="GvdeMetni"/>
        <w:spacing w:before="10"/>
        <w:rPr>
          <w:b/>
          <w:sz w:val="22"/>
          <w:szCs w:val="22"/>
        </w:rPr>
      </w:pPr>
    </w:p>
    <w:p w:rsidR="000413BF" w:rsidRPr="003236CC" w:rsidRDefault="00CD2FE0">
      <w:pPr>
        <w:spacing w:before="58"/>
        <w:ind w:left="3237"/>
        <w:rPr>
          <w:rFonts w:ascii="Trebuchet MS" w:hAnsi="Trebuchet MS"/>
          <w:b/>
        </w:rPr>
      </w:pPr>
      <w:r w:rsidRPr="003236CC">
        <w:rPr>
          <w:rFonts w:ascii="Trebuchet MS" w:hAnsi="Trebuchet MS"/>
          <w:b/>
        </w:rPr>
        <w:t>Program Çıktıları ve İlgili Dersin İlişkisi</w:t>
      </w:r>
    </w:p>
    <w:p w:rsidR="000413BF" w:rsidRPr="003236CC" w:rsidRDefault="000413BF">
      <w:pPr>
        <w:pStyle w:val="GvdeMetni"/>
        <w:rPr>
          <w:rFonts w:ascii="Trebuchet MS"/>
          <w:b/>
          <w:sz w:val="22"/>
          <w:szCs w:val="22"/>
        </w:rPr>
      </w:pPr>
    </w:p>
    <w:p w:rsidR="00CD2FE0" w:rsidRPr="003236CC" w:rsidRDefault="00CD2FE0"/>
    <w:tbl>
      <w:tblPr>
        <w:tblStyle w:val="TableNormal"/>
        <w:tblW w:w="949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73"/>
        <w:gridCol w:w="550"/>
        <w:gridCol w:w="551"/>
        <w:gridCol w:w="551"/>
        <w:gridCol w:w="554"/>
        <w:gridCol w:w="554"/>
        <w:gridCol w:w="554"/>
        <w:gridCol w:w="554"/>
        <w:gridCol w:w="554"/>
        <w:gridCol w:w="554"/>
        <w:gridCol w:w="554"/>
        <w:gridCol w:w="81"/>
        <w:gridCol w:w="473"/>
        <w:gridCol w:w="161"/>
        <w:gridCol w:w="512"/>
        <w:gridCol w:w="430"/>
        <w:gridCol w:w="9"/>
        <w:gridCol w:w="558"/>
        <w:gridCol w:w="571"/>
      </w:tblGrid>
      <w:tr w:rsidR="00337FD1" w:rsidRPr="002D6468" w:rsidTr="00E91924">
        <w:trPr>
          <w:trHeight w:val="283"/>
        </w:trPr>
        <w:tc>
          <w:tcPr>
            <w:tcW w:w="1173" w:type="dxa"/>
          </w:tcPr>
          <w:p w:rsidR="00337FD1" w:rsidRPr="002D6468" w:rsidRDefault="00337FD1" w:rsidP="00E9192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337FD1" w:rsidRPr="002D6468" w:rsidRDefault="00337FD1" w:rsidP="00E91924">
            <w:pPr>
              <w:pStyle w:val="TableParagraph"/>
              <w:ind w:left="0" w:right="11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551" w:type="dxa"/>
          </w:tcPr>
          <w:p w:rsidR="00337FD1" w:rsidRPr="002D6468" w:rsidRDefault="00337FD1" w:rsidP="00E91924">
            <w:pPr>
              <w:pStyle w:val="TableParagraph"/>
              <w:ind w:left="0" w:right="11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551" w:type="dxa"/>
          </w:tcPr>
          <w:p w:rsidR="00337FD1" w:rsidRPr="002D6468" w:rsidRDefault="00337FD1" w:rsidP="00E91924">
            <w:pPr>
              <w:pStyle w:val="TableParagraph"/>
              <w:ind w:left="0" w:right="11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554" w:type="dxa"/>
          </w:tcPr>
          <w:p w:rsidR="00337FD1" w:rsidRPr="002D6468" w:rsidRDefault="00337FD1" w:rsidP="00E91924">
            <w:pPr>
              <w:pStyle w:val="TableParagraph"/>
              <w:ind w:left="0" w:right="11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554" w:type="dxa"/>
          </w:tcPr>
          <w:p w:rsidR="00337FD1" w:rsidRPr="002D6468" w:rsidRDefault="00337FD1" w:rsidP="00E91924">
            <w:pPr>
              <w:pStyle w:val="TableParagraph"/>
              <w:ind w:left="0" w:right="11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554" w:type="dxa"/>
          </w:tcPr>
          <w:p w:rsidR="00337FD1" w:rsidRPr="002D6468" w:rsidRDefault="00337FD1" w:rsidP="00E91924">
            <w:pPr>
              <w:pStyle w:val="TableParagraph"/>
              <w:ind w:left="0" w:right="11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554" w:type="dxa"/>
          </w:tcPr>
          <w:p w:rsidR="00337FD1" w:rsidRPr="002D6468" w:rsidRDefault="00337FD1" w:rsidP="00E91924">
            <w:pPr>
              <w:pStyle w:val="TableParagraph"/>
              <w:ind w:left="0" w:right="11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PÇ7</w:t>
            </w:r>
          </w:p>
        </w:tc>
        <w:tc>
          <w:tcPr>
            <w:tcW w:w="554" w:type="dxa"/>
          </w:tcPr>
          <w:p w:rsidR="00337FD1" w:rsidRPr="002D6468" w:rsidRDefault="00337FD1" w:rsidP="00E91924">
            <w:pPr>
              <w:pStyle w:val="TableParagraph"/>
              <w:ind w:left="0" w:right="11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554" w:type="dxa"/>
          </w:tcPr>
          <w:p w:rsidR="00337FD1" w:rsidRPr="002D6468" w:rsidRDefault="00337FD1" w:rsidP="00E91924">
            <w:pPr>
              <w:pStyle w:val="TableParagraph"/>
              <w:ind w:left="0" w:right="11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635" w:type="dxa"/>
            <w:gridSpan w:val="2"/>
          </w:tcPr>
          <w:p w:rsidR="00337FD1" w:rsidRPr="002D6468" w:rsidRDefault="00337FD1" w:rsidP="00E91924">
            <w:pPr>
              <w:pStyle w:val="TableParagraph"/>
              <w:ind w:left="0" w:right="124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634" w:type="dxa"/>
            <w:gridSpan w:val="2"/>
          </w:tcPr>
          <w:p w:rsidR="00337FD1" w:rsidRPr="002D6468" w:rsidRDefault="00337FD1" w:rsidP="00E91924">
            <w:pPr>
              <w:pStyle w:val="TableParagraph"/>
              <w:ind w:left="0" w:right="124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PÇ11</w:t>
            </w:r>
          </w:p>
        </w:tc>
        <w:tc>
          <w:tcPr>
            <w:tcW w:w="512" w:type="dxa"/>
          </w:tcPr>
          <w:p w:rsidR="00337FD1" w:rsidRPr="002D6468" w:rsidRDefault="00337FD1" w:rsidP="00E91924">
            <w:pPr>
              <w:pStyle w:val="TableParagraph"/>
              <w:ind w:left="0" w:right="124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PÇ12</w:t>
            </w:r>
          </w:p>
        </w:tc>
        <w:tc>
          <w:tcPr>
            <w:tcW w:w="430" w:type="dxa"/>
          </w:tcPr>
          <w:p w:rsidR="00337FD1" w:rsidRPr="002D6468" w:rsidRDefault="00337FD1" w:rsidP="00E91924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PY13</w:t>
            </w:r>
          </w:p>
        </w:tc>
        <w:tc>
          <w:tcPr>
            <w:tcW w:w="567" w:type="dxa"/>
            <w:gridSpan w:val="2"/>
          </w:tcPr>
          <w:p w:rsidR="00337FD1" w:rsidRPr="002D6468" w:rsidRDefault="00337FD1" w:rsidP="00E91924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PY14</w:t>
            </w:r>
          </w:p>
        </w:tc>
        <w:tc>
          <w:tcPr>
            <w:tcW w:w="571" w:type="dxa"/>
          </w:tcPr>
          <w:p w:rsidR="00337FD1" w:rsidRPr="002D6468" w:rsidRDefault="00337FD1" w:rsidP="00E91924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PY15</w:t>
            </w:r>
          </w:p>
        </w:tc>
      </w:tr>
      <w:tr w:rsidR="00337FD1" w:rsidRPr="002D6468" w:rsidTr="00E91924">
        <w:trPr>
          <w:trHeight w:val="468"/>
        </w:trPr>
        <w:tc>
          <w:tcPr>
            <w:tcW w:w="1173" w:type="dxa"/>
          </w:tcPr>
          <w:p w:rsidR="00337FD1" w:rsidRPr="002D6468" w:rsidRDefault="00337FD1" w:rsidP="00E91924">
            <w:pPr>
              <w:pStyle w:val="TableParagraph"/>
              <w:ind w:left="0" w:right="122"/>
              <w:rPr>
                <w:b/>
                <w:sz w:val="20"/>
                <w:szCs w:val="20"/>
              </w:rPr>
            </w:pPr>
            <w:r w:rsidRPr="002D6468">
              <w:rPr>
                <w:rFonts w:eastAsia="Calibri"/>
                <w:b/>
                <w:bCs/>
                <w:sz w:val="20"/>
                <w:szCs w:val="20"/>
              </w:rPr>
              <w:t>Genel Muhasebe-1</w:t>
            </w:r>
          </w:p>
        </w:tc>
        <w:tc>
          <w:tcPr>
            <w:tcW w:w="550" w:type="dxa"/>
          </w:tcPr>
          <w:p w:rsidR="00337FD1" w:rsidRPr="002D6468" w:rsidRDefault="00337FD1" w:rsidP="00E91924">
            <w:pPr>
              <w:jc w:val="center"/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1" w:type="dxa"/>
          </w:tcPr>
          <w:p w:rsidR="00337FD1" w:rsidRPr="002D6468" w:rsidRDefault="00337FD1" w:rsidP="00E91924">
            <w:pPr>
              <w:jc w:val="center"/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1" w:type="dxa"/>
          </w:tcPr>
          <w:p w:rsidR="00337FD1" w:rsidRPr="002D6468" w:rsidRDefault="00337FD1" w:rsidP="00E91924">
            <w:pPr>
              <w:jc w:val="center"/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4" w:type="dxa"/>
          </w:tcPr>
          <w:p w:rsidR="00337FD1" w:rsidRPr="002D6468" w:rsidRDefault="00337FD1" w:rsidP="00E91924">
            <w:pPr>
              <w:jc w:val="center"/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4" w:type="dxa"/>
          </w:tcPr>
          <w:p w:rsidR="00337FD1" w:rsidRPr="002D6468" w:rsidRDefault="00337FD1" w:rsidP="00E91924">
            <w:pPr>
              <w:jc w:val="center"/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4" w:type="dxa"/>
          </w:tcPr>
          <w:p w:rsidR="00337FD1" w:rsidRPr="002D6468" w:rsidRDefault="00337FD1" w:rsidP="00E91924">
            <w:pPr>
              <w:jc w:val="center"/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4" w:type="dxa"/>
          </w:tcPr>
          <w:p w:rsidR="00337FD1" w:rsidRPr="002D6468" w:rsidRDefault="00337FD1" w:rsidP="00E91924">
            <w:pPr>
              <w:jc w:val="center"/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4" w:type="dxa"/>
          </w:tcPr>
          <w:p w:rsidR="00337FD1" w:rsidRPr="002D6468" w:rsidRDefault="00337FD1" w:rsidP="00E91924">
            <w:pPr>
              <w:jc w:val="center"/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4" w:type="dxa"/>
          </w:tcPr>
          <w:p w:rsidR="00337FD1" w:rsidRPr="002D6468" w:rsidRDefault="00337FD1" w:rsidP="00E91924">
            <w:pPr>
              <w:jc w:val="center"/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4" w:type="dxa"/>
          </w:tcPr>
          <w:p w:rsidR="00337FD1" w:rsidRPr="002D6468" w:rsidRDefault="00337FD1" w:rsidP="00E91924">
            <w:pPr>
              <w:jc w:val="center"/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4" w:type="dxa"/>
            <w:gridSpan w:val="2"/>
          </w:tcPr>
          <w:p w:rsidR="00337FD1" w:rsidRPr="002D6468" w:rsidRDefault="00337FD1" w:rsidP="00E91924">
            <w:pPr>
              <w:jc w:val="center"/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73" w:type="dxa"/>
            <w:gridSpan w:val="2"/>
          </w:tcPr>
          <w:p w:rsidR="00337FD1" w:rsidRPr="002D6468" w:rsidRDefault="00337FD1" w:rsidP="00E91924">
            <w:pPr>
              <w:jc w:val="center"/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9" w:type="dxa"/>
            <w:gridSpan w:val="2"/>
          </w:tcPr>
          <w:p w:rsidR="00337FD1" w:rsidRPr="002D6468" w:rsidRDefault="00337FD1" w:rsidP="00E91924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8" w:type="dxa"/>
          </w:tcPr>
          <w:p w:rsidR="00337FD1" w:rsidRPr="002D6468" w:rsidRDefault="00337FD1" w:rsidP="00E91924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71" w:type="dxa"/>
          </w:tcPr>
          <w:p w:rsidR="00337FD1" w:rsidRPr="002D6468" w:rsidRDefault="00337FD1" w:rsidP="00E91924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</w:tr>
    </w:tbl>
    <w:p w:rsidR="00496D74" w:rsidRPr="003236CC" w:rsidRDefault="00496D74"/>
    <w:sectPr w:rsidR="00496D74" w:rsidRPr="003236CC" w:rsidSect="000413BF">
      <w:headerReference w:type="default" r:id="rId9"/>
      <w:footerReference w:type="default" r:id="rId10"/>
      <w:pgSz w:w="11910" w:h="16840"/>
      <w:pgMar w:top="640" w:right="1240" w:bottom="280" w:left="980" w:header="384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E63" w:rsidRDefault="00AE3E63" w:rsidP="000413BF">
      <w:r>
        <w:separator/>
      </w:r>
    </w:p>
  </w:endnote>
  <w:endnote w:type="continuationSeparator" w:id="1">
    <w:p w:rsidR="00AE3E63" w:rsidRDefault="00AE3E63" w:rsidP="00041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F" w:rsidRDefault="000413BF">
    <w:pPr>
      <w:pStyle w:val="GvdeMetni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F" w:rsidRDefault="000413BF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E63" w:rsidRDefault="00AE3E63" w:rsidP="000413BF">
      <w:r>
        <w:separator/>
      </w:r>
    </w:p>
  </w:footnote>
  <w:footnote w:type="continuationSeparator" w:id="1">
    <w:p w:rsidR="00AE3E63" w:rsidRDefault="00AE3E63" w:rsidP="000413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F" w:rsidRDefault="000413BF">
    <w:pPr>
      <w:pStyle w:val="GvdeMetni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F" w:rsidRDefault="000413BF">
    <w:pPr>
      <w:pStyle w:val="GvdeMetni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6ED5"/>
    <w:multiLevelType w:val="hybridMultilevel"/>
    <w:tmpl w:val="713443FE"/>
    <w:lvl w:ilvl="0" w:tplc="E3AE1C80">
      <w:start w:val="1"/>
      <w:numFmt w:val="decimal"/>
      <w:lvlText w:val="%1."/>
      <w:lvlJc w:val="left"/>
      <w:pPr>
        <w:ind w:left="108" w:hanging="16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tr-TR" w:eastAsia="tr-TR" w:bidi="tr-TR"/>
      </w:rPr>
    </w:lvl>
    <w:lvl w:ilvl="1" w:tplc="9E92F45C">
      <w:numFmt w:val="bullet"/>
      <w:lvlText w:val="•"/>
      <w:lvlJc w:val="left"/>
      <w:pPr>
        <w:ind w:left="704" w:hanging="166"/>
      </w:pPr>
      <w:rPr>
        <w:rFonts w:hint="default"/>
        <w:lang w:val="tr-TR" w:eastAsia="tr-TR" w:bidi="tr-TR"/>
      </w:rPr>
    </w:lvl>
    <w:lvl w:ilvl="2" w:tplc="0B309D90">
      <w:numFmt w:val="bullet"/>
      <w:lvlText w:val="•"/>
      <w:lvlJc w:val="left"/>
      <w:pPr>
        <w:ind w:left="1308" w:hanging="166"/>
      </w:pPr>
      <w:rPr>
        <w:rFonts w:hint="default"/>
        <w:lang w:val="tr-TR" w:eastAsia="tr-TR" w:bidi="tr-TR"/>
      </w:rPr>
    </w:lvl>
    <w:lvl w:ilvl="3" w:tplc="3E50F476">
      <w:numFmt w:val="bullet"/>
      <w:lvlText w:val="•"/>
      <w:lvlJc w:val="left"/>
      <w:pPr>
        <w:ind w:left="1912" w:hanging="166"/>
      </w:pPr>
      <w:rPr>
        <w:rFonts w:hint="default"/>
        <w:lang w:val="tr-TR" w:eastAsia="tr-TR" w:bidi="tr-TR"/>
      </w:rPr>
    </w:lvl>
    <w:lvl w:ilvl="4" w:tplc="17A8EC0C">
      <w:numFmt w:val="bullet"/>
      <w:lvlText w:val="•"/>
      <w:lvlJc w:val="left"/>
      <w:pPr>
        <w:ind w:left="2516" w:hanging="166"/>
      </w:pPr>
      <w:rPr>
        <w:rFonts w:hint="default"/>
        <w:lang w:val="tr-TR" w:eastAsia="tr-TR" w:bidi="tr-TR"/>
      </w:rPr>
    </w:lvl>
    <w:lvl w:ilvl="5" w:tplc="14EC240A">
      <w:numFmt w:val="bullet"/>
      <w:lvlText w:val="•"/>
      <w:lvlJc w:val="left"/>
      <w:pPr>
        <w:ind w:left="3120" w:hanging="166"/>
      </w:pPr>
      <w:rPr>
        <w:rFonts w:hint="default"/>
        <w:lang w:val="tr-TR" w:eastAsia="tr-TR" w:bidi="tr-TR"/>
      </w:rPr>
    </w:lvl>
    <w:lvl w:ilvl="6" w:tplc="11646A5E">
      <w:numFmt w:val="bullet"/>
      <w:lvlText w:val="•"/>
      <w:lvlJc w:val="left"/>
      <w:pPr>
        <w:ind w:left="3724" w:hanging="166"/>
      </w:pPr>
      <w:rPr>
        <w:rFonts w:hint="default"/>
        <w:lang w:val="tr-TR" w:eastAsia="tr-TR" w:bidi="tr-TR"/>
      </w:rPr>
    </w:lvl>
    <w:lvl w:ilvl="7" w:tplc="011844CC">
      <w:numFmt w:val="bullet"/>
      <w:lvlText w:val="•"/>
      <w:lvlJc w:val="left"/>
      <w:pPr>
        <w:ind w:left="4328" w:hanging="166"/>
      </w:pPr>
      <w:rPr>
        <w:rFonts w:hint="default"/>
        <w:lang w:val="tr-TR" w:eastAsia="tr-TR" w:bidi="tr-TR"/>
      </w:rPr>
    </w:lvl>
    <w:lvl w:ilvl="8" w:tplc="D44E6706">
      <w:numFmt w:val="bullet"/>
      <w:lvlText w:val="•"/>
      <w:lvlJc w:val="left"/>
      <w:pPr>
        <w:ind w:left="4932" w:hanging="166"/>
      </w:pPr>
      <w:rPr>
        <w:rFonts w:hint="default"/>
        <w:lang w:val="tr-TR" w:eastAsia="tr-TR" w:bidi="tr-TR"/>
      </w:rPr>
    </w:lvl>
  </w:abstractNum>
  <w:abstractNum w:abstractNumId="1">
    <w:nsid w:val="27F10B71"/>
    <w:multiLevelType w:val="hybridMultilevel"/>
    <w:tmpl w:val="44225408"/>
    <w:lvl w:ilvl="0" w:tplc="187A5FFE">
      <w:start w:val="1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F888FE96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849A95CE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8082842C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0EB8004A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5C4E7682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B5A641C8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E5AC8416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E2AEAC36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2">
    <w:nsid w:val="36A04D52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F0585F"/>
    <w:multiLevelType w:val="hybridMultilevel"/>
    <w:tmpl w:val="F774CE44"/>
    <w:lvl w:ilvl="0" w:tplc="AE9C1420">
      <w:start w:val="6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67048540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7BACDD3E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14F0A0A6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92AEB74E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AEBE4D70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2B0232CC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1718707E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25C8E48C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413BF"/>
    <w:rsid w:val="000413BF"/>
    <w:rsid w:val="000414E3"/>
    <w:rsid w:val="000922C1"/>
    <w:rsid w:val="000F1CA9"/>
    <w:rsid w:val="000F7FF5"/>
    <w:rsid w:val="0013578B"/>
    <w:rsid w:val="001532B3"/>
    <w:rsid w:val="00173D06"/>
    <w:rsid w:val="001B3821"/>
    <w:rsid w:val="001F3000"/>
    <w:rsid w:val="0020267A"/>
    <w:rsid w:val="00232A3E"/>
    <w:rsid w:val="00276793"/>
    <w:rsid w:val="002A23B3"/>
    <w:rsid w:val="002B08E8"/>
    <w:rsid w:val="002D1EBC"/>
    <w:rsid w:val="00311190"/>
    <w:rsid w:val="003236CC"/>
    <w:rsid w:val="00325C5A"/>
    <w:rsid w:val="003302F4"/>
    <w:rsid w:val="00337FD1"/>
    <w:rsid w:val="0037195A"/>
    <w:rsid w:val="00371BE3"/>
    <w:rsid w:val="003A61C8"/>
    <w:rsid w:val="003E70E9"/>
    <w:rsid w:val="004347C0"/>
    <w:rsid w:val="00496D74"/>
    <w:rsid w:val="004D23E9"/>
    <w:rsid w:val="004D47EA"/>
    <w:rsid w:val="004E001A"/>
    <w:rsid w:val="00546A1F"/>
    <w:rsid w:val="0056349A"/>
    <w:rsid w:val="00575138"/>
    <w:rsid w:val="007C7120"/>
    <w:rsid w:val="0082334C"/>
    <w:rsid w:val="008D5989"/>
    <w:rsid w:val="00900B88"/>
    <w:rsid w:val="009A4EA3"/>
    <w:rsid w:val="009D1EB4"/>
    <w:rsid w:val="00A1407E"/>
    <w:rsid w:val="00A31C1C"/>
    <w:rsid w:val="00A41778"/>
    <w:rsid w:val="00A46877"/>
    <w:rsid w:val="00AC6062"/>
    <w:rsid w:val="00AE3E63"/>
    <w:rsid w:val="00B21044"/>
    <w:rsid w:val="00B3755D"/>
    <w:rsid w:val="00B501F0"/>
    <w:rsid w:val="00BB79EA"/>
    <w:rsid w:val="00C45399"/>
    <w:rsid w:val="00C52020"/>
    <w:rsid w:val="00CC748B"/>
    <w:rsid w:val="00CD2FE0"/>
    <w:rsid w:val="00CF0BC9"/>
    <w:rsid w:val="00E577CA"/>
    <w:rsid w:val="00E6147C"/>
    <w:rsid w:val="00E6497C"/>
    <w:rsid w:val="00F766D0"/>
    <w:rsid w:val="00F77B83"/>
    <w:rsid w:val="00FF5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413BF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13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413BF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0413BF"/>
    <w:pPr>
      <w:spacing w:before="12"/>
      <w:ind w:left="20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0413BF"/>
  </w:style>
  <w:style w:type="paragraph" w:customStyle="1" w:styleId="TableParagraph">
    <w:name w:val="Table Paragraph"/>
    <w:basedOn w:val="Normal"/>
    <w:uiPriority w:val="1"/>
    <w:qFormat/>
    <w:rsid w:val="000413BF"/>
    <w:pPr>
      <w:ind w:left="9"/>
      <w:jc w:val="center"/>
    </w:pPr>
  </w:style>
  <w:style w:type="paragraph" w:styleId="stbilgi">
    <w:name w:val="header"/>
    <w:basedOn w:val="Normal"/>
    <w:link w:val="stbilgiChar"/>
    <w:uiPriority w:val="99"/>
    <w:semiHidden/>
    <w:unhideWhenUsed/>
    <w:rsid w:val="0037195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7195A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7195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7195A"/>
    <w:rPr>
      <w:rFonts w:ascii="Times New Roman" w:eastAsia="Times New Roman" w:hAnsi="Times New Roman" w:cs="Times New Roman"/>
      <w:lang w:val="tr-TR" w:eastAsia="tr-TR" w:bidi="tr-TR"/>
    </w:rPr>
  </w:style>
  <w:style w:type="table" w:customStyle="1" w:styleId="TabloKlavuzu16">
    <w:name w:val="Tablo Kılavuzu16"/>
    <w:basedOn w:val="NormalTablo"/>
    <w:uiPriority w:val="59"/>
    <w:rsid w:val="003236CC"/>
    <w:pPr>
      <w:widowControl/>
      <w:autoSpaceDE/>
      <w:autoSpaceDN/>
    </w:pPr>
    <w:rPr>
      <w:rFonts w:eastAsia="Times New Roman"/>
      <w:lang w:val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7">
    <w:name w:val="Tablo Kılavuzu17"/>
    <w:basedOn w:val="NormalTablo"/>
    <w:uiPriority w:val="59"/>
    <w:rsid w:val="00F77B83"/>
    <w:pPr>
      <w:widowControl/>
      <w:autoSpaceDE/>
      <w:autoSpaceDN/>
    </w:pPr>
    <w:rPr>
      <w:rFonts w:eastAsia="Times New Roman"/>
      <w:lang w:val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F77B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İzlence Formu 0</vt:lpstr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İzlence Formu 0</dc:title>
  <dc:subject>Ders İzlence Formu 0</dc:subject>
  <dc:creator>enVision Document &amp; Workflow Management System</dc:creator>
  <cp:lastModifiedBy>EYGİ Bilgisayar</cp:lastModifiedBy>
  <cp:revision>4</cp:revision>
  <dcterms:created xsi:type="dcterms:W3CDTF">2019-10-15T07:59:00Z</dcterms:created>
  <dcterms:modified xsi:type="dcterms:W3CDTF">2019-10-17T06:27:00Z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2019-09-19T00:00:00Z</vt:filetime>
  </property>
</Properties>
</file>