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C0" w:rsidRPr="008A7693" w:rsidRDefault="007842C6" w:rsidP="00934EC0">
      <w:pPr>
        <w:jc w:val="center"/>
        <w:rPr>
          <w:rFonts w:ascii="Times New Roman" w:hAnsi="Times New Roman" w:cs="Times New Roman"/>
          <w:b/>
        </w:rPr>
      </w:pPr>
      <w:bookmarkStart w:id="0" w:name="_GoBack"/>
      <w:bookmarkEnd w:id="0"/>
      <w:r>
        <w:rPr>
          <w:rFonts w:ascii="Times New Roman" w:hAnsi="Times New Roman" w:cs="Times New Roman"/>
          <w:b/>
        </w:rPr>
        <w:t>“</w:t>
      </w:r>
      <w:r w:rsidR="00145A49" w:rsidRPr="00145A49">
        <w:rPr>
          <w:rFonts w:ascii="Times New Roman" w:hAnsi="Times New Roman" w:cs="Times New Roman"/>
          <w:b/>
        </w:rPr>
        <w:t>ÇEVRE TARİHİ</w:t>
      </w:r>
      <w:r w:rsidR="00145A49">
        <w:rPr>
          <w:rFonts w:ascii="Times New Roman" w:hAnsi="Times New Roman" w:cs="Times New Roman"/>
          <w:b/>
        </w:rPr>
        <w:t xml:space="preserve">” </w:t>
      </w:r>
      <w:r w:rsidR="00934EC0" w:rsidRPr="008A7693">
        <w:rPr>
          <w:rFonts w:ascii="Times New Roman" w:hAnsi="Times New Roman" w:cs="Times New Roman"/>
          <w:b/>
        </w:rPr>
        <w:t>DER</w:t>
      </w:r>
      <w:r w:rsidR="00362594" w:rsidRPr="008A7693">
        <w:rPr>
          <w:rFonts w:ascii="Times New Roman" w:hAnsi="Times New Roman" w:cs="Times New Roman"/>
          <w:b/>
        </w:rPr>
        <w:t>S</w:t>
      </w:r>
      <w:r w:rsidR="00934EC0" w:rsidRPr="008A7693">
        <w:rPr>
          <w:rFonts w:ascii="Times New Roman" w:hAnsi="Times New Roman" w:cs="Times New Roman"/>
          <w:b/>
        </w:rPr>
        <w:t xml:space="preserve"> İZLENCESİ</w:t>
      </w:r>
    </w:p>
    <w:tbl>
      <w:tblPr>
        <w:tblStyle w:val="TabloKlavuzu"/>
        <w:tblW w:w="9322" w:type="dxa"/>
        <w:tblLook w:val="04A0" w:firstRow="1" w:lastRow="0" w:firstColumn="1" w:lastColumn="0" w:noHBand="0" w:noVBand="1"/>
      </w:tblPr>
      <w:tblGrid>
        <w:gridCol w:w="2910"/>
        <w:gridCol w:w="6412"/>
      </w:tblGrid>
      <w:tr w:rsidR="00934EC0" w:rsidRPr="008A7693" w:rsidTr="00D741A0">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Adı</w:t>
            </w:r>
          </w:p>
        </w:tc>
        <w:tc>
          <w:tcPr>
            <w:tcW w:w="6412" w:type="dxa"/>
          </w:tcPr>
          <w:p w:rsidR="00934EC0" w:rsidRPr="008A7693" w:rsidRDefault="00145A49" w:rsidP="008D5833">
            <w:pPr>
              <w:rPr>
                <w:rFonts w:ascii="Times New Roman" w:hAnsi="Times New Roman" w:cs="Times New Roman"/>
              </w:rPr>
            </w:pPr>
            <w:r w:rsidRPr="00145A49">
              <w:rPr>
                <w:rFonts w:ascii="Times New Roman" w:hAnsi="Times New Roman" w:cs="Times New Roman"/>
              </w:rPr>
              <w:t>ÇEVRE TARİHİ</w:t>
            </w:r>
          </w:p>
        </w:tc>
      </w:tr>
      <w:tr w:rsidR="00934EC0" w:rsidRPr="008A7693" w:rsidTr="00D741A0">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412" w:type="dxa"/>
          </w:tcPr>
          <w:p w:rsidR="00934EC0" w:rsidRPr="008A7693" w:rsidRDefault="00145A49" w:rsidP="00543D6A">
            <w:pPr>
              <w:rPr>
                <w:rFonts w:ascii="Times New Roman" w:hAnsi="Times New Roman" w:cs="Times New Roman"/>
              </w:rPr>
            </w:pPr>
            <w:r>
              <w:rPr>
                <w:rFonts w:ascii="Times New Roman" w:hAnsi="Times New Roman" w:cs="Times New Roman"/>
              </w:rPr>
              <w:t>3</w:t>
            </w:r>
            <w:r w:rsidR="00CC0DC5">
              <w:rPr>
                <w:rFonts w:ascii="Times New Roman" w:hAnsi="Times New Roman" w:cs="Times New Roman"/>
              </w:rPr>
              <w:t xml:space="preserve"> </w:t>
            </w:r>
            <w:r w:rsidR="00D124D4">
              <w:rPr>
                <w:rFonts w:ascii="Times New Roman" w:hAnsi="Times New Roman" w:cs="Times New Roman"/>
              </w:rPr>
              <w:t>(Teorik=2)</w:t>
            </w:r>
          </w:p>
        </w:tc>
      </w:tr>
      <w:tr w:rsidR="00934EC0" w:rsidRPr="008A7693" w:rsidTr="00D741A0">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Yürütücüsü</w:t>
            </w:r>
          </w:p>
        </w:tc>
        <w:tc>
          <w:tcPr>
            <w:tcW w:w="6412" w:type="dxa"/>
          </w:tcPr>
          <w:p w:rsidR="00934EC0" w:rsidRPr="008A7693" w:rsidRDefault="0010192D" w:rsidP="008D5833">
            <w:pPr>
              <w:rPr>
                <w:rFonts w:ascii="Times New Roman" w:hAnsi="Times New Roman" w:cs="Times New Roman"/>
              </w:rPr>
            </w:pPr>
            <w:proofErr w:type="spellStart"/>
            <w:proofErr w:type="gramStart"/>
            <w:r w:rsidRPr="0010192D">
              <w:rPr>
                <w:rFonts w:ascii="Times New Roman" w:hAnsi="Times New Roman" w:cs="Times New Roman"/>
              </w:rPr>
              <w:t>Dr.Öğr.Üyesi</w:t>
            </w:r>
            <w:proofErr w:type="spellEnd"/>
            <w:proofErr w:type="gramEnd"/>
            <w:r w:rsidRPr="0010192D">
              <w:rPr>
                <w:rFonts w:ascii="Times New Roman" w:hAnsi="Times New Roman" w:cs="Times New Roman"/>
              </w:rPr>
              <w:t xml:space="preserve"> İbrahim YENİGÜN</w:t>
            </w:r>
          </w:p>
        </w:tc>
      </w:tr>
      <w:tr w:rsidR="00934EC0" w:rsidRPr="008A7693" w:rsidTr="00D741A0">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Gün ve Saati</w:t>
            </w:r>
          </w:p>
        </w:tc>
        <w:tc>
          <w:tcPr>
            <w:tcW w:w="6412" w:type="dxa"/>
          </w:tcPr>
          <w:p w:rsidR="00934EC0" w:rsidRPr="008A7693" w:rsidRDefault="00CC0DC5" w:rsidP="00543D6A">
            <w:pPr>
              <w:rPr>
                <w:rFonts w:ascii="Times New Roman" w:hAnsi="Times New Roman" w:cs="Times New Roman"/>
              </w:rPr>
            </w:pPr>
            <w:r w:rsidRPr="00CC0DC5">
              <w:rPr>
                <w:rFonts w:ascii="Times New Roman" w:hAnsi="Times New Roman" w:cs="Times New Roman"/>
              </w:rPr>
              <w:t>Bölüm web sayfasında ilan edilecektir.</w:t>
            </w:r>
          </w:p>
        </w:tc>
      </w:tr>
      <w:tr w:rsidR="00934EC0" w:rsidRPr="008A7693" w:rsidTr="00D741A0">
        <w:tc>
          <w:tcPr>
            <w:tcW w:w="2910" w:type="dxa"/>
          </w:tcPr>
          <w:p w:rsidR="00934EC0" w:rsidRPr="008A7693" w:rsidRDefault="00E736C2" w:rsidP="003B53ED">
            <w:pPr>
              <w:jc w:val="center"/>
              <w:rPr>
                <w:rFonts w:ascii="Times New Roman" w:hAnsi="Times New Roman" w:cs="Times New Roman"/>
                <w:b/>
              </w:rPr>
            </w:pPr>
            <w:r>
              <w:rPr>
                <w:rFonts w:ascii="Times New Roman" w:hAnsi="Times New Roman" w:cs="Times New Roman"/>
                <w:b/>
              </w:rPr>
              <w:t>Ders Görüşme</w:t>
            </w:r>
            <w:r w:rsidR="00934EC0" w:rsidRPr="008A7693">
              <w:rPr>
                <w:rFonts w:ascii="Times New Roman" w:hAnsi="Times New Roman" w:cs="Times New Roman"/>
                <w:b/>
              </w:rPr>
              <w:t xml:space="preserve"> Gün ve Saatleri</w:t>
            </w:r>
          </w:p>
        </w:tc>
        <w:tc>
          <w:tcPr>
            <w:tcW w:w="6412" w:type="dxa"/>
          </w:tcPr>
          <w:p w:rsidR="00934EC0" w:rsidRPr="008A7693" w:rsidRDefault="00CC0DC5" w:rsidP="00543D6A">
            <w:pPr>
              <w:rPr>
                <w:rFonts w:ascii="Times New Roman" w:hAnsi="Times New Roman" w:cs="Times New Roman"/>
              </w:rPr>
            </w:pPr>
            <w:r>
              <w:rPr>
                <w:rFonts w:ascii="Times New Roman" w:hAnsi="Times New Roman" w:cs="Times New Roman"/>
              </w:rPr>
              <w:t>Pazartesi 16.00-17.00</w:t>
            </w:r>
          </w:p>
        </w:tc>
      </w:tr>
      <w:tr w:rsidR="00C1423C" w:rsidRPr="008A7693" w:rsidTr="00D741A0">
        <w:tc>
          <w:tcPr>
            <w:tcW w:w="2910" w:type="dxa"/>
          </w:tcPr>
          <w:p w:rsidR="00C1423C" w:rsidRPr="008A7693" w:rsidRDefault="00C1423C" w:rsidP="003B53ED">
            <w:pPr>
              <w:jc w:val="center"/>
              <w:rPr>
                <w:rFonts w:ascii="Times New Roman" w:hAnsi="Times New Roman" w:cs="Times New Roman"/>
                <w:b/>
              </w:rPr>
            </w:pPr>
            <w:r>
              <w:rPr>
                <w:rFonts w:ascii="Times New Roman" w:hAnsi="Times New Roman" w:cs="Times New Roman"/>
                <w:b/>
              </w:rPr>
              <w:t>İletişim Bilgileri</w:t>
            </w:r>
          </w:p>
        </w:tc>
        <w:tc>
          <w:tcPr>
            <w:tcW w:w="6412" w:type="dxa"/>
          </w:tcPr>
          <w:p w:rsidR="00C1423C" w:rsidRPr="008A7693" w:rsidRDefault="00E56F07" w:rsidP="007842C6">
            <w:pPr>
              <w:rPr>
                <w:rFonts w:ascii="Times New Roman" w:hAnsi="Times New Roman" w:cs="Times New Roman"/>
              </w:rPr>
            </w:pPr>
            <w:hyperlink r:id="rId9" w:history="1">
              <w:r w:rsidR="007842C6" w:rsidRPr="00A74B36">
                <w:rPr>
                  <w:rStyle w:val="Kpr"/>
                  <w:rFonts w:ascii="Times New Roman" w:hAnsi="Times New Roman" w:cs="Times New Roman"/>
                </w:rPr>
                <w:t>ibrahimyenigun@harran.edu.tr</w:t>
              </w:r>
            </w:hyperlink>
            <w:r w:rsidR="00C1423C">
              <w:rPr>
                <w:rFonts w:ascii="Times New Roman" w:hAnsi="Times New Roman" w:cs="Times New Roman"/>
              </w:rPr>
              <w:t xml:space="preserve">       414.31830</w:t>
            </w:r>
            <w:r w:rsidR="006007CD">
              <w:rPr>
                <w:rFonts w:ascii="Times New Roman" w:hAnsi="Times New Roman" w:cs="Times New Roman"/>
              </w:rPr>
              <w:t>0</w:t>
            </w:r>
            <w:r w:rsidR="00C1423C">
              <w:rPr>
                <w:rFonts w:ascii="Times New Roman" w:hAnsi="Times New Roman" w:cs="Times New Roman"/>
              </w:rPr>
              <w:t>0</w:t>
            </w:r>
            <w:r w:rsidR="006007CD">
              <w:rPr>
                <w:rFonts w:ascii="Times New Roman" w:hAnsi="Times New Roman" w:cs="Times New Roman"/>
              </w:rPr>
              <w:t>-</w:t>
            </w:r>
            <w:r w:rsidR="007842C6">
              <w:rPr>
                <w:rFonts w:ascii="Times New Roman" w:hAnsi="Times New Roman" w:cs="Times New Roman"/>
              </w:rPr>
              <w:t>1781</w:t>
            </w:r>
          </w:p>
        </w:tc>
      </w:tr>
      <w:tr w:rsidR="00934EC0" w:rsidRPr="008A7693" w:rsidTr="00D741A0">
        <w:tc>
          <w:tcPr>
            <w:tcW w:w="2910" w:type="dxa"/>
          </w:tcPr>
          <w:p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412" w:type="dxa"/>
          </w:tcPr>
          <w:p w:rsidR="002B01F6" w:rsidRPr="008A7693" w:rsidRDefault="002B01F6" w:rsidP="002B01F6">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rsidR="002B01F6" w:rsidRPr="00F27E60" w:rsidRDefault="002B01F6" w:rsidP="002B01F6">
            <w:pPr>
              <w:rPr>
                <w:rFonts w:ascii="Times New Roman" w:hAnsi="Times New Roman" w:cs="Times New Roman"/>
                <w:sz w:val="8"/>
                <w:szCs w:val="8"/>
              </w:rPr>
            </w:pPr>
          </w:p>
          <w:p w:rsidR="00934EC0" w:rsidRPr="008A7693" w:rsidRDefault="002B01F6" w:rsidP="002B01F6">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864D58" w:rsidRPr="008A7693" w:rsidTr="00D741A0">
        <w:tc>
          <w:tcPr>
            <w:tcW w:w="2910" w:type="dxa"/>
          </w:tcPr>
          <w:p w:rsidR="00864D58" w:rsidRPr="00E44B9C" w:rsidRDefault="00864D58" w:rsidP="003B53ED">
            <w:pPr>
              <w:jc w:val="center"/>
              <w:rPr>
                <w:b/>
              </w:rPr>
            </w:pPr>
            <w:r w:rsidRPr="00E44B9C">
              <w:rPr>
                <w:b/>
              </w:rPr>
              <w:t>Dersin Amacı</w:t>
            </w:r>
          </w:p>
        </w:tc>
        <w:tc>
          <w:tcPr>
            <w:tcW w:w="6412" w:type="dxa"/>
          </w:tcPr>
          <w:p w:rsidR="00864D58" w:rsidRPr="007472CE" w:rsidRDefault="007472CE" w:rsidP="006436BD">
            <w:pPr>
              <w:rPr>
                <w:rFonts w:ascii="Times New Roman" w:hAnsi="Times New Roman" w:cs="Times New Roman"/>
              </w:rPr>
            </w:pPr>
            <w:r w:rsidRPr="007472CE">
              <w:rPr>
                <w:rFonts w:ascii="Times New Roman" w:hAnsi="Times New Roman" w:cs="Times New Roman"/>
                <w:b/>
              </w:rPr>
              <w:t xml:space="preserve"> </w:t>
            </w:r>
            <w:r w:rsidRPr="007472CE">
              <w:rPr>
                <w:rFonts w:ascii="Times New Roman" w:hAnsi="Times New Roman" w:cs="Times New Roman"/>
              </w:rPr>
              <w:t>“Çevre Tarihi” dersi ile gelecek nesillere sağlıklı, yaşanabilir ve sürdürülebilir bir çevre, çevre bilinci ve çözüme dönük yapıcı düşünce modelinin sağlanması amaçlanmaktadır. Detaylı bir analiz dokümanını ortaya çıkarmak, bu sayede karar verici durumdaki yetkililerle ve uygulayıcı durumdaki bütün toplum dinamikleriyle ilgili verilerin buluşturulması hedef beklentidir. Bununla birlikte, tarih boyunca yaşanan çevresel konulara dikkat çekmek ve bunu sürekli gündemde tutmak diğer öncül amaçlardandır.</w:t>
            </w:r>
          </w:p>
        </w:tc>
      </w:tr>
      <w:tr w:rsidR="00864D58" w:rsidRPr="008A7693" w:rsidTr="00D741A0">
        <w:tc>
          <w:tcPr>
            <w:tcW w:w="2910" w:type="dxa"/>
          </w:tcPr>
          <w:p w:rsidR="00864D58" w:rsidRPr="00E44B9C" w:rsidRDefault="00864D58" w:rsidP="003B53ED">
            <w:pPr>
              <w:jc w:val="center"/>
              <w:rPr>
                <w:b/>
              </w:rPr>
            </w:pPr>
            <w:r>
              <w:rPr>
                <w:b/>
              </w:rPr>
              <w:t>Dersin Öğrenme Çıktıları</w:t>
            </w:r>
          </w:p>
        </w:tc>
        <w:tc>
          <w:tcPr>
            <w:tcW w:w="6412" w:type="dxa"/>
          </w:tcPr>
          <w:p w:rsidR="00864D58" w:rsidRPr="003B53ED" w:rsidRDefault="00864D58" w:rsidP="003B53ED">
            <w:pPr>
              <w:rPr>
                <w:rFonts w:ascii="Times New Roman" w:hAnsi="Times New Roman" w:cs="Times New Roman"/>
              </w:rPr>
            </w:pPr>
            <w:r w:rsidRPr="003B53ED">
              <w:rPr>
                <w:rFonts w:ascii="Times New Roman" w:hAnsi="Times New Roman" w:cs="Times New Roman"/>
                <w:b/>
              </w:rPr>
              <w:t>1.</w:t>
            </w:r>
            <w:r w:rsidR="003F420E">
              <w:t xml:space="preserve"> </w:t>
            </w:r>
            <w:r w:rsidR="003F420E" w:rsidRPr="003F420E">
              <w:rPr>
                <w:rFonts w:ascii="Times New Roman" w:hAnsi="Times New Roman" w:cs="Times New Roman"/>
              </w:rPr>
              <w:t xml:space="preserve">Tarih boyunca yaşanan önemli çevresel konulara karşı sergilenen yaklaşımlara, ortaya konan yol haritasına, çevresel kararlara esas olan temel düşünce tarzlarına ve uygulamalara </w:t>
            </w:r>
            <w:r w:rsidR="00CC0DC5" w:rsidRPr="003F420E">
              <w:rPr>
                <w:rFonts w:ascii="Times New Roman" w:hAnsi="Times New Roman" w:cs="Times New Roman"/>
              </w:rPr>
              <w:t>hâkim</w:t>
            </w:r>
            <w:r w:rsidR="003F420E" w:rsidRPr="003F420E">
              <w:rPr>
                <w:rFonts w:ascii="Times New Roman" w:hAnsi="Times New Roman" w:cs="Times New Roman"/>
              </w:rPr>
              <w:t xml:space="preserve"> olabilecektir.</w:t>
            </w:r>
          </w:p>
          <w:p w:rsidR="00864D58" w:rsidRPr="003B53ED" w:rsidRDefault="00864D58" w:rsidP="003B53ED">
            <w:pPr>
              <w:rPr>
                <w:rFonts w:ascii="Times New Roman" w:hAnsi="Times New Roman" w:cs="Times New Roman"/>
              </w:rPr>
            </w:pPr>
            <w:r w:rsidRPr="003B53ED">
              <w:rPr>
                <w:rFonts w:ascii="Times New Roman" w:hAnsi="Times New Roman" w:cs="Times New Roman"/>
                <w:b/>
              </w:rPr>
              <w:t>2.</w:t>
            </w:r>
            <w:r w:rsidR="003F420E">
              <w:rPr>
                <w:rFonts w:ascii="Times New Roman" w:hAnsi="Times New Roman" w:cs="Times New Roman"/>
                <w:b/>
              </w:rPr>
              <w:t xml:space="preserve"> </w:t>
            </w:r>
            <w:r w:rsidR="003F420E" w:rsidRPr="003F420E">
              <w:rPr>
                <w:rFonts w:ascii="Times New Roman" w:hAnsi="Times New Roman" w:cs="Times New Roman"/>
              </w:rPr>
              <w:t>Konuyla ilgili gündem oluşturabilecek veya gündemlere dahil olup, çözüm önerileri getirebilecektir</w:t>
            </w:r>
            <w:r w:rsidR="003F420E" w:rsidRPr="003F420E">
              <w:rPr>
                <w:rFonts w:ascii="Times New Roman" w:hAnsi="Times New Roman" w:cs="Times New Roman"/>
                <w:b/>
              </w:rPr>
              <w:t>.</w:t>
            </w:r>
          </w:p>
          <w:p w:rsidR="00864D58" w:rsidRPr="003B53ED" w:rsidRDefault="00864D58" w:rsidP="006436BD">
            <w:pPr>
              <w:rPr>
                <w:rFonts w:ascii="Times New Roman" w:hAnsi="Times New Roman" w:cs="Times New Roman"/>
              </w:rPr>
            </w:pPr>
            <w:r w:rsidRPr="003B53ED">
              <w:rPr>
                <w:rFonts w:ascii="Times New Roman" w:hAnsi="Times New Roman" w:cs="Times New Roman"/>
                <w:b/>
              </w:rPr>
              <w:t>3.</w:t>
            </w:r>
            <w:r w:rsidR="003F420E">
              <w:rPr>
                <w:rFonts w:ascii="Times New Roman" w:hAnsi="Times New Roman" w:cs="Times New Roman"/>
                <w:b/>
              </w:rPr>
              <w:t xml:space="preserve"> </w:t>
            </w:r>
            <w:r w:rsidR="003F420E" w:rsidRPr="003F420E">
              <w:rPr>
                <w:rFonts w:ascii="Times New Roman" w:hAnsi="Times New Roman" w:cs="Times New Roman"/>
              </w:rPr>
              <w:t>Sahip olunacak ekolojik bilinç ile dersler çıkarılacak, örnek yaklaşımlar ya rol model olarak alınabilecek ya</w:t>
            </w:r>
            <w:r w:rsidR="00CC0DC5">
              <w:rPr>
                <w:rFonts w:ascii="Times New Roman" w:hAnsi="Times New Roman" w:cs="Times New Roman"/>
              </w:rPr>
              <w:t xml:space="preserve"> </w:t>
            </w:r>
            <w:r w:rsidR="003F420E" w:rsidRPr="003F420E">
              <w:rPr>
                <w:rFonts w:ascii="Times New Roman" w:hAnsi="Times New Roman" w:cs="Times New Roman"/>
              </w:rPr>
              <w:t>da günümüze uyarlanabilecektir.</w:t>
            </w:r>
          </w:p>
        </w:tc>
      </w:tr>
      <w:tr w:rsidR="00864D58" w:rsidRPr="008A7693" w:rsidTr="00D741A0">
        <w:tc>
          <w:tcPr>
            <w:tcW w:w="2910" w:type="dxa"/>
          </w:tcPr>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p>
          <w:p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Haftalık Ders Konuları</w:t>
            </w:r>
          </w:p>
        </w:tc>
        <w:tc>
          <w:tcPr>
            <w:tcW w:w="6412" w:type="dxa"/>
          </w:tcPr>
          <w:p w:rsidR="00864D58" w:rsidRPr="008D5833" w:rsidRDefault="00864D58" w:rsidP="00864D58">
            <w:pPr>
              <w:rPr>
                <w:rFonts w:ascii="Times New Roman" w:hAnsi="Times New Roman" w:cs="Times New Roman"/>
              </w:rPr>
            </w:pPr>
            <w:r w:rsidRPr="008D5833">
              <w:rPr>
                <w:rFonts w:ascii="Times New Roman" w:hAnsi="Times New Roman" w:cs="Times New Roman"/>
                <w:b/>
              </w:rPr>
              <w:t>1.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Çevre sorunlarına genel bakış</w:t>
            </w:r>
            <w:r w:rsidR="00CC0DC5">
              <w:rPr>
                <w:rFonts w:ascii="Times New Roman" w:hAnsi="Times New Roman" w:cs="Times New Roman"/>
              </w:rPr>
              <w:t xml:space="preserve"> </w:t>
            </w:r>
            <w:r w:rsidR="00CC0DC5" w:rsidRPr="00CC0DC5">
              <w:rPr>
                <w:rFonts w:ascii="Times New Roman" w:hAnsi="Times New Roman" w:cs="Times New Roman"/>
                <w:b/>
                <w:bCs/>
              </w:rPr>
              <w:t>(uzaktan eğitim)</w:t>
            </w:r>
            <w:r w:rsidR="00A31CEF" w:rsidRPr="00A31CEF">
              <w:rPr>
                <w:rFonts w:ascii="Times New Roman" w:hAnsi="Times New Roman" w:cs="Times New Roman"/>
              </w:rPr>
              <w:t xml:space="preserve"> </w:t>
            </w:r>
            <w:r w:rsidR="00A31CEF" w:rsidRPr="00A31CEF">
              <w:rPr>
                <w:rFonts w:ascii="Times New Roman" w:hAnsi="Times New Roman" w:cs="Times New Roman"/>
              </w:rPr>
              <w:tab/>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2. Hafta</w:t>
            </w:r>
            <w:r w:rsidR="00CC0DC5">
              <w:rPr>
                <w:rFonts w:ascii="Times New Roman" w:hAnsi="Times New Roman" w:cs="Times New Roman"/>
                <w:b/>
              </w:rPr>
              <w:t>:</w:t>
            </w:r>
            <w:r w:rsidR="00D741A0">
              <w:rPr>
                <w:rFonts w:ascii="Times New Roman" w:hAnsi="Times New Roman" w:cs="Times New Roman"/>
                <w:b/>
              </w:rPr>
              <w:t xml:space="preserve"> </w:t>
            </w:r>
            <w:r w:rsidR="00A31CEF" w:rsidRPr="00A31CEF">
              <w:rPr>
                <w:rFonts w:ascii="Times New Roman" w:hAnsi="Times New Roman" w:cs="Times New Roman"/>
              </w:rPr>
              <w:t xml:space="preserve">Çevre biliminin oluşumu ve gelişimi </w:t>
            </w:r>
            <w:r w:rsidR="00CC0DC5" w:rsidRPr="00CC0DC5">
              <w:rPr>
                <w:rFonts w:ascii="Times New Roman" w:hAnsi="Times New Roman" w:cs="Times New Roman"/>
                <w:b/>
                <w:bCs/>
              </w:rPr>
              <w:t>(uzaktan eğitim</w:t>
            </w:r>
            <w:r w:rsidR="00D741A0">
              <w:rPr>
                <w:rFonts w:ascii="Times New Roman" w:hAnsi="Times New Roman" w:cs="Times New Roman"/>
                <w:b/>
                <w:bCs/>
              </w:rPr>
              <w:t>)</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3.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Çevre tarihinin doğuşu ve önemi</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4.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 xml:space="preserve">İlk çağlardaki çevreci izler </w:t>
            </w:r>
            <w:r w:rsidR="00D741A0" w:rsidRPr="00CC0DC5">
              <w:rPr>
                <w:rFonts w:ascii="Times New Roman" w:hAnsi="Times New Roman" w:cs="Times New Roman"/>
                <w:b/>
                <w:bCs/>
              </w:rPr>
              <w:t>(uzaktan eğitim)</w:t>
            </w:r>
            <w:r w:rsidR="00A31CEF" w:rsidRPr="00A31CEF">
              <w:rPr>
                <w:rFonts w:ascii="Times New Roman" w:hAnsi="Times New Roman" w:cs="Times New Roman"/>
              </w:rPr>
              <w:tab/>
            </w:r>
          </w:p>
          <w:p w:rsidR="00864D58" w:rsidRPr="008D5833" w:rsidRDefault="00864D58" w:rsidP="00864D58">
            <w:pPr>
              <w:rPr>
                <w:rFonts w:ascii="Times New Roman" w:hAnsi="Times New Roman" w:cs="Times New Roman"/>
                <w:sz w:val="8"/>
                <w:szCs w:val="8"/>
              </w:rPr>
            </w:pPr>
          </w:p>
          <w:p w:rsidR="00864D58" w:rsidRDefault="00864D58" w:rsidP="00864D58">
            <w:pPr>
              <w:rPr>
                <w:rFonts w:ascii="Times New Roman" w:hAnsi="Times New Roman" w:cs="Times New Roman"/>
              </w:rPr>
            </w:pPr>
            <w:r w:rsidRPr="008D5833">
              <w:rPr>
                <w:rFonts w:ascii="Times New Roman" w:hAnsi="Times New Roman" w:cs="Times New Roman"/>
                <w:b/>
              </w:rPr>
              <w:t>5. Hafta</w:t>
            </w:r>
            <w:r w:rsidR="00CC0DC5">
              <w:rPr>
                <w:rFonts w:ascii="Times New Roman" w:hAnsi="Times New Roman" w:cs="Times New Roman"/>
                <w:b/>
              </w:rPr>
              <w:t xml:space="preserve">: </w:t>
            </w:r>
            <w:r w:rsidR="00A31CEF" w:rsidRPr="00A31CEF">
              <w:rPr>
                <w:rFonts w:ascii="Times New Roman" w:hAnsi="Times New Roman" w:cs="Times New Roman"/>
              </w:rPr>
              <w:t>İlk çağlardaki çevreci izler</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6.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Anadolu medeniyetlerine çevreci bakış</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7. Hafta</w:t>
            </w:r>
            <w:r w:rsidR="00CC0DC5">
              <w:rPr>
                <w:rFonts w:ascii="Times New Roman" w:hAnsi="Times New Roman" w:cs="Times New Roman"/>
                <w:b/>
              </w:rPr>
              <w:t>:</w:t>
            </w:r>
            <w:r w:rsidRPr="008D5833">
              <w:rPr>
                <w:rFonts w:ascii="Times New Roman" w:hAnsi="Times New Roman" w:cs="Times New Roman"/>
              </w:rPr>
              <w:t xml:space="preserve"> </w:t>
            </w:r>
            <w:r w:rsidR="00CC0DC5" w:rsidRPr="00A31CEF">
              <w:rPr>
                <w:rFonts w:ascii="Times New Roman" w:hAnsi="Times New Roman" w:cs="Times New Roman"/>
              </w:rPr>
              <w:t>Anadolu medeniyetlerine çevreci bakış</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8.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İnançlar açısından çevre</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9.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Osmanlı imparato</w:t>
            </w:r>
            <w:r w:rsidR="00A31CEF">
              <w:rPr>
                <w:rFonts w:ascii="Times New Roman" w:hAnsi="Times New Roman" w:cs="Times New Roman"/>
              </w:rPr>
              <w:t xml:space="preserve">rluğu ve çevrecilik anlayışı </w:t>
            </w:r>
            <w:r w:rsidR="00D741A0" w:rsidRPr="00CC0DC5">
              <w:rPr>
                <w:rFonts w:ascii="Times New Roman" w:hAnsi="Times New Roman" w:cs="Times New Roman"/>
                <w:b/>
                <w:bCs/>
              </w:rPr>
              <w:t>(uzaktan eğitim)</w:t>
            </w:r>
            <w:r w:rsidR="00A31CEF">
              <w:rPr>
                <w:rFonts w:ascii="Times New Roman" w:hAnsi="Times New Roman" w:cs="Times New Roman"/>
              </w:rPr>
              <w:tab/>
            </w:r>
            <w:r w:rsidR="00A31CEF">
              <w:rPr>
                <w:rFonts w:ascii="Times New Roman" w:hAnsi="Times New Roman" w:cs="Times New Roman"/>
              </w:rPr>
              <w:tab/>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sz w:val="8"/>
                <w:szCs w:val="8"/>
              </w:rPr>
            </w:pPr>
            <w:r w:rsidRPr="008D5833">
              <w:rPr>
                <w:rFonts w:ascii="Times New Roman" w:hAnsi="Times New Roman" w:cs="Times New Roman"/>
                <w:b/>
              </w:rPr>
              <w:t>10.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Osmanlı imparato</w:t>
            </w:r>
            <w:r w:rsidR="00A31CEF">
              <w:rPr>
                <w:rFonts w:ascii="Times New Roman" w:hAnsi="Times New Roman" w:cs="Times New Roman"/>
              </w:rPr>
              <w:t xml:space="preserve">rluğu ve çevrecilik anlayışı </w:t>
            </w:r>
            <w:r w:rsidR="00D741A0" w:rsidRPr="00CC0DC5">
              <w:rPr>
                <w:rFonts w:ascii="Times New Roman" w:hAnsi="Times New Roman" w:cs="Times New Roman"/>
                <w:b/>
                <w:bCs/>
              </w:rPr>
              <w:t>(uzaktan eğitim)</w:t>
            </w:r>
            <w:r w:rsidR="00A31CEF">
              <w:rPr>
                <w:rFonts w:ascii="Times New Roman" w:hAnsi="Times New Roman" w:cs="Times New Roman"/>
              </w:rPr>
              <w:tab/>
            </w:r>
            <w:r w:rsidR="00A31CEF">
              <w:rPr>
                <w:rFonts w:ascii="Times New Roman" w:hAnsi="Times New Roman" w:cs="Times New Roman"/>
              </w:rPr>
              <w:tab/>
            </w:r>
          </w:p>
          <w:p w:rsidR="00864D58" w:rsidRPr="008D5833" w:rsidRDefault="00864D58" w:rsidP="00864D58">
            <w:pPr>
              <w:rPr>
                <w:rFonts w:ascii="Times New Roman" w:hAnsi="Times New Roman" w:cs="Times New Roman"/>
              </w:rPr>
            </w:pPr>
            <w:r w:rsidRPr="008D5833">
              <w:rPr>
                <w:rFonts w:ascii="Times New Roman" w:hAnsi="Times New Roman" w:cs="Times New Roman"/>
                <w:b/>
              </w:rPr>
              <w:t>11.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Çevre yapılanmaları ve Türkiye</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12.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Çevre eğitimi</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864D58" w:rsidRPr="008D5833" w:rsidRDefault="00864D58" w:rsidP="00864D58">
            <w:pPr>
              <w:rPr>
                <w:rFonts w:ascii="Times New Roman" w:hAnsi="Times New Roman" w:cs="Times New Roman"/>
              </w:rPr>
            </w:pPr>
            <w:r w:rsidRPr="008D5833">
              <w:rPr>
                <w:rFonts w:ascii="Times New Roman" w:hAnsi="Times New Roman" w:cs="Times New Roman"/>
                <w:b/>
              </w:rPr>
              <w:t>13.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Çevre tarihinin eğitimdeki yeri ve önemi</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p w:rsidR="00864D58" w:rsidRPr="008D5833" w:rsidRDefault="00864D58" w:rsidP="00864D58">
            <w:pPr>
              <w:rPr>
                <w:rFonts w:ascii="Times New Roman" w:hAnsi="Times New Roman" w:cs="Times New Roman"/>
                <w:sz w:val="8"/>
                <w:szCs w:val="8"/>
              </w:rPr>
            </w:pPr>
          </w:p>
          <w:p w:rsidR="00A31CEF" w:rsidRPr="008D5833" w:rsidRDefault="00864D58" w:rsidP="00A31CEF">
            <w:pPr>
              <w:rPr>
                <w:rFonts w:ascii="Times New Roman" w:hAnsi="Times New Roman" w:cs="Times New Roman"/>
              </w:rPr>
            </w:pPr>
            <w:r w:rsidRPr="008D5833">
              <w:rPr>
                <w:rFonts w:ascii="Times New Roman" w:hAnsi="Times New Roman" w:cs="Times New Roman"/>
                <w:b/>
              </w:rPr>
              <w:t>14. Hafta</w:t>
            </w:r>
            <w:r w:rsidR="00CC0DC5">
              <w:rPr>
                <w:rFonts w:ascii="Times New Roman" w:hAnsi="Times New Roman" w:cs="Times New Roman"/>
                <w:b/>
              </w:rPr>
              <w:t>:</w:t>
            </w:r>
            <w:r w:rsidRPr="008D5833">
              <w:rPr>
                <w:rFonts w:ascii="Times New Roman" w:hAnsi="Times New Roman" w:cs="Times New Roman"/>
              </w:rPr>
              <w:t xml:space="preserve"> </w:t>
            </w:r>
            <w:r w:rsidR="00A31CEF" w:rsidRPr="00A31CEF">
              <w:rPr>
                <w:rFonts w:ascii="Times New Roman" w:hAnsi="Times New Roman" w:cs="Times New Roman"/>
              </w:rPr>
              <w:t>Genel Değerlendirme</w:t>
            </w:r>
            <w:r w:rsidR="00D741A0">
              <w:rPr>
                <w:rFonts w:ascii="Times New Roman" w:hAnsi="Times New Roman" w:cs="Times New Roman"/>
              </w:rPr>
              <w:t xml:space="preserve"> </w:t>
            </w:r>
            <w:r w:rsidR="00D741A0" w:rsidRPr="00CC0DC5">
              <w:rPr>
                <w:rFonts w:ascii="Times New Roman" w:hAnsi="Times New Roman" w:cs="Times New Roman"/>
                <w:b/>
                <w:bCs/>
              </w:rPr>
              <w:t>(uzaktan eğitim)</w:t>
            </w:r>
          </w:p>
        </w:tc>
      </w:tr>
      <w:tr w:rsidR="00864D58" w:rsidRPr="008A7693" w:rsidTr="00D741A0">
        <w:tc>
          <w:tcPr>
            <w:tcW w:w="2910" w:type="dxa"/>
          </w:tcPr>
          <w:p w:rsidR="00864D58" w:rsidRPr="008A7693" w:rsidRDefault="00864D58" w:rsidP="00D741A0">
            <w:pPr>
              <w:jc w:val="center"/>
              <w:rPr>
                <w:rFonts w:ascii="Times New Roman" w:hAnsi="Times New Roman" w:cs="Times New Roman"/>
                <w:b/>
              </w:rPr>
            </w:pPr>
          </w:p>
          <w:p w:rsidR="00864D58" w:rsidRPr="008A7693" w:rsidRDefault="00864D58" w:rsidP="00D741A0">
            <w:pPr>
              <w:jc w:val="center"/>
              <w:rPr>
                <w:rFonts w:ascii="Times New Roman" w:hAnsi="Times New Roman" w:cs="Times New Roman"/>
                <w:b/>
              </w:rPr>
            </w:pPr>
          </w:p>
          <w:p w:rsidR="00864D58" w:rsidRDefault="00864D58" w:rsidP="00D741A0">
            <w:pPr>
              <w:jc w:val="center"/>
              <w:rPr>
                <w:rFonts w:ascii="Times New Roman" w:hAnsi="Times New Roman" w:cs="Times New Roman"/>
                <w:b/>
              </w:rPr>
            </w:pPr>
            <w:r w:rsidRPr="008A7693">
              <w:rPr>
                <w:rFonts w:ascii="Times New Roman" w:hAnsi="Times New Roman" w:cs="Times New Roman"/>
                <w:b/>
              </w:rPr>
              <w:t>Ölçme-Değerlendirme</w:t>
            </w:r>
          </w:p>
          <w:p w:rsidR="00D741A0" w:rsidRPr="008A7693" w:rsidRDefault="00D741A0" w:rsidP="00D741A0">
            <w:pPr>
              <w:jc w:val="center"/>
              <w:rPr>
                <w:rFonts w:ascii="Times New Roman" w:hAnsi="Times New Roman" w:cs="Times New Roman"/>
                <w:b/>
              </w:rPr>
            </w:pPr>
          </w:p>
        </w:tc>
        <w:tc>
          <w:tcPr>
            <w:tcW w:w="6412" w:type="dxa"/>
          </w:tcPr>
          <w:p w:rsidR="006436BD" w:rsidRPr="008D5833" w:rsidRDefault="00CC0DC5" w:rsidP="00864D58">
            <w:pPr>
              <w:rPr>
                <w:rFonts w:ascii="Times New Roman" w:hAnsi="Times New Roman" w:cs="Times New Roman"/>
              </w:rPr>
            </w:pPr>
            <w:r w:rsidRPr="00CC0DC5">
              <w:rPr>
                <w:rFonts w:ascii="Times New Roman" w:hAnsi="Times New Roman" w:cs="Times New Roman"/>
              </w:rPr>
              <w:t>Ara Sınav, Kısa Sınav, Yarıyıl Sonu Sınavı, Sınav Şekli (uzakta</w:t>
            </w:r>
            <w:r>
              <w:rPr>
                <w:rFonts w:ascii="Times New Roman" w:hAnsi="Times New Roman" w:cs="Times New Roman"/>
              </w:rPr>
              <w:t>n</w:t>
            </w:r>
            <w:r w:rsidRPr="00CC0DC5">
              <w:rPr>
                <w:rFonts w:ascii="Times New Roman" w:hAnsi="Times New Roman" w:cs="Times New Roman"/>
              </w:rPr>
              <w:t xml:space="preserve">) ve </w:t>
            </w:r>
            <w:r>
              <w:rPr>
                <w:rFonts w:ascii="Times New Roman" w:hAnsi="Times New Roman" w:cs="Times New Roman"/>
              </w:rPr>
              <w:t>d</w:t>
            </w:r>
            <w:r w:rsidRPr="00CC0DC5">
              <w:rPr>
                <w:rFonts w:ascii="Times New Roman" w:hAnsi="Times New Roman" w:cs="Times New Roman"/>
              </w:rPr>
              <w:t>eğerlendirmelerin yapılacağı tarih, gün ve saatler daha sonra Fakülte Yönetim Kurulunun alacağı karara göre açıklanacaktır.</w:t>
            </w:r>
            <w:r w:rsidRPr="008D5833">
              <w:rPr>
                <w:rFonts w:ascii="Times New Roman" w:hAnsi="Times New Roman" w:cs="Times New Roman"/>
              </w:rPr>
              <w:t xml:space="preserve"> </w:t>
            </w:r>
          </w:p>
        </w:tc>
      </w:tr>
      <w:tr w:rsidR="00864D58" w:rsidRPr="008A7693" w:rsidTr="00D741A0">
        <w:tc>
          <w:tcPr>
            <w:tcW w:w="2910" w:type="dxa"/>
          </w:tcPr>
          <w:p w:rsidR="00864D58" w:rsidRPr="008A7693" w:rsidRDefault="00864D58" w:rsidP="003B53ED">
            <w:pPr>
              <w:jc w:val="center"/>
              <w:rPr>
                <w:rFonts w:ascii="Times New Roman" w:hAnsi="Times New Roman" w:cs="Times New Roman"/>
                <w:b/>
              </w:rPr>
            </w:pPr>
            <w:r w:rsidRPr="008A7693">
              <w:rPr>
                <w:rFonts w:ascii="Times New Roman" w:hAnsi="Times New Roman" w:cs="Times New Roman"/>
                <w:b/>
              </w:rPr>
              <w:t>Kaynaklar</w:t>
            </w:r>
          </w:p>
        </w:tc>
        <w:tc>
          <w:tcPr>
            <w:tcW w:w="6412" w:type="dxa"/>
          </w:tcPr>
          <w:sdt>
            <w:sdtPr>
              <w:rPr>
                <w:sz w:val="22"/>
                <w:szCs w:val="22"/>
              </w:rPr>
              <w:id w:val="615891652"/>
              <w:bibliography/>
            </w:sdtPr>
            <w:sdtEndPr/>
            <w:sdtContent>
              <w:sdt>
                <w:sdtPr>
                  <w:rPr>
                    <w:sz w:val="22"/>
                    <w:szCs w:val="22"/>
                  </w:rPr>
                  <w:id w:val="523509354"/>
                  <w:bibliography/>
                </w:sdtPr>
                <w:sdtEndPr/>
                <w:sdtContent>
                  <w:p w:rsidR="00440962" w:rsidRPr="00440962" w:rsidRDefault="00440962" w:rsidP="0005030D">
                    <w:pPr>
                      <w:pStyle w:val="Kaynaka"/>
                      <w:numPr>
                        <w:ilvl w:val="0"/>
                        <w:numId w:val="1"/>
                      </w:numPr>
                      <w:jc w:val="both"/>
                      <w:rPr>
                        <w:sz w:val="22"/>
                        <w:szCs w:val="22"/>
                      </w:rPr>
                    </w:pPr>
                    <w:r w:rsidRPr="00440962">
                      <w:rPr>
                        <w:sz w:val="22"/>
                        <w:szCs w:val="22"/>
                      </w:rPr>
                      <w:t>Yenigün, İ, Günümüzle Karşılaştırmalı Değerlendirmeler Işığında “Çevre Tarihi”, Harran Üniversitesi Fen Bilimleri Enstitüsü, Doktora Tezi, Şanlıurfa, 2017.</w:t>
                    </w:r>
                  </w:p>
                  <w:p w:rsidR="00296250" w:rsidRDefault="00440962" w:rsidP="0005030D">
                    <w:pPr>
                      <w:pStyle w:val="Kaynaka"/>
                      <w:numPr>
                        <w:ilvl w:val="0"/>
                        <w:numId w:val="1"/>
                      </w:numPr>
                      <w:jc w:val="both"/>
                      <w:rPr>
                        <w:sz w:val="22"/>
                        <w:szCs w:val="22"/>
                      </w:rPr>
                    </w:pPr>
                    <w:r w:rsidRPr="00440962">
                      <w:rPr>
                        <w:sz w:val="22"/>
                        <w:szCs w:val="22"/>
                      </w:rPr>
                      <w:lastRenderedPageBreak/>
                      <w:t xml:space="preserve">Akdur, R., Avrupa Birliği ve Türkiye’de Çevre Koruma Politikaları “Türkiye’nin Avrupa Birliğine Uyumu”, Ankara Üniversitesi Avrupa Topluluğu Araştırma ve Uygulama Merkezi, Araştırma Dizisi: 23, Ankara, 2005 </w:t>
                    </w:r>
                  </w:p>
                  <w:p w:rsidR="00296250" w:rsidRDefault="00440962" w:rsidP="0005030D">
                    <w:pPr>
                      <w:pStyle w:val="Kaynaka"/>
                      <w:numPr>
                        <w:ilvl w:val="0"/>
                        <w:numId w:val="1"/>
                      </w:numPr>
                      <w:jc w:val="both"/>
                      <w:rPr>
                        <w:sz w:val="22"/>
                        <w:szCs w:val="22"/>
                      </w:rPr>
                    </w:pPr>
                    <w:r w:rsidRPr="00440962">
                      <w:rPr>
                        <w:sz w:val="22"/>
                        <w:szCs w:val="22"/>
                      </w:rPr>
                      <w:t xml:space="preserve">Akgündüz, A., İslam ve Osmanlı Çevre Hukuku, Osmanlı Araştırmaları Vakfı, İstanbul, 2009. </w:t>
                    </w:r>
                  </w:p>
                  <w:p w:rsidR="00296250" w:rsidRDefault="00440962" w:rsidP="0005030D">
                    <w:pPr>
                      <w:pStyle w:val="Kaynaka"/>
                      <w:numPr>
                        <w:ilvl w:val="0"/>
                        <w:numId w:val="1"/>
                      </w:numPr>
                      <w:jc w:val="both"/>
                      <w:rPr>
                        <w:sz w:val="22"/>
                        <w:szCs w:val="22"/>
                      </w:rPr>
                    </w:pPr>
                    <w:proofErr w:type="spellStart"/>
                    <w:r w:rsidRPr="00440962">
                      <w:rPr>
                        <w:sz w:val="22"/>
                        <w:szCs w:val="22"/>
                      </w:rPr>
                      <w:t>Anabolu</w:t>
                    </w:r>
                    <w:proofErr w:type="spellEnd"/>
                    <w:r w:rsidRPr="00440962">
                      <w:rPr>
                        <w:sz w:val="22"/>
                        <w:szCs w:val="22"/>
                      </w:rPr>
                      <w:t xml:space="preserve">, M., İstanbul ve Anadolu’daki Roma İmparatorluk Dönemi Mimarlık Yapıtları, Arkeoloji ve Sanat Yayınları, İstanbul, 2001. </w:t>
                    </w:r>
                  </w:p>
                  <w:p w:rsidR="00296250" w:rsidRDefault="00440962" w:rsidP="0005030D">
                    <w:pPr>
                      <w:pStyle w:val="Kaynaka"/>
                      <w:numPr>
                        <w:ilvl w:val="0"/>
                        <w:numId w:val="1"/>
                      </w:numPr>
                      <w:jc w:val="both"/>
                      <w:rPr>
                        <w:sz w:val="22"/>
                        <w:szCs w:val="22"/>
                      </w:rPr>
                    </w:pPr>
                    <w:proofErr w:type="spellStart"/>
                    <w:r w:rsidRPr="00440962">
                      <w:rPr>
                        <w:sz w:val="22"/>
                        <w:szCs w:val="22"/>
                      </w:rPr>
                      <w:t>Arslantürk</w:t>
                    </w:r>
                    <w:proofErr w:type="spellEnd"/>
                    <w:r w:rsidRPr="00440962">
                      <w:rPr>
                        <w:sz w:val="22"/>
                        <w:szCs w:val="22"/>
                      </w:rPr>
                      <w:t xml:space="preserve">, A., Osmanlı İmparatorluğunda Çevre ve Şehir, T.C. Çevre ve Şehircilik Bakanlığı-İstanbul Medeniyet Üniversitesi, İstanbul, 2015. </w:t>
                    </w:r>
                  </w:p>
                  <w:p w:rsidR="00296250" w:rsidRDefault="00440962" w:rsidP="0005030D">
                    <w:pPr>
                      <w:pStyle w:val="Kaynaka"/>
                      <w:numPr>
                        <w:ilvl w:val="0"/>
                        <w:numId w:val="1"/>
                      </w:numPr>
                      <w:jc w:val="both"/>
                      <w:rPr>
                        <w:sz w:val="22"/>
                        <w:szCs w:val="22"/>
                      </w:rPr>
                    </w:pPr>
                    <w:proofErr w:type="spellStart"/>
                    <w:r w:rsidRPr="00440962">
                      <w:rPr>
                        <w:sz w:val="22"/>
                        <w:szCs w:val="22"/>
                      </w:rPr>
                      <w:t>Athman</w:t>
                    </w:r>
                    <w:proofErr w:type="spellEnd"/>
                    <w:r w:rsidRPr="00440962">
                      <w:rPr>
                        <w:sz w:val="22"/>
                        <w:szCs w:val="22"/>
                      </w:rPr>
                      <w:t xml:space="preserve">, J. </w:t>
                    </w:r>
                    <w:proofErr w:type="spellStart"/>
                    <w:r w:rsidRPr="00440962">
                      <w:rPr>
                        <w:sz w:val="22"/>
                        <w:szCs w:val="22"/>
                      </w:rPr>
                      <w:t>and</w:t>
                    </w:r>
                    <w:proofErr w:type="spellEnd"/>
                    <w:r w:rsidRPr="00440962">
                      <w:rPr>
                        <w:sz w:val="22"/>
                        <w:szCs w:val="22"/>
                      </w:rPr>
                      <w:t xml:space="preserve"> Monroe, M., </w:t>
                    </w:r>
                    <w:proofErr w:type="spellStart"/>
                    <w:r w:rsidRPr="00440962">
                      <w:rPr>
                        <w:sz w:val="22"/>
                        <w:szCs w:val="22"/>
                      </w:rPr>
                      <w:t>Elements</w:t>
                    </w:r>
                    <w:proofErr w:type="spellEnd"/>
                    <w:r w:rsidRPr="00440962">
                      <w:rPr>
                        <w:sz w:val="22"/>
                        <w:szCs w:val="22"/>
                      </w:rPr>
                      <w:t xml:space="preserve"> of </w:t>
                    </w:r>
                    <w:proofErr w:type="spellStart"/>
                    <w:r w:rsidRPr="00440962">
                      <w:rPr>
                        <w:sz w:val="22"/>
                        <w:szCs w:val="22"/>
                      </w:rPr>
                      <w:t>Effective</w:t>
                    </w:r>
                    <w:proofErr w:type="spellEnd"/>
                    <w:r w:rsidRPr="00440962">
                      <w:rPr>
                        <w:sz w:val="22"/>
                        <w:szCs w:val="22"/>
                      </w:rPr>
                      <w:t xml:space="preserve"> </w:t>
                    </w:r>
                    <w:proofErr w:type="spellStart"/>
                    <w:r w:rsidRPr="00440962">
                      <w:rPr>
                        <w:sz w:val="22"/>
                        <w:szCs w:val="22"/>
                      </w:rPr>
                      <w:t>Environmental</w:t>
                    </w:r>
                    <w:proofErr w:type="spellEnd"/>
                    <w:r w:rsidRPr="00440962">
                      <w:rPr>
                        <w:sz w:val="22"/>
                        <w:szCs w:val="22"/>
                      </w:rPr>
                      <w:t xml:space="preserve"> </w:t>
                    </w:r>
                    <w:proofErr w:type="spellStart"/>
                    <w:r w:rsidRPr="00440962">
                      <w:rPr>
                        <w:sz w:val="22"/>
                        <w:szCs w:val="22"/>
                      </w:rPr>
                      <w:t>Education</w:t>
                    </w:r>
                    <w:proofErr w:type="spellEnd"/>
                    <w:r w:rsidRPr="00440962">
                      <w:rPr>
                        <w:sz w:val="22"/>
                        <w:szCs w:val="22"/>
                      </w:rPr>
                      <w:t xml:space="preserve"> Programs, School of </w:t>
                    </w:r>
                    <w:proofErr w:type="spellStart"/>
                    <w:r w:rsidRPr="00440962">
                      <w:rPr>
                        <w:sz w:val="22"/>
                        <w:szCs w:val="22"/>
                      </w:rPr>
                      <w:t>Forest</w:t>
                    </w:r>
                    <w:proofErr w:type="spellEnd"/>
                    <w:r w:rsidRPr="00440962">
                      <w:rPr>
                        <w:sz w:val="22"/>
                        <w:szCs w:val="22"/>
                      </w:rPr>
                      <w:t xml:space="preserve"> </w:t>
                    </w:r>
                    <w:proofErr w:type="spellStart"/>
                    <w:r w:rsidRPr="00440962">
                      <w:rPr>
                        <w:sz w:val="22"/>
                        <w:szCs w:val="22"/>
                      </w:rPr>
                      <w:t>Resources</w:t>
                    </w:r>
                    <w:proofErr w:type="spellEnd"/>
                    <w:r w:rsidRPr="00440962">
                      <w:rPr>
                        <w:sz w:val="22"/>
                        <w:szCs w:val="22"/>
                      </w:rPr>
                      <w:t xml:space="preserve"> </w:t>
                    </w:r>
                    <w:proofErr w:type="spellStart"/>
                    <w:r w:rsidRPr="00440962">
                      <w:rPr>
                        <w:sz w:val="22"/>
                        <w:szCs w:val="22"/>
                      </w:rPr>
                      <w:t>and</w:t>
                    </w:r>
                    <w:proofErr w:type="spellEnd"/>
                    <w:r w:rsidRPr="00440962">
                      <w:rPr>
                        <w:sz w:val="22"/>
                        <w:szCs w:val="22"/>
                      </w:rPr>
                      <w:t xml:space="preserve"> </w:t>
                    </w:r>
                    <w:proofErr w:type="spellStart"/>
                    <w:r w:rsidRPr="00440962">
                      <w:rPr>
                        <w:sz w:val="22"/>
                        <w:szCs w:val="22"/>
                      </w:rPr>
                      <w:t>Conservation</w:t>
                    </w:r>
                    <w:proofErr w:type="spellEnd"/>
                    <w:r w:rsidRPr="00440962">
                      <w:rPr>
                        <w:sz w:val="22"/>
                        <w:szCs w:val="22"/>
                      </w:rPr>
                      <w:t xml:space="preserve"> </w:t>
                    </w:r>
                    <w:proofErr w:type="spellStart"/>
                    <w:r w:rsidRPr="00440962">
                      <w:rPr>
                        <w:sz w:val="22"/>
                        <w:szCs w:val="22"/>
                      </w:rPr>
                      <w:t>University</w:t>
                    </w:r>
                    <w:proofErr w:type="spellEnd"/>
                    <w:r w:rsidRPr="00440962">
                      <w:rPr>
                        <w:sz w:val="22"/>
                        <w:szCs w:val="22"/>
                      </w:rPr>
                      <w:t xml:space="preserve"> of Florida, 2001. </w:t>
                    </w:r>
                  </w:p>
                  <w:p w:rsidR="00296250" w:rsidRDefault="00440962" w:rsidP="0005030D">
                    <w:pPr>
                      <w:pStyle w:val="Kaynaka"/>
                      <w:numPr>
                        <w:ilvl w:val="0"/>
                        <w:numId w:val="1"/>
                      </w:numPr>
                      <w:jc w:val="both"/>
                      <w:rPr>
                        <w:sz w:val="22"/>
                        <w:szCs w:val="22"/>
                      </w:rPr>
                    </w:pPr>
                    <w:proofErr w:type="spellStart"/>
                    <w:r w:rsidRPr="00440962">
                      <w:rPr>
                        <w:sz w:val="22"/>
                        <w:szCs w:val="22"/>
                      </w:rPr>
                      <w:t>Cloud</w:t>
                    </w:r>
                    <w:proofErr w:type="spellEnd"/>
                    <w:r w:rsidRPr="00440962">
                      <w:rPr>
                        <w:sz w:val="22"/>
                        <w:szCs w:val="22"/>
                      </w:rPr>
                      <w:t xml:space="preserve">, P., </w:t>
                    </w:r>
                    <w:proofErr w:type="spellStart"/>
                    <w:r w:rsidRPr="00440962">
                      <w:rPr>
                        <w:sz w:val="22"/>
                        <w:szCs w:val="22"/>
                      </w:rPr>
                      <w:t>Cosmos</w:t>
                    </w:r>
                    <w:proofErr w:type="spellEnd"/>
                    <w:r w:rsidRPr="00440962">
                      <w:rPr>
                        <w:sz w:val="22"/>
                        <w:szCs w:val="22"/>
                      </w:rPr>
                      <w:t xml:space="preserve">, Earth </w:t>
                    </w:r>
                    <w:proofErr w:type="spellStart"/>
                    <w:r w:rsidRPr="00440962">
                      <w:rPr>
                        <w:sz w:val="22"/>
                        <w:szCs w:val="22"/>
                      </w:rPr>
                      <w:t>and</w:t>
                    </w:r>
                    <w:proofErr w:type="spellEnd"/>
                    <w:r w:rsidRPr="00440962">
                      <w:rPr>
                        <w:sz w:val="22"/>
                        <w:szCs w:val="22"/>
                      </w:rPr>
                      <w:t xml:space="preserve"> Man, Yale </w:t>
                    </w:r>
                    <w:proofErr w:type="spellStart"/>
                    <w:r w:rsidRPr="00440962">
                      <w:rPr>
                        <w:sz w:val="22"/>
                        <w:szCs w:val="22"/>
                      </w:rPr>
                      <w:t>University</w:t>
                    </w:r>
                    <w:proofErr w:type="spellEnd"/>
                    <w:r w:rsidRPr="00440962">
                      <w:rPr>
                        <w:sz w:val="22"/>
                        <w:szCs w:val="22"/>
                      </w:rPr>
                      <w:t xml:space="preserve"> </w:t>
                    </w:r>
                    <w:proofErr w:type="spellStart"/>
                    <w:r w:rsidRPr="00440962">
                      <w:rPr>
                        <w:sz w:val="22"/>
                        <w:szCs w:val="22"/>
                      </w:rPr>
                      <w:t>Press</w:t>
                    </w:r>
                    <w:proofErr w:type="spellEnd"/>
                    <w:r w:rsidRPr="00440962">
                      <w:rPr>
                        <w:sz w:val="22"/>
                        <w:szCs w:val="22"/>
                      </w:rPr>
                      <w:t xml:space="preserve">, New </w:t>
                    </w:r>
                    <w:proofErr w:type="spellStart"/>
                    <w:r w:rsidRPr="00440962">
                      <w:rPr>
                        <w:sz w:val="22"/>
                        <w:szCs w:val="22"/>
                      </w:rPr>
                      <w:t>Haven</w:t>
                    </w:r>
                    <w:proofErr w:type="spellEnd"/>
                    <w:r w:rsidRPr="00440962">
                      <w:rPr>
                        <w:sz w:val="22"/>
                        <w:szCs w:val="22"/>
                      </w:rPr>
                      <w:t xml:space="preserve">, 1978. </w:t>
                    </w:r>
                  </w:p>
                  <w:p w:rsidR="00296250" w:rsidRDefault="00440962" w:rsidP="0005030D">
                    <w:pPr>
                      <w:pStyle w:val="Kaynaka"/>
                      <w:numPr>
                        <w:ilvl w:val="0"/>
                        <w:numId w:val="1"/>
                      </w:numPr>
                      <w:jc w:val="both"/>
                      <w:rPr>
                        <w:sz w:val="22"/>
                        <w:szCs w:val="22"/>
                      </w:rPr>
                    </w:pPr>
                    <w:r w:rsidRPr="00440962">
                      <w:rPr>
                        <w:sz w:val="22"/>
                        <w:szCs w:val="22"/>
                      </w:rPr>
                      <w:t xml:space="preserve">Çelik, G., Osmanlı’dan Bugüne Su Politikaları ve Hukuku, İSKİ yayınları, İstanbul, 2000. </w:t>
                    </w:r>
                  </w:p>
                  <w:p w:rsidR="00296250" w:rsidRDefault="00440962" w:rsidP="0005030D">
                    <w:pPr>
                      <w:pStyle w:val="Kaynaka"/>
                      <w:numPr>
                        <w:ilvl w:val="0"/>
                        <w:numId w:val="1"/>
                      </w:numPr>
                      <w:jc w:val="both"/>
                      <w:rPr>
                        <w:sz w:val="22"/>
                        <w:szCs w:val="22"/>
                      </w:rPr>
                    </w:pPr>
                    <w:r w:rsidRPr="00440962">
                      <w:rPr>
                        <w:sz w:val="22"/>
                        <w:szCs w:val="22"/>
                      </w:rPr>
                      <w:t xml:space="preserve">Çepel, N., Ekoloji, Doğal Yaşam Dünyaları ve İnsan, </w:t>
                    </w:r>
                    <w:proofErr w:type="spellStart"/>
                    <w:r w:rsidRPr="00440962">
                      <w:rPr>
                        <w:sz w:val="22"/>
                        <w:szCs w:val="22"/>
                      </w:rPr>
                      <w:t>Palme</w:t>
                    </w:r>
                    <w:proofErr w:type="spellEnd"/>
                    <w:r w:rsidRPr="00440962">
                      <w:rPr>
                        <w:sz w:val="22"/>
                        <w:szCs w:val="22"/>
                      </w:rPr>
                      <w:t xml:space="preserve"> Yayıncılık, Ankara, 2006. </w:t>
                    </w:r>
                  </w:p>
                  <w:p w:rsidR="00296250" w:rsidRDefault="00440962" w:rsidP="0005030D">
                    <w:pPr>
                      <w:pStyle w:val="Kaynaka"/>
                      <w:numPr>
                        <w:ilvl w:val="0"/>
                        <w:numId w:val="1"/>
                      </w:numPr>
                      <w:jc w:val="both"/>
                      <w:rPr>
                        <w:sz w:val="22"/>
                        <w:szCs w:val="22"/>
                      </w:rPr>
                    </w:pPr>
                    <w:r w:rsidRPr="00440962">
                      <w:rPr>
                        <w:sz w:val="22"/>
                        <w:szCs w:val="22"/>
                      </w:rPr>
                      <w:t xml:space="preserve">Dedeler, P., Avrupa Birliği'nde Çevresel Kamuoyu Bilinci ve Çevre Eğitimi, İstanbul Üniversitesi Sosyal Bilimler Enstitüsü, Doktora Tezi, İstanbul, 2004. </w:t>
                    </w:r>
                  </w:p>
                  <w:p w:rsidR="00296250" w:rsidRDefault="00440962" w:rsidP="0005030D">
                    <w:pPr>
                      <w:pStyle w:val="Kaynaka"/>
                      <w:numPr>
                        <w:ilvl w:val="0"/>
                        <w:numId w:val="1"/>
                      </w:numPr>
                      <w:jc w:val="both"/>
                      <w:rPr>
                        <w:sz w:val="22"/>
                        <w:szCs w:val="22"/>
                      </w:rPr>
                    </w:pPr>
                    <w:r w:rsidRPr="00440962">
                      <w:rPr>
                        <w:sz w:val="22"/>
                        <w:szCs w:val="22"/>
                      </w:rPr>
                      <w:t xml:space="preserve">Ekici, C., Çevre Bir Emanettir – Belgeler, Çevre ve Şehircilik Bakanlığı, T.C. Başbakanlık Devlet Arşivleri Genel Müdürlüğü, Ankara, 2012. </w:t>
                    </w:r>
                  </w:p>
                  <w:p w:rsidR="00296250" w:rsidRDefault="00440962" w:rsidP="0005030D">
                    <w:pPr>
                      <w:pStyle w:val="Kaynaka"/>
                      <w:numPr>
                        <w:ilvl w:val="0"/>
                        <w:numId w:val="1"/>
                      </w:numPr>
                      <w:jc w:val="both"/>
                      <w:rPr>
                        <w:sz w:val="22"/>
                        <w:szCs w:val="22"/>
                      </w:rPr>
                    </w:pPr>
                    <w:r w:rsidRPr="00440962">
                      <w:rPr>
                        <w:sz w:val="22"/>
                        <w:szCs w:val="22"/>
                      </w:rPr>
                      <w:t xml:space="preserve">Keleş, R. ve Hamamcı, C., Çevre Politikası, İmge Kitabevi, Ankara, 2005. </w:t>
                    </w:r>
                  </w:p>
                  <w:p w:rsidR="00296250" w:rsidRDefault="00440962" w:rsidP="0005030D">
                    <w:pPr>
                      <w:pStyle w:val="Kaynaka"/>
                      <w:numPr>
                        <w:ilvl w:val="0"/>
                        <w:numId w:val="1"/>
                      </w:numPr>
                      <w:jc w:val="both"/>
                      <w:rPr>
                        <w:sz w:val="22"/>
                        <w:szCs w:val="22"/>
                      </w:rPr>
                    </w:pPr>
                    <w:r w:rsidRPr="00440962">
                      <w:rPr>
                        <w:sz w:val="22"/>
                        <w:szCs w:val="22"/>
                      </w:rPr>
                      <w:t xml:space="preserve">Keller, E., Çevre Jeolojisine Giriş, Gazi Kitapevi, Ankara, 2006. </w:t>
                    </w:r>
                  </w:p>
                  <w:p w:rsidR="00296250" w:rsidRDefault="00440962" w:rsidP="0005030D">
                    <w:pPr>
                      <w:pStyle w:val="Kaynaka"/>
                      <w:numPr>
                        <w:ilvl w:val="0"/>
                        <w:numId w:val="1"/>
                      </w:numPr>
                      <w:jc w:val="both"/>
                      <w:rPr>
                        <w:sz w:val="22"/>
                        <w:szCs w:val="22"/>
                      </w:rPr>
                    </w:pPr>
                    <w:proofErr w:type="spellStart"/>
                    <w:r w:rsidRPr="00440962">
                      <w:rPr>
                        <w:sz w:val="22"/>
                        <w:szCs w:val="22"/>
                      </w:rPr>
                      <w:t>Kışlalıoğlu</w:t>
                    </w:r>
                    <w:proofErr w:type="spellEnd"/>
                    <w:r w:rsidRPr="00440962">
                      <w:rPr>
                        <w:sz w:val="22"/>
                        <w:szCs w:val="22"/>
                      </w:rPr>
                      <w:t xml:space="preserve">, M. ve </w:t>
                    </w:r>
                    <w:proofErr w:type="spellStart"/>
                    <w:r w:rsidRPr="00440962">
                      <w:rPr>
                        <w:sz w:val="22"/>
                        <w:szCs w:val="22"/>
                      </w:rPr>
                      <w:t>Berkes</w:t>
                    </w:r>
                    <w:proofErr w:type="spellEnd"/>
                    <w:r w:rsidRPr="00440962">
                      <w:rPr>
                        <w:sz w:val="22"/>
                        <w:szCs w:val="22"/>
                      </w:rPr>
                      <w:t xml:space="preserve">, F., Çevre ve Ekoloji, Remzi Kitabevi, İstanbul, 1999. </w:t>
                    </w:r>
                  </w:p>
                  <w:p w:rsidR="00296250" w:rsidRDefault="00440962" w:rsidP="0005030D">
                    <w:pPr>
                      <w:pStyle w:val="Kaynaka"/>
                      <w:numPr>
                        <w:ilvl w:val="0"/>
                        <w:numId w:val="1"/>
                      </w:numPr>
                      <w:jc w:val="both"/>
                      <w:rPr>
                        <w:sz w:val="22"/>
                        <w:szCs w:val="22"/>
                      </w:rPr>
                    </w:pPr>
                    <w:r w:rsidRPr="00440962">
                      <w:rPr>
                        <w:sz w:val="22"/>
                        <w:szCs w:val="22"/>
                      </w:rPr>
                      <w:t>Kocataş, A</w:t>
                    </w:r>
                    <w:proofErr w:type="gramStart"/>
                    <w:r w:rsidRPr="00440962">
                      <w:rPr>
                        <w:sz w:val="22"/>
                        <w:szCs w:val="22"/>
                      </w:rPr>
                      <w:t>.,</w:t>
                    </w:r>
                    <w:proofErr w:type="gramEnd"/>
                    <w:r w:rsidRPr="00440962">
                      <w:rPr>
                        <w:sz w:val="22"/>
                        <w:szCs w:val="22"/>
                      </w:rPr>
                      <w:t xml:space="preserve"> Ekoloji Çevre Biyolojisi, Dora Basım - Yayın, Bursa, 2012. </w:t>
                    </w:r>
                  </w:p>
                  <w:p w:rsidR="00296250" w:rsidRDefault="00440962" w:rsidP="0005030D">
                    <w:pPr>
                      <w:pStyle w:val="Kaynaka"/>
                      <w:numPr>
                        <w:ilvl w:val="0"/>
                        <w:numId w:val="1"/>
                      </w:numPr>
                      <w:jc w:val="both"/>
                      <w:rPr>
                        <w:sz w:val="22"/>
                        <w:szCs w:val="22"/>
                      </w:rPr>
                    </w:pPr>
                    <w:proofErr w:type="spellStart"/>
                    <w:r w:rsidRPr="00440962">
                      <w:rPr>
                        <w:sz w:val="22"/>
                        <w:szCs w:val="22"/>
                      </w:rPr>
                      <w:t>Pontıng</w:t>
                    </w:r>
                    <w:proofErr w:type="spellEnd"/>
                    <w:r w:rsidRPr="00440962">
                      <w:rPr>
                        <w:sz w:val="22"/>
                        <w:szCs w:val="22"/>
                      </w:rPr>
                      <w:t xml:space="preserve">, C., Dünyanın Yeşil Tarihi, Çevre ve Büyük Uygarlıkların Çöküşü, İstanbul: Sabancı Üniversitesi, İstanbul, 2007. </w:t>
                    </w:r>
                  </w:p>
                  <w:p w:rsidR="00296250" w:rsidRDefault="00440962" w:rsidP="0005030D">
                    <w:pPr>
                      <w:pStyle w:val="Kaynaka"/>
                      <w:numPr>
                        <w:ilvl w:val="0"/>
                        <w:numId w:val="1"/>
                      </w:numPr>
                      <w:jc w:val="both"/>
                      <w:rPr>
                        <w:sz w:val="22"/>
                        <w:szCs w:val="22"/>
                      </w:rPr>
                    </w:pPr>
                    <w:proofErr w:type="spellStart"/>
                    <w:r w:rsidRPr="00440962">
                      <w:rPr>
                        <w:sz w:val="22"/>
                        <w:szCs w:val="22"/>
                      </w:rPr>
                      <w:t>Vesılınd</w:t>
                    </w:r>
                    <w:proofErr w:type="spellEnd"/>
                    <w:r w:rsidRPr="00440962">
                      <w:rPr>
                        <w:sz w:val="22"/>
                        <w:szCs w:val="22"/>
                      </w:rPr>
                      <w:t xml:space="preserve">, P., Morgan, S. </w:t>
                    </w:r>
                    <w:proofErr w:type="spellStart"/>
                    <w:r w:rsidRPr="00440962">
                      <w:rPr>
                        <w:sz w:val="22"/>
                        <w:szCs w:val="22"/>
                      </w:rPr>
                      <w:t>and</w:t>
                    </w:r>
                    <w:proofErr w:type="spellEnd"/>
                    <w:r w:rsidRPr="00440962">
                      <w:rPr>
                        <w:sz w:val="22"/>
                        <w:szCs w:val="22"/>
                      </w:rPr>
                      <w:t xml:space="preserve"> </w:t>
                    </w:r>
                    <w:proofErr w:type="spellStart"/>
                    <w:r w:rsidRPr="00440962">
                      <w:rPr>
                        <w:sz w:val="22"/>
                        <w:szCs w:val="22"/>
                      </w:rPr>
                      <w:t>Heıne</w:t>
                    </w:r>
                    <w:proofErr w:type="spellEnd"/>
                    <w:r w:rsidRPr="00440962">
                      <w:rPr>
                        <w:sz w:val="22"/>
                        <w:szCs w:val="22"/>
                      </w:rPr>
                      <w:t xml:space="preserve">, L., Çevre Mühendisliğine Giriş, Nobel Yayın, Ankara, 2011. </w:t>
                    </w:r>
                  </w:p>
                  <w:p w:rsidR="00296250" w:rsidRDefault="00440962" w:rsidP="0005030D">
                    <w:pPr>
                      <w:pStyle w:val="Kaynaka"/>
                      <w:numPr>
                        <w:ilvl w:val="0"/>
                        <w:numId w:val="1"/>
                      </w:numPr>
                      <w:jc w:val="both"/>
                    </w:pPr>
                    <w:proofErr w:type="spellStart"/>
                    <w:r w:rsidRPr="00440962">
                      <w:rPr>
                        <w:sz w:val="22"/>
                        <w:szCs w:val="22"/>
                      </w:rPr>
                      <w:t>Vıtruvıus</w:t>
                    </w:r>
                    <w:proofErr w:type="spellEnd"/>
                    <w:r w:rsidRPr="00440962">
                      <w:rPr>
                        <w:sz w:val="22"/>
                        <w:szCs w:val="22"/>
                      </w:rPr>
                      <w:t xml:space="preserve">, </w:t>
                    </w:r>
                    <w:proofErr w:type="spellStart"/>
                    <w:r w:rsidRPr="00440962">
                      <w:rPr>
                        <w:sz w:val="22"/>
                        <w:szCs w:val="22"/>
                      </w:rPr>
                      <w:t>The</w:t>
                    </w:r>
                    <w:proofErr w:type="spellEnd"/>
                    <w:r w:rsidRPr="00440962">
                      <w:rPr>
                        <w:sz w:val="22"/>
                        <w:szCs w:val="22"/>
                      </w:rPr>
                      <w:t xml:space="preserve"> Ten </w:t>
                    </w:r>
                    <w:proofErr w:type="spellStart"/>
                    <w:r w:rsidRPr="00440962">
                      <w:rPr>
                        <w:sz w:val="22"/>
                        <w:szCs w:val="22"/>
                      </w:rPr>
                      <w:t>Books</w:t>
                    </w:r>
                    <w:proofErr w:type="spellEnd"/>
                    <w:r w:rsidRPr="00440962">
                      <w:rPr>
                        <w:sz w:val="22"/>
                        <w:szCs w:val="22"/>
                      </w:rPr>
                      <w:t xml:space="preserve"> on </w:t>
                    </w:r>
                    <w:proofErr w:type="spellStart"/>
                    <w:r w:rsidRPr="00440962">
                      <w:rPr>
                        <w:sz w:val="22"/>
                        <w:szCs w:val="22"/>
                      </w:rPr>
                      <w:t>Architectura</w:t>
                    </w:r>
                    <w:proofErr w:type="spellEnd"/>
                    <w:r w:rsidRPr="00440962">
                      <w:rPr>
                        <w:sz w:val="22"/>
                        <w:szCs w:val="22"/>
                      </w:rPr>
                      <w:t xml:space="preserve"> (Mimarlık Üzerine On Kitap), Şevki Vanlı Mimarlık Vakfı Yayınları, İstanbul, 1998. </w:t>
                    </w:r>
                  </w:p>
                  <w:p w:rsidR="00864D58" w:rsidRPr="00E44B9C" w:rsidRDefault="00E56F07" w:rsidP="00864D58">
                    <w:pPr>
                      <w:pStyle w:val="Kaynaka"/>
                    </w:pPr>
                  </w:p>
                </w:sdtContent>
              </w:sdt>
            </w:sdtContent>
          </w:sdt>
        </w:tc>
      </w:tr>
    </w:tbl>
    <w:p w:rsidR="00934EC0" w:rsidRDefault="00934EC0" w:rsidP="00934EC0">
      <w:pPr>
        <w:jc w:val="center"/>
        <w:rPr>
          <w:rFonts w:ascii="Times New Roman" w:hAnsi="Times New Roman" w:cs="Times New Roman"/>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81"/>
        <w:gridCol w:w="581"/>
        <w:gridCol w:w="291"/>
        <w:gridCol w:w="291"/>
        <w:gridCol w:w="581"/>
        <w:gridCol w:w="291"/>
        <w:gridCol w:w="291"/>
        <w:gridCol w:w="581"/>
        <w:gridCol w:w="291"/>
        <w:gridCol w:w="291"/>
        <w:gridCol w:w="581"/>
        <w:gridCol w:w="581"/>
        <w:gridCol w:w="343"/>
        <w:gridCol w:w="463"/>
        <w:gridCol w:w="926"/>
      </w:tblGrid>
      <w:tr w:rsidR="00A22A26" w:rsidRPr="00E44B9C" w:rsidTr="00526322">
        <w:trPr>
          <w:trHeight w:val="356"/>
          <w:jc w:val="center"/>
        </w:trPr>
        <w:tc>
          <w:tcPr>
            <w:tcW w:w="0" w:type="auto"/>
            <w:vAlign w:val="center"/>
          </w:tcPr>
          <w:p w:rsidR="00A22A26" w:rsidRPr="00E44B9C" w:rsidRDefault="00A22A26" w:rsidP="000223A8">
            <w:pPr>
              <w:jc w:val="center"/>
              <w:rPr>
                <w:b/>
                <w:sz w:val="18"/>
                <w:szCs w:val="18"/>
              </w:rPr>
            </w:pPr>
          </w:p>
          <w:p w:rsidR="00A22A26" w:rsidRPr="00E44B9C" w:rsidRDefault="00A22A26" w:rsidP="000223A8">
            <w:pPr>
              <w:jc w:val="center"/>
              <w:rPr>
                <w:b/>
                <w:sz w:val="18"/>
                <w:szCs w:val="18"/>
              </w:rPr>
            </w:pPr>
          </w:p>
        </w:tc>
        <w:tc>
          <w:tcPr>
            <w:tcW w:w="0" w:type="auto"/>
            <w:vAlign w:val="center"/>
          </w:tcPr>
          <w:p w:rsidR="00A22A26" w:rsidRDefault="00A22A26" w:rsidP="000223A8">
            <w:pPr>
              <w:spacing w:before="100"/>
              <w:jc w:val="center"/>
              <w:rPr>
                <w:b/>
                <w:sz w:val="18"/>
                <w:szCs w:val="18"/>
              </w:rPr>
            </w:pPr>
            <w:r>
              <w:rPr>
                <w:b/>
                <w:sz w:val="18"/>
                <w:szCs w:val="18"/>
              </w:rPr>
              <w:t>PÇ1</w:t>
            </w:r>
          </w:p>
        </w:tc>
        <w:tc>
          <w:tcPr>
            <w:tcW w:w="0" w:type="auto"/>
            <w:vAlign w:val="center"/>
          </w:tcPr>
          <w:p w:rsidR="00A22A26" w:rsidRDefault="00A22A26" w:rsidP="000223A8">
            <w:pPr>
              <w:spacing w:before="100"/>
              <w:jc w:val="center"/>
              <w:rPr>
                <w:b/>
                <w:sz w:val="18"/>
                <w:szCs w:val="18"/>
              </w:rPr>
            </w:pPr>
            <w:r>
              <w:rPr>
                <w:b/>
                <w:sz w:val="18"/>
                <w:szCs w:val="18"/>
              </w:rPr>
              <w:t>PÇ2</w:t>
            </w:r>
          </w:p>
        </w:tc>
        <w:tc>
          <w:tcPr>
            <w:tcW w:w="0" w:type="auto"/>
            <w:gridSpan w:val="2"/>
            <w:vAlign w:val="center"/>
          </w:tcPr>
          <w:p w:rsidR="00A22A26" w:rsidRDefault="00A22A26" w:rsidP="000223A8">
            <w:pPr>
              <w:spacing w:before="100"/>
              <w:jc w:val="center"/>
              <w:rPr>
                <w:b/>
                <w:sz w:val="18"/>
                <w:szCs w:val="18"/>
              </w:rPr>
            </w:pPr>
            <w:r>
              <w:rPr>
                <w:b/>
                <w:sz w:val="18"/>
                <w:szCs w:val="18"/>
              </w:rPr>
              <w:t>PÇ3</w:t>
            </w:r>
          </w:p>
        </w:tc>
        <w:tc>
          <w:tcPr>
            <w:tcW w:w="0" w:type="auto"/>
            <w:vAlign w:val="center"/>
          </w:tcPr>
          <w:p w:rsidR="00A22A26" w:rsidRDefault="00A22A26" w:rsidP="000223A8">
            <w:pPr>
              <w:spacing w:before="100"/>
              <w:jc w:val="center"/>
              <w:rPr>
                <w:b/>
                <w:sz w:val="18"/>
                <w:szCs w:val="18"/>
              </w:rPr>
            </w:pPr>
            <w:r>
              <w:rPr>
                <w:b/>
                <w:sz w:val="18"/>
                <w:szCs w:val="18"/>
              </w:rPr>
              <w:t>PÇ4</w:t>
            </w:r>
          </w:p>
        </w:tc>
        <w:tc>
          <w:tcPr>
            <w:tcW w:w="0" w:type="auto"/>
            <w:gridSpan w:val="2"/>
            <w:vAlign w:val="center"/>
          </w:tcPr>
          <w:p w:rsidR="00A22A26" w:rsidRDefault="00A22A26" w:rsidP="000223A8">
            <w:pPr>
              <w:spacing w:before="100"/>
              <w:jc w:val="center"/>
              <w:rPr>
                <w:b/>
                <w:sz w:val="18"/>
                <w:szCs w:val="18"/>
              </w:rPr>
            </w:pPr>
            <w:r>
              <w:rPr>
                <w:b/>
                <w:sz w:val="18"/>
                <w:szCs w:val="18"/>
              </w:rPr>
              <w:t>PÇ5</w:t>
            </w:r>
          </w:p>
        </w:tc>
        <w:tc>
          <w:tcPr>
            <w:tcW w:w="0" w:type="auto"/>
            <w:vAlign w:val="center"/>
          </w:tcPr>
          <w:p w:rsidR="00A22A26" w:rsidRDefault="00A22A26" w:rsidP="000223A8">
            <w:pPr>
              <w:spacing w:before="100"/>
              <w:jc w:val="center"/>
              <w:rPr>
                <w:b/>
                <w:sz w:val="18"/>
                <w:szCs w:val="18"/>
              </w:rPr>
            </w:pPr>
            <w:r>
              <w:rPr>
                <w:b/>
                <w:sz w:val="18"/>
                <w:szCs w:val="18"/>
              </w:rPr>
              <w:t>PÇ6</w:t>
            </w:r>
          </w:p>
        </w:tc>
        <w:tc>
          <w:tcPr>
            <w:tcW w:w="0" w:type="auto"/>
            <w:gridSpan w:val="2"/>
            <w:vAlign w:val="center"/>
          </w:tcPr>
          <w:p w:rsidR="00A22A26" w:rsidRDefault="00A22A26" w:rsidP="000223A8">
            <w:pPr>
              <w:spacing w:before="100"/>
              <w:jc w:val="center"/>
              <w:rPr>
                <w:b/>
                <w:sz w:val="18"/>
                <w:szCs w:val="18"/>
              </w:rPr>
            </w:pPr>
            <w:r>
              <w:rPr>
                <w:b/>
                <w:sz w:val="18"/>
                <w:szCs w:val="18"/>
              </w:rPr>
              <w:t>PÇ7</w:t>
            </w:r>
          </w:p>
        </w:tc>
        <w:tc>
          <w:tcPr>
            <w:tcW w:w="0" w:type="auto"/>
            <w:vAlign w:val="center"/>
          </w:tcPr>
          <w:p w:rsidR="00A22A26" w:rsidRDefault="00A22A26" w:rsidP="000223A8">
            <w:pPr>
              <w:spacing w:before="100"/>
              <w:jc w:val="center"/>
              <w:rPr>
                <w:b/>
                <w:sz w:val="18"/>
                <w:szCs w:val="18"/>
              </w:rPr>
            </w:pPr>
            <w:r>
              <w:rPr>
                <w:b/>
                <w:sz w:val="18"/>
                <w:szCs w:val="18"/>
              </w:rPr>
              <w:t>PÇ8</w:t>
            </w:r>
          </w:p>
        </w:tc>
        <w:tc>
          <w:tcPr>
            <w:tcW w:w="0" w:type="auto"/>
            <w:vAlign w:val="center"/>
          </w:tcPr>
          <w:p w:rsidR="00A22A26" w:rsidRDefault="00A22A26" w:rsidP="000223A8">
            <w:pPr>
              <w:spacing w:before="100"/>
              <w:jc w:val="center"/>
              <w:rPr>
                <w:b/>
                <w:sz w:val="18"/>
                <w:szCs w:val="18"/>
              </w:rPr>
            </w:pPr>
            <w:r>
              <w:rPr>
                <w:b/>
                <w:sz w:val="18"/>
                <w:szCs w:val="18"/>
              </w:rPr>
              <w:t>PÇ9</w:t>
            </w:r>
          </w:p>
        </w:tc>
        <w:tc>
          <w:tcPr>
            <w:tcW w:w="0" w:type="auto"/>
            <w:gridSpan w:val="2"/>
            <w:vAlign w:val="center"/>
          </w:tcPr>
          <w:p w:rsidR="00A22A26" w:rsidRDefault="00A22A26" w:rsidP="000223A8">
            <w:pPr>
              <w:spacing w:before="100"/>
              <w:jc w:val="center"/>
              <w:rPr>
                <w:b/>
                <w:sz w:val="18"/>
                <w:szCs w:val="18"/>
              </w:rPr>
            </w:pPr>
            <w:r>
              <w:rPr>
                <w:b/>
                <w:sz w:val="18"/>
                <w:szCs w:val="18"/>
              </w:rPr>
              <w:t>PÇ10</w:t>
            </w:r>
          </w:p>
        </w:tc>
        <w:tc>
          <w:tcPr>
            <w:tcW w:w="0" w:type="auto"/>
            <w:vAlign w:val="center"/>
          </w:tcPr>
          <w:p w:rsidR="00A22A26" w:rsidRDefault="00A22A26" w:rsidP="000223A8">
            <w:pPr>
              <w:spacing w:before="100"/>
              <w:jc w:val="center"/>
              <w:rPr>
                <w:b/>
                <w:sz w:val="18"/>
                <w:szCs w:val="18"/>
              </w:rPr>
            </w:pPr>
            <w:r>
              <w:rPr>
                <w:b/>
                <w:sz w:val="18"/>
                <w:szCs w:val="18"/>
              </w:rPr>
              <w:t>PÇ11</w:t>
            </w:r>
          </w:p>
        </w:tc>
      </w:tr>
      <w:tr w:rsidR="003A3BFC" w:rsidRPr="00E44B9C" w:rsidTr="00526322">
        <w:trPr>
          <w:trHeight w:val="356"/>
          <w:jc w:val="center"/>
        </w:trPr>
        <w:tc>
          <w:tcPr>
            <w:tcW w:w="0" w:type="auto"/>
            <w:vAlign w:val="center"/>
          </w:tcPr>
          <w:p w:rsidR="003A3BFC" w:rsidRPr="00E44B9C" w:rsidRDefault="003A3BFC" w:rsidP="003A3BFC">
            <w:pPr>
              <w:spacing w:before="100"/>
              <w:jc w:val="center"/>
              <w:rPr>
                <w:b/>
                <w:sz w:val="18"/>
                <w:szCs w:val="18"/>
              </w:rPr>
            </w:pPr>
            <w:r>
              <w:rPr>
                <w:b/>
                <w:sz w:val="18"/>
                <w:szCs w:val="18"/>
              </w:rPr>
              <w:t>ÖÇ</w:t>
            </w:r>
            <w:r w:rsidRPr="00E44B9C">
              <w:rPr>
                <w:b/>
                <w:sz w:val="18"/>
                <w:szCs w:val="18"/>
              </w:rPr>
              <w:t>1</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5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2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5</w:t>
            </w:r>
          </w:p>
        </w:tc>
      </w:tr>
      <w:tr w:rsidR="003A3BFC" w:rsidRPr="00E44B9C" w:rsidTr="00526322">
        <w:trPr>
          <w:trHeight w:val="356"/>
          <w:jc w:val="center"/>
        </w:trPr>
        <w:tc>
          <w:tcPr>
            <w:tcW w:w="0" w:type="auto"/>
            <w:vAlign w:val="center"/>
          </w:tcPr>
          <w:p w:rsidR="003A3BFC" w:rsidRPr="00E44B9C" w:rsidRDefault="003A3BFC" w:rsidP="003A3BFC">
            <w:pPr>
              <w:spacing w:before="100"/>
              <w:jc w:val="center"/>
              <w:rPr>
                <w:b/>
                <w:sz w:val="18"/>
                <w:szCs w:val="18"/>
              </w:rPr>
            </w:pPr>
            <w:r>
              <w:rPr>
                <w:b/>
                <w:sz w:val="18"/>
                <w:szCs w:val="18"/>
              </w:rPr>
              <w:t>ÖÇ</w:t>
            </w:r>
            <w:r w:rsidRPr="00E44B9C">
              <w:rPr>
                <w:b/>
                <w:sz w:val="18"/>
                <w:szCs w:val="18"/>
              </w:rPr>
              <w:t>2</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2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5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5</w:t>
            </w:r>
          </w:p>
        </w:tc>
      </w:tr>
      <w:tr w:rsidR="003A3BFC" w:rsidRPr="00E44B9C" w:rsidTr="00526322">
        <w:trPr>
          <w:trHeight w:val="356"/>
          <w:jc w:val="center"/>
        </w:trPr>
        <w:tc>
          <w:tcPr>
            <w:tcW w:w="0" w:type="auto"/>
            <w:vAlign w:val="center"/>
          </w:tcPr>
          <w:p w:rsidR="003A3BFC" w:rsidRPr="00E44B9C" w:rsidRDefault="003A3BFC" w:rsidP="003A3BFC">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5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5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gridSpan w:val="2"/>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4</w:t>
            </w:r>
          </w:p>
        </w:tc>
      </w:tr>
      <w:tr w:rsidR="003A3BFC" w:rsidRPr="00E44B9C" w:rsidTr="00526322">
        <w:trPr>
          <w:trHeight w:val="356"/>
          <w:jc w:val="center"/>
        </w:trPr>
        <w:tc>
          <w:tcPr>
            <w:tcW w:w="0" w:type="auto"/>
            <w:gridSpan w:val="16"/>
            <w:vAlign w:val="center"/>
          </w:tcPr>
          <w:p w:rsidR="003A3BFC" w:rsidRPr="00E44B9C" w:rsidRDefault="003A3BFC" w:rsidP="003A3BFC">
            <w:pPr>
              <w:jc w:val="center"/>
              <w:rPr>
                <w:sz w:val="18"/>
                <w:szCs w:val="18"/>
              </w:rPr>
            </w:pPr>
            <w:r w:rsidRPr="00A22A26">
              <w:rPr>
                <w:b/>
                <w:sz w:val="18"/>
                <w:szCs w:val="18"/>
              </w:rPr>
              <w:t>ÖK: Öğrenme Çıktıları PÇ: Program Çıktıları</w:t>
            </w:r>
          </w:p>
        </w:tc>
      </w:tr>
      <w:tr w:rsidR="003A3BFC" w:rsidRPr="00E44B9C" w:rsidTr="00526322">
        <w:trPr>
          <w:trHeight w:val="356"/>
          <w:jc w:val="center"/>
        </w:trPr>
        <w:tc>
          <w:tcPr>
            <w:tcW w:w="0" w:type="auto"/>
            <w:vAlign w:val="center"/>
          </w:tcPr>
          <w:p w:rsidR="003A3BFC" w:rsidRPr="00E44B9C" w:rsidRDefault="003A3BFC" w:rsidP="003A3BFC">
            <w:pPr>
              <w:spacing w:after="100" w:line="176" w:lineRule="exact"/>
              <w:jc w:val="center"/>
              <w:rPr>
                <w:b/>
                <w:sz w:val="18"/>
                <w:szCs w:val="18"/>
              </w:rPr>
            </w:pPr>
            <w:r w:rsidRPr="00E44B9C">
              <w:rPr>
                <w:b/>
                <w:sz w:val="18"/>
                <w:szCs w:val="18"/>
              </w:rPr>
              <w:t>Katkı</w:t>
            </w:r>
          </w:p>
          <w:p w:rsidR="003A3BFC" w:rsidRPr="00E44B9C" w:rsidRDefault="003A3BFC" w:rsidP="003A3BFC">
            <w:pPr>
              <w:spacing w:before="100"/>
              <w:jc w:val="center"/>
              <w:rPr>
                <w:b/>
                <w:sz w:val="18"/>
                <w:szCs w:val="18"/>
              </w:rPr>
            </w:pPr>
            <w:r w:rsidRPr="00E44B9C">
              <w:rPr>
                <w:b/>
                <w:sz w:val="18"/>
                <w:szCs w:val="18"/>
              </w:rPr>
              <w:t>Düzeyi</w:t>
            </w:r>
          </w:p>
        </w:tc>
        <w:tc>
          <w:tcPr>
            <w:tcW w:w="0" w:type="auto"/>
            <w:gridSpan w:val="3"/>
            <w:vAlign w:val="center"/>
          </w:tcPr>
          <w:p w:rsidR="003A3BFC" w:rsidRPr="00E44B9C" w:rsidRDefault="003A3BFC" w:rsidP="003A3BFC">
            <w:pPr>
              <w:spacing w:before="100"/>
              <w:jc w:val="center"/>
              <w:rPr>
                <w:b/>
                <w:sz w:val="18"/>
                <w:szCs w:val="18"/>
              </w:rPr>
            </w:pPr>
            <w:r w:rsidRPr="00E44B9C">
              <w:rPr>
                <w:b/>
                <w:sz w:val="18"/>
                <w:szCs w:val="18"/>
              </w:rPr>
              <w:t>1 Çok Düşük</w:t>
            </w:r>
          </w:p>
        </w:tc>
        <w:tc>
          <w:tcPr>
            <w:tcW w:w="0" w:type="auto"/>
            <w:gridSpan w:val="3"/>
            <w:vAlign w:val="center"/>
          </w:tcPr>
          <w:p w:rsidR="003A3BFC" w:rsidRPr="00E44B9C" w:rsidRDefault="003A3BFC" w:rsidP="003A3BFC">
            <w:pPr>
              <w:spacing w:before="100"/>
              <w:jc w:val="center"/>
              <w:rPr>
                <w:b/>
                <w:sz w:val="18"/>
                <w:szCs w:val="18"/>
              </w:rPr>
            </w:pPr>
            <w:r w:rsidRPr="00E44B9C">
              <w:rPr>
                <w:b/>
                <w:sz w:val="18"/>
                <w:szCs w:val="18"/>
              </w:rPr>
              <w:t>2 Düşük</w:t>
            </w:r>
          </w:p>
        </w:tc>
        <w:tc>
          <w:tcPr>
            <w:tcW w:w="0" w:type="auto"/>
            <w:gridSpan w:val="3"/>
            <w:vAlign w:val="center"/>
          </w:tcPr>
          <w:p w:rsidR="003A3BFC" w:rsidRPr="00E44B9C" w:rsidRDefault="003A3BFC" w:rsidP="003A3BFC">
            <w:pPr>
              <w:spacing w:before="100"/>
              <w:jc w:val="center"/>
              <w:rPr>
                <w:b/>
                <w:sz w:val="18"/>
                <w:szCs w:val="18"/>
              </w:rPr>
            </w:pPr>
            <w:r w:rsidRPr="00E44B9C">
              <w:rPr>
                <w:b/>
                <w:sz w:val="18"/>
                <w:szCs w:val="18"/>
              </w:rPr>
              <w:t>3 Orta</w:t>
            </w:r>
          </w:p>
        </w:tc>
        <w:tc>
          <w:tcPr>
            <w:tcW w:w="0" w:type="auto"/>
            <w:gridSpan w:val="4"/>
            <w:vAlign w:val="center"/>
          </w:tcPr>
          <w:p w:rsidR="003A3BFC" w:rsidRPr="00E44B9C" w:rsidRDefault="003A3BFC" w:rsidP="003A3BFC">
            <w:pPr>
              <w:spacing w:before="100"/>
              <w:jc w:val="center"/>
              <w:rPr>
                <w:b/>
                <w:sz w:val="18"/>
                <w:szCs w:val="18"/>
              </w:rPr>
            </w:pPr>
            <w:r w:rsidRPr="00E44B9C">
              <w:rPr>
                <w:b/>
                <w:sz w:val="18"/>
                <w:szCs w:val="18"/>
              </w:rPr>
              <w:t>4 Yüksek</w:t>
            </w:r>
          </w:p>
        </w:tc>
        <w:tc>
          <w:tcPr>
            <w:tcW w:w="0" w:type="auto"/>
            <w:gridSpan w:val="2"/>
            <w:vAlign w:val="center"/>
          </w:tcPr>
          <w:p w:rsidR="003A3BFC" w:rsidRPr="00E44B9C" w:rsidRDefault="003A3BFC" w:rsidP="003A3BFC">
            <w:pPr>
              <w:spacing w:before="100"/>
              <w:jc w:val="center"/>
              <w:rPr>
                <w:b/>
                <w:sz w:val="18"/>
                <w:szCs w:val="18"/>
              </w:rPr>
            </w:pPr>
            <w:r w:rsidRPr="00E44B9C">
              <w:rPr>
                <w:b/>
                <w:sz w:val="18"/>
                <w:szCs w:val="18"/>
              </w:rPr>
              <w:t>5 Çok Yüksek</w:t>
            </w:r>
          </w:p>
        </w:tc>
      </w:tr>
    </w:tbl>
    <w:p w:rsidR="00526322" w:rsidRDefault="00526322" w:rsidP="00AD687A">
      <w:pPr>
        <w:spacing w:line="0" w:lineRule="atLeast"/>
        <w:jc w:val="center"/>
        <w:rPr>
          <w:b/>
        </w:rPr>
      </w:pPr>
    </w:p>
    <w:p w:rsidR="003A3BFC" w:rsidRDefault="003A3BFC" w:rsidP="00AD687A">
      <w:pPr>
        <w:spacing w:line="0" w:lineRule="atLeast"/>
        <w:jc w:val="center"/>
        <w:rPr>
          <w:b/>
        </w:rPr>
      </w:pPr>
    </w:p>
    <w:p w:rsidR="003A3BFC" w:rsidRDefault="003A3BFC" w:rsidP="00AD687A">
      <w:pPr>
        <w:spacing w:line="0" w:lineRule="atLeast"/>
        <w:jc w:val="center"/>
        <w:rPr>
          <w:b/>
        </w:rPr>
      </w:pPr>
    </w:p>
    <w:p w:rsidR="00AD687A" w:rsidRDefault="00AD687A" w:rsidP="00AD687A">
      <w:pPr>
        <w:spacing w:line="0" w:lineRule="atLeast"/>
        <w:jc w:val="center"/>
        <w:rPr>
          <w:b/>
        </w:rPr>
      </w:pPr>
      <w:r>
        <w:rPr>
          <w:b/>
        </w:rPr>
        <w:t>Program Çıktıları ve İlgili Dersin İlişkisi</w:t>
      </w:r>
    </w:p>
    <w:p w:rsidR="003A3BFC" w:rsidRDefault="003A3BFC" w:rsidP="00AD687A">
      <w:pPr>
        <w:spacing w:line="0" w:lineRule="atLeast"/>
        <w:jc w:val="center"/>
        <w:rPr>
          <w:b/>
        </w:rPr>
      </w:pPr>
    </w:p>
    <w:tbl>
      <w:tblPr>
        <w:tblW w:w="7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60"/>
        <w:gridCol w:w="560"/>
        <w:gridCol w:w="560"/>
        <w:gridCol w:w="560"/>
        <w:gridCol w:w="560"/>
        <w:gridCol w:w="560"/>
        <w:gridCol w:w="560"/>
        <w:gridCol w:w="560"/>
        <w:gridCol w:w="560"/>
        <w:gridCol w:w="662"/>
        <w:gridCol w:w="662"/>
      </w:tblGrid>
      <w:tr w:rsidR="001F79D7" w:rsidRPr="00E44B9C" w:rsidTr="00526322">
        <w:trPr>
          <w:trHeight w:val="379"/>
          <w:jc w:val="center"/>
        </w:trPr>
        <w:tc>
          <w:tcPr>
            <w:tcW w:w="0" w:type="auto"/>
            <w:vAlign w:val="center"/>
          </w:tcPr>
          <w:p w:rsidR="001F79D7" w:rsidRPr="00E44B9C" w:rsidRDefault="001F79D7" w:rsidP="000223A8">
            <w:pPr>
              <w:jc w:val="center"/>
              <w:rPr>
                <w:b/>
                <w:sz w:val="18"/>
                <w:szCs w:val="18"/>
              </w:rPr>
            </w:pPr>
          </w:p>
          <w:p w:rsidR="001F79D7" w:rsidRPr="00E44B9C" w:rsidRDefault="001F79D7" w:rsidP="000223A8">
            <w:pPr>
              <w:jc w:val="center"/>
              <w:rPr>
                <w:b/>
                <w:sz w:val="18"/>
                <w:szCs w:val="18"/>
              </w:rPr>
            </w:pPr>
          </w:p>
        </w:tc>
        <w:tc>
          <w:tcPr>
            <w:tcW w:w="0" w:type="auto"/>
            <w:vAlign w:val="center"/>
          </w:tcPr>
          <w:p w:rsidR="001F79D7" w:rsidRDefault="001F79D7" w:rsidP="000223A8">
            <w:pPr>
              <w:spacing w:before="100"/>
              <w:jc w:val="center"/>
              <w:rPr>
                <w:b/>
                <w:sz w:val="18"/>
                <w:szCs w:val="18"/>
              </w:rPr>
            </w:pPr>
            <w:r>
              <w:rPr>
                <w:b/>
                <w:sz w:val="18"/>
                <w:szCs w:val="18"/>
              </w:rPr>
              <w:t>PÇ1</w:t>
            </w:r>
          </w:p>
        </w:tc>
        <w:tc>
          <w:tcPr>
            <w:tcW w:w="0" w:type="auto"/>
            <w:vAlign w:val="center"/>
          </w:tcPr>
          <w:p w:rsidR="001F79D7" w:rsidRDefault="001F79D7" w:rsidP="000223A8">
            <w:pPr>
              <w:spacing w:before="100"/>
              <w:jc w:val="center"/>
              <w:rPr>
                <w:b/>
                <w:sz w:val="18"/>
                <w:szCs w:val="18"/>
              </w:rPr>
            </w:pPr>
            <w:r>
              <w:rPr>
                <w:b/>
                <w:sz w:val="18"/>
                <w:szCs w:val="18"/>
              </w:rPr>
              <w:t>PÇ2</w:t>
            </w:r>
          </w:p>
        </w:tc>
        <w:tc>
          <w:tcPr>
            <w:tcW w:w="0" w:type="auto"/>
            <w:vAlign w:val="center"/>
          </w:tcPr>
          <w:p w:rsidR="001F79D7" w:rsidRDefault="001F79D7" w:rsidP="000223A8">
            <w:pPr>
              <w:spacing w:before="100"/>
              <w:jc w:val="center"/>
              <w:rPr>
                <w:b/>
                <w:sz w:val="18"/>
                <w:szCs w:val="18"/>
              </w:rPr>
            </w:pPr>
            <w:r>
              <w:rPr>
                <w:b/>
                <w:sz w:val="18"/>
                <w:szCs w:val="18"/>
              </w:rPr>
              <w:t>PÇ3</w:t>
            </w:r>
          </w:p>
        </w:tc>
        <w:tc>
          <w:tcPr>
            <w:tcW w:w="0" w:type="auto"/>
            <w:vAlign w:val="center"/>
          </w:tcPr>
          <w:p w:rsidR="001F79D7" w:rsidRDefault="001F79D7" w:rsidP="000223A8">
            <w:pPr>
              <w:spacing w:before="100"/>
              <w:jc w:val="center"/>
              <w:rPr>
                <w:b/>
                <w:sz w:val="18"/>
                <w:szCs w:val="18"/>
              </w:rPr>
            </w:pPr>
            <w:r>
              <w:rPr>
                <w:b/>
                <w:sz w:val="18"/>
                <w:szCs w:val="18"/>
              </w:rPr>
              <w:t>PÇ4</w:t>
            </w:r>
          </w:p>
        </w:tc>
        <w:tc>
          <w:tcPr>
            <w:tcW w:w="0" w:type="auto"/>
            <w:vAlign w:val="center"/>
          </w:tcPr>
          <w:p w:rsidR="001F79D7" w:rsidRDefault="001F79D7" w:rsidP="000223A8">
            <w:pPr>
              <w:spacing w:before="100"/>
              <w:jc w:val="center"/>
              <w:rPr>
                <w:b/>
                <w:sz w:val="18"/>
                <w:szCs w:val="18"/>
              </w:rPr>
            </w:pPr>
            <w:r>
              <w:rPr>
                <w:b/>
                <w:sz w:val="18"/>
                <w:szCs w:val="18"/>
              </w:rPr>
              <w:t>PÇ5</w:t>
            </w:r>
          </w:p>
        </w:tc>
        <w:tc>
          <w:tcPr>
            <w:tcW w:w="0" w:type="auto"/>
            <w:vAlign w:val="center"/>
          </w:tcPr>
          <w:p w:rsidR="001F79D7" w:rsidRDefault="001F79D7" w:rsidP="000223A8">
            <w:pPr>
              <w:spacing w:before="100"/>
              <w:jc w:val="center"/>
              <w:rPr>
                <w:b/>
                <w:sz w:val="18"/>
                <w:szCs w:val="18"/>
              </w:rPr>
            </w:pPr>
            <w:r>
              <w:rPr>
                <w:b/>
                <w:sz w:val="18"/>
                <w:szCs w:val="18"/>
              </w:rPr>
              <w:t>PÇ6</w:t>
            </w:r>
          </w:p>
        </w:tc>
        <w:tc>
          <w:tcPr>
            <w:tcW w:w="0" w:type="auto"/>
            <w:vAlign w:val="center"/>
          </w:tcPr>
          <w:p w:rsidR="001F79D7" w:rsidRDefault="001F79D7" w:rsidP="000223A8">
            <w:pPr>
              <w:spacing w:before="100"/>
              <w:jc w:val="center"/>
              <w:rPr>
                <w:b/>
                <w:sz w:val="18"/>
                <w:szCs w:val="18"/>
              </w:rPr>
            </w:pPr>
            <w:r>
              <w:rPr>
                <w:b/>
                <w:sz w:val="18"/>
                <w:szCs w:val="18"/>
              </w:rPr>
              <w:t>PÇ7</w:t>
            </w:r>
          </w:p>
        </w:tc>
        <w:tc>
          <w:tcPr>
            <w:tcW w:w="0" w:type="auto"/>
            <w:vAlign w:val="center"/>
          </w:tcPr>
          <w:p w:rsidR="001F79D7" w:rsidRDefault="001F79D7" w:rsidP="000223A8">
            <w:pPr>
              <w:spacing w:before="100"/>
              <w:jc w:val="center"/>
              <w:rPr>
                <w:b/>
                <w:sz w:val="18"/>
                <w:szCs w:val="18"/>
              </w:rPr>
            </w:pPr>
            <w:r>
              <w:rPr>
                <w:b/>
                <w:sz w:val="18"/>
                <w:szCs w:val="18"/>
              </w:rPr>
              <w:t>PÇ8</w:t>
            </w:r>
          </w:p>
        </w:tc>
        <w:tc>
          <w:tcPr>
            <w:tcW w:w="0" w:type="auto"/>
            <w:vAlign w:val="center"/>
          </w:tcPr>
          <w:p w:rsidR="001F79D7" w:rsidRDefault="001F79D7" w:rsidP="000223A8">
            <w:pPr>
              <w:spacing w:before="100"/>
              <w:jc w:val="center"/>
              <w:rPr>
                <w:b/>
                <w:sz w:val="18"/>
                <w:szCs w:val="18"/>
              </w:rPr>
            </w:pPr>
            <w:r>
              <w:rPr>
                <w:b/>
                <w:sz w:val="18"/>
                <w:szCs w:val="18"/>
              </w:rPr>
              <w:t>PÇ9</w:t>
            </w:r>
          </w:p>
        </w:tc>
        <w:tc>
          <w:tcPr>
            <w:tcW w:w="0" w:type="auto"/>
            <w:vAlign w:val="center"/>
          </w:tcPr>
          <w:p w:rsidR="001F79D7" w:rsidRDefault="001F79D7" w:rsidP="000223A8">
            <w:pPr>
              <w:spacing w:before="100"/>
              <w:jc w:val="center"/>
              <w:rPr>
                <w:b/>
                <w:sz w:val="18"/>
                <w:szCs w:val="18"/>
              </w:rPr>
            </w:pPr>
            <w:r>
              <w:rPr>
                <w:b/>
                <w:sz w:val="18"/>
                <w:szCs w:val="18"/>
              </w:rPr>
              <w:t>PÇ10</w:t>
            </w:r>
          </w:p>
        </w:tc>
        <w:tc>
          <w:tcPr>
            <w:tcW w:w="0" w:type="auto"/>
            <w:vAlign w:val="center"/>
          </w:tcPr>
          <w:p w:rsidR="001F79D7" w:rsidRDefault="001F79D7" w:rsidP="000223A8">
            <w:pPr>
              <w:spacing w:before="100"/>
              <w:jc w:val="center"/>
              <w:rPr>
                <w:b/>
                <w:sz w:val="18"/>
                <w:szCs w:val="18"/>
              </w:rPr>
            </w:pPr>
            <w:r>
              <w:rPr>
                <w:b/>
                <w:sz w:val="18"/>
                <w:szCs w:val="18"/>
              </w:rPr>
              <w:t>PÇ11</w:t>
            </w:r>
          </w:p>
        </w:tc>
      </w:tr>
      <w:tr w:rsidR="003A3BFC" w:rsidRPr="00E44B9C" w:rsidTr="00526322">
        <w:trPr>
          <w:trHeight w:val="379"/>
          <w:jc w:val="center"/>
        </w:trPr>
        <w:tc>
          <w:tcPr>
            <w:tcW w:w="0" w:type="auto"/>
            <w:vAlign w:val="center"/>
          </w:tcPr>
          <w:p w:rsidR="003A3BFC" w:rsidRPr="00E44B9C" w:rsidRDefault="003A3BFC" w:rsidP="003A3BFC">
            <w:pPr>
              <w:spacing w:before="100"/>
              <w:jc w:val="center"/>
              <w:rPr>
                <w:sz w:val="18"/>
                <w:szCs w:val="18"/>
              </w:rPr>
            </w:pPr>
            <w:r w:rsidRPr="00A31CEF">
              <w:rPr>
                <w:sz w:val="18"/>
                <w:szCs w:val="18"/>
              </w:rPr>
              <w:t>ÇEVRE TARİHİ</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5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5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4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 xml:space="preserve">3 </w:t>
            </w:r>
          </w:p>
        </w:tc>
        <w:tc>
          <w:tcPr>
            <w:tcW w:w="0" w:type="auto"/>
            <w:vAlign w:val="center"/>
          </w:tcPr>
          <w:p w:rsidR="003A3BFC" w:rsidRDefault="003A3BFC" w:rsidP="003A3BFC">
            <w:pPr>
              <w:jc w:val="center"/>
              <w:rPr>
                <w:rFonts w:ascii="Tahoma" w:hAnsi="Tahoma" w:cs="Tahoma"/>
                <w:sz w:val="16"/>
                <w:szCs w:val="16"/>
              </w:rPr>
            </w:pPr>
            <w:r>
              <w:rPr>
                <w:rFonts w:ascii="Tahoma" w:hAnsi="Tahoma" w:cs="Tahoma"/>
                <w:sz w:val="16"/>
                <w:szCs w:val="16"/>
              </w:rPr>
              <w:t>5</w:t>
            </w:r>
          </w:p>
        </w:tc>
      </w:tr>
    </w:tbl>
    <w:p w:rsidR="00AD687A" w:rsidRDefault="00AD687A" w:rsidP="00AD687A"/>
    <w:p w:rsidR="00AD687A" w:rsidRPr="008A7693" w:rsidRDefault="00AD687A" w:rsidP="00934EC0">
      <w:pPr>
        <w:jc w:val="center"/>
        <w:rPr>
          <w:rFonts w:ascii="Times New Roman" w:hAnsi="Times New Roman" w:cs="Times New Roman"/>
        </w:rPr>
      </w:pPr>
    </w:p>
    <w:sectPr w:rsidR="00AD687A" w:rsidRPr="008A7693"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07" w:rsidRDefault="00E56F07" w:rsidP="00362594">
      <w:pPr>
        <w:spacing w:line="240" w:lineRule="auto"/>
      </w:pPr>
      <w:r>
        <w:separator/>
      </w:r>
    </w:p>
  </w:endnote>
  <w:endnote w:type="continuationSeparator" w:id="0">
    <w:p w:rsidR="00E56F07" w:rsidRDefault="00E56F07"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07" w:rsidRDefault="00E56F07" w:rsidP="00362594">
      <w:pPr>
        <w:spacing w:line="240" w:lineRule="auto"/>
      </w:pPr>
      <w:r>
        <w:separator/>
      </w:r>
    </w:p>
  </w:footnote>
  <w:footnote w:type="continuationSeparator" w:id="0">
    <w:p w:rsidR="00E56F07" w:rsidRDefault="00E56F07" w:rsidP="003625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0636F"/>
    <w:multiLevelType w:val="hybridMultilevel"/>
    <w:tmpl w:val="EAA430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C0"/>
    <w:rsid w:val="00037EA1"/>
    <w:rsid w:val="0005030D"/>
    <w:rsid w:val="000728C6"/>
    <w:rsid w:val="000901C0"/>
    <w:rsid w:val="0010192D"/>
    <w:rsid w:val="00145A49"/>
    <w:rsid w:val="00154961"/>
    <w:rsid w:val="001E4683"/>
    <w:rsid w:val="001F79D7"/>
    <w:rsid w:val="00215F9C"/>
    <w:rsid w:val="00273248"/>
    <w:rsid w:val="00296250"/>
    <w:rsid w:val="002B01F6"/>
    <w:rsid w:val="002B2F4D"/>
    <w:rsid w:val="002D3395"/>
    <w:rsid w:val="00362594"/>
    <w:rsid w:val="003678AC"/>
    <w:rsid w:val="003A3BFC"/>
    <w:rsid w:val="003B53ED"/>
    <w:rsid w:val="003F420E"/>
    <w:rsid w:val="00440962"/>
    <w:rsid w:val="00526322"/>
    <w:rsid w:val="00543D6A"/>
    <w:rsid w:val="0058436F"/>
    <w:rsid w:val="005B4600"/>
    <w:rsid w:val="006007CD"/>
    <w:rsid w:val="00621D30"/>
    <w:rsid w:val="00624718"/>
    <w:rsid w:val="006436BD"/>
    <w:rsid w:val="0068667C"/>
    <w:rsid w:val="006C09CE"/>
    <w:rsid w:val="006F34A8"/>
    <w:rsid w:val="007472CE"/>
    <w:rsid w:val="007842C6"/>
    <w:rsid w:val="007C0B12"/>
    <w:rsid w:val="00864D58"/>
    <w:rsid w:val="008650BC"/>
    <w:rsid w:val="008A7693"/>
    <w:rsid w:val="008D5833"/>
    <w:rsid w:val="00934EC0"/>
    <w:rsid w:val="0094651D"/>
    <w:rsid w:val="009E66C0"/>
    <w:rsid w:val="009F1C65"/>
    <w:rsid w:val="00A22A26"/>
    <w:rsid w:val="00A31CEF"/>
    <w:rsid w:val="00A32D59"/>
    <w:rsid w:val="00A42C6D"/>
    <w:rsid w:val="00AA6881"/>
    <w:rsid w:val="00AD687A"/>
    <w:rsid w:val="00C1423C"/>
    <w:rsid w:val="00C84145"/>
    <w:rsid w:val="00CA7669"/>
    <w:rsid w:val="00CC0DC5"/>
    <w:rsid w:val="00CD4A1F"/>
    <w:rsid w:val="00D124D4"/>
    <w:rsid w:val="00D741A0"/>
    <w:rsid w:val="00D75346"/>
    <w:rsid w:val="00DB3AA5"/>
    <w:rsid w:val="00DC64DA"/>
    <w:rsid w:val="00DE04D7"/>
    <w:rsid w:val="00E00D91"/>
    <w:rsid w:val="00E23996"/>
    <w:rsid w:val="00E56F07"/>
    <w:rsid w:val="00E736C2"/>
    <w:rsid w:val="00E75B18"/>
    <w:rsid w:val="00F97019"/>
    <w:rsid w:val="00FB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rahimyenigun@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9397-4D90-4290-953A-B06032CE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Pelin</cp:lastModifiedBy>
  <cp:revision>2</cp:revision>
  <dcterms:created xsi:type="dcterms:W3CDTF">2020-09-02T11:23:00Z</dcterms:created>
  <dcterms:modified xsi:type="dcterms:W3CDTF">2020-09-02T11:23:00Z</dcterms:modified>
</cp:coreProperties>
</file>