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bookmarkStart w:id="0" w:name="_GoBack"/>
      <w:bookmarkEnd w:id="0"/>
      <w:r w:rsidRPr="00BC48E8">
        <w:rPr>
          <w:lang w:val="tr-TR"/>
        </w:rPr>
        <w:tab/>
      </w:r>
    </w:p>
    <w:p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F9473B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F9473B">
              <w:rPr>
                <w:sz w:val="22"/>
                <w:szCs w:val="22"/>
                <w:lang w:val="tr-TR"/>
              </w:rPr>
              <w:t>Çok Disiplinli Entegre Proje Çalışmaları</w:t>
            </w: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F9473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</w:tr>
      <w:tr w:rsidR="0011263D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3D" w:rsidRPr="00BC48E8" w:rsidRDefault="0011263D">
            <w:pPr>
              <w:ind w:left="70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3D" w:rsidRDefault="0011263D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 (Teorik=</w:t>
            </w:r>
            <w:proofErr w:type="gramStart"/>
            <w:r>
              <w:rPr>
                <w:sz w:val="22"/>
                <w:szCs w:val="22"/>
                <w:lang w:val="tr-TR"/>
              </w:rPr>
              <w:t>4 , Uygulama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=0)</w:t>
            </w:r>
          </w:p>
        </w:tc>
      </w:tr>
      <w:tr w:rsidR="00E672D5" w:rsidRPr="00BC48E8" w:rsidTr="0011263D">
        <w:trPr>
          <w:trHeight w:hRule="exact" w:val="221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Prof.Dr</w:t>
            </w:r>
            <w:proofErr w:type="spellEnd"/>
            <w:r>
              <w:rPr>
                <w:sz w:val="22"/>
                <w:szCs w:val="22"/>
                <w:lang w:val="tr-TR"/>
              </w:rPr>
              <w:t>. M. İrfan YEŞİLNACAR</w:t>
            </w:r>
          </w:p>
          <w:p w:rsidR="00206119" w:rsidRDefault="00B50C3B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Prof</w:t>
            </w:r>
            <w:r w:rsidR="00206119">
              <w:rPr>
                <w:sz w:val="22"/>
                <w:szCs w:val="22"/>
                <w:lang w:val="tr-TR"/>
              </w:rPr>
              <w:t>.Dr</w:t>
            </w:r>
            <w:proofErr w:type="spellEnd"/>
            <w:r w:rsidR="00206119">
              <w:rPr>
                <w:sz w:val="22"/>
                <w:szCs w:val="22"/>
                <w:lang w:val="tr-TR"/>
              </w:rPr>
              <w:t>. Güzel YILMAZ</w:t>
            </w:r>
          </w:p>
          <w:p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>. A. Dilek ATASOY</w:t>
            </w:r>
          </w:p>
          <w:p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>. Mustafa ASLAN</w:t>
            </w:r>
          </w:p>
          <w:p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="0002457B">
              <w:rPr>
                <w:sz w:val="22"/>
                <w:szCs w:val="22"/>
                <w:lang w:val="tr-TR"/>
              </w:rPr>
              <w:t>M.Fatih</w:t>
            </w:r>
            <w:proofErr w:type="spellEnd"/>
            <w:r w:rsidR="0002457B">
              <w:rPr>
                <w:sz w:val="22"/>
                <w:szCs w:val="22"/>
                <w:lang w:val="tr-TR"/>
              </w:rPr>
              <w:t xml:space="preserve"> DİLEKOĞLU</w:t>
            </w:r>
          </w:p>
          <w:p w:rsidR="0002457B" w:rsidRDefault="0002457B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>. Özlem DEMİR</w:t>
            </w:r>
          </w:p>
          <w:p w:rsidR="00E672D5" w:rsidRDefault="00132DE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proofErr w:type="gramStart"/>
            <w:r w:rsidRPr="00BC48E8">
              <w:rPr>
                <w:sz w:val="22"/>
                <w:szCs w:val="22"/>
                <w:lang w:val="tr-TR"/>
              </w:rPr>
              <w:t>Dr.</w:t>
            </w:r>
            <w:r w:rsidR="00223C93">
              <w:rPr>
                <w:sz w:val="22"/>
                <w:szCs w:val="22"/>
                <w:lang w:val="tr-TR"/>
              </w:rPr>
              <w:t>Öğr.Üyesi</w:t>
            </w:r>
            <w:proofErr w:type="spellEnd"/>
            <w:proofErr w:type="gramEnd"/>
            <w:r w:rsidR="00223C93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223C93">
              <w:rPr>
                <w:sz w:val="22"/>
                <w:szCs w:val="22"/>
                <w:lang w:val="tr-TR"/>
              </w:rPr>
              <w:t>Hakki GÜLŞEN</w:t>
            </w:r>
          </w:p>
          <w:p w:rsidR="00B50C3B" w:rsidRPr="00BC48E8" w:rsidRDefault="0011263D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tr-TR"/>
              </w:rPr>
              <w:t>Dr.Öğr.Üyesi</w:t>
            </w:r>
            <w:proofErr w:type="spellEnd"/>
            <w:proofErr w:type="gramEnd"/>
            <w:r>
              <w:rPr>
                <w:sz w:val="22"/>
                <w:szCs w:val="22"/>
                <w:lang w:val="tr-TR"/>
              </w:rPr>
              <w:t xml:space="preserve"> Tuba </w:t>
            </w:r>
            <w:proofErr w:type="spellStart"/>
            <w:r>
              <w:rPr>
                <w:sz w:val="22"/>
                <w:szCs w:val="22"/>
                <w:lang w:val="tr-TR"/>
              </w:rPr>
              <w:t>Rastgeldi</w:t>
            </w:r>
            <w:proofErr w:type="spellEnd"/>
            <w:r w:rsidR="00B50C3B">
              <w:rPr>
                <w:sz w:val="22"/>
                <w:szCs w:val="22"/>
                <w:lang w:val="tr-TR"/>
              </w:rPr>
              <w:t xml:space="preserve"> DOĞAN</w:t>
            </w: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A016E8" w:rsidP="0002457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BC48E8" w:rsidRDefault="0002457B" w:rsidP="0002457B">
            <w:pPr>
              <w:ind w:left="103"/>
              <w:rPr>
                <w:sz w:val="22"/>
                <w:szCs w:val="22"/>
                <w:lang w:val="tr-TR"/>
              </w:rPr>
            </w:pPr>
            <w:proofErr w:type="gramStart"/>
            <w:r w:rsidRPr="0002457B">
              <w:rPr>
                <w:sz w:val="22"/>
                <w:szCs w:val="22"/>
                <w:lang w:val="tr-TR"/>
              </w:rPr>
              <w:t>Çarşamba : 1</w:t>
            </w:r>
            <w:r w:rsidR="00A016E8">
              <w:rPr>
                <w:sz w:val="22"/>
                <w:szCs w:val="22"/>
                <w:lang w:val="tr-TR"/>
              </w:rPr>
              <w:t>6</w:t>
            </w:r>
            <w:proofErr w:type="gramEnd"/>
            <w:r w:rsidR="00A016E8">
              <w:rPr>
                <w:sz w:val="22"/>
                <w:szCs w:val="22"/>
                <w:lang w:val="tr-TR"/>
              </w:rPr>
              <w:t>.00-16.50</w:t>
            </w:r>
          </w:p>
        </w:tc>
      </w:tr>
      <w:tr w:rsidR="00E672D5" w:rsidRPr="00BC48E8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2D5" w:rsidRPr="00BC48E8" w:rsidRDefault="00453D9F" w:rsidP="00223C93">
            <w:pPr>
              <w:ind w:left="103"/>
              <w:rPr>
                <w:sz w:val="22"/>
                <w:szCs w:val="22"/>
                <w:lang w:val="tr-TR"/>
              </w:rPr>
            </w:pPr>
            <w:hyperlink r:id="rId8" w:history="1">
              <w:r w:rsidR="00223C93" w:rsidRPr="00997546">
                <w:rPr>
                  <w:rStyle w:val="Kpr"/>
                  <w:sz w:val="22"/>
                  <w:szCs w:val="22"/>
                  <w:u w:color="0000FF"/>
                  <w:lang w:val="tr-TR"/>
                </w:rPr>
                <w:t>hgulsen@harran.edu.tr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223C93" w:rsidP="00223C93">
            <w:pPr>
              <w:ind w:left="19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(414) 3183000 (</w:t>
            </w:r>
            <w:r w:rsidR="00132DE9" w:rsidRPr="00BC48E8">
              <w:rPr>
                <w:sz w:val="22"/>
                <w:szCs w:val="22"/>
                <w:lang w:val="tr-TR"/>
              </w:rPr>
              <w:t>37</w:t>
            </w:r>
            <w:r>
              <w:rPr>
                <w:sz w:val="22"/>
                <w:szCs w:val="22"/>
                <w:lang w:val="tr-TR"/>
              </w:rPr>
              <w:t>88)</w:t>
            </w:r>
          </w:p>
        </w:tc>
      </w:tr>
      <w:tr w:rsidR="00E672D5" w:rsidRPr="00BC48E8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A7E" w:rsidRDefault="00DA03D2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Uzaktan eğitim ve yüz yüze. </w:t>
            </w:r>
            <w:r w:rsidR="00E94A7E" w:rsidRPr="00E94A7E">
              <w:rPr>
                <w:sz w:val="22"/>
                <w:szCs w:val="22"/>
                <w:lang w:val="tr-TR"/>
              </w:rPr>
              <w:t>Proje yürütücüsü öğretim üyesi tarafından disiplin dışı çalışan proje takımlarıyla (</w:t>
            </w:r>
            <w:r w:rsidR="005B5A69">
              <w:rPr>
                <w:sz w:val="22"/>
                <w:szCs w:val="22"/>
                <w:lang w:val="tr-TR"/>
              </w:rPr>
              <w:t>diğer bölümler</w:t>
            </w:r>
            <w:r w:rsidR="00E94A7E" w:rsidRPr="00E94A7E">
              <w:rPr>
                <w:sz w:val="22"/>
                <w:szCs w:val="22"/>
                <w:lang w:val="tr-TR"/>
              </w:rPr>
              <w:t xml:space="preserve">) veya bölüm içerisinde anabilim dalları arasında belirlenen bir takımla beraber bir </w:t>
            </w:r>
            <w:proofErr w:type="gramStart"/>
            <w:r w:rsidR="00E94A7E" w:rsidRPr="00E94A7E">
              <w:rPr>
                <w:sz w:val="22"/>
                <w:szCs w:val="22"/>
                <w:lang w:val="tr-TR"/>
              </w:rPr>
              <w:t>entegre</w:t>
            </w:r>
            <w:proofErr w:type="gramEnd"/>
            <w:r w:rsidR="00E94A7E" w:rsidRPr="00E94A7E">
              <w:rPr>
                <w:sz w:val="22"/>
                <w:szCs w:val="22"/>
                <w:lang w:val="tr-TR"/>
              </w:rPr>
              <w:t xml:space="preserve"> proje çalışması yaptırılacaktır.</w:t>
            </w:r>
          </w:p>
          <w:p w:rsidR="00E672D5" w:rsidRPr="00BC48E8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 w:rsidTr="00DA03D2">
        <w:trPr>
          <w:trHeight w:hRule="exact" w:val="206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:rsidTr="00E94A7E">
        <w:trPr>
          <w:trHeight w:hRule="exact" w:val="56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60" w:lineRule="exact"/>
              <w:ind w:left="84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94A7E" w:rsidP="00223C93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Öğrenciye disiplin içi ve disiplinler arası takımlarda etkin bir şekilde çalışma becerisi kazandırmak.</w:t>
            </w:r>
          </w:p>
        </w:tc>
      </w:tr>
      <w:tr w:rsidR="00E672D5" w:rsidRPr="00BC48E8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60" w:lineRule="exact"/>
              <w:ind w:left="33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1.Disiplinler arası takım çalışması yapar.</w:t>
            </w:r>
          </w:p>
          <w:p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2.Proje hazırlama teknikleri yapar.</w:t>
            </w:r>
          </w:p>
          <w:p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3.Disiplinler arası proje sunum teknikleri yapar.</w:t>
            </w:r>
          </w:p>
          <w:p w:rsidR="00E672D5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4.Toplum önünde fikirlerini savunacak özgüven ve mesleki donanıma erişim sağlar.</w:t>
            </w:r>
          </w:p>
          <w:p w:rsidR="00201DEA" w:rsidRPr="00680B8B" w:rsidRDefault="00201DEA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5. Ekip çalışması ile mühendislik sorunlarına çözüm bulur.</w:t>
            </w:r>
          </w:p>
        </w:tc>
      </w:tr>
      <w:tr w:rsidR="00E672D5" w:rsidRPr="00BC48E8" w:rsidTr="00201DEA">
        <w:trPr>
          <w:trHeight w:hRule="exact" w:val="77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:rsidTr="00060A28">
        <w:trPr>
          <w:trHeight w:hRule="exact" w:val="596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C7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1. 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="009D5A32" w:rsidRPr="009D5A32">
              <w:rPr>
                <w:b/>
                <w:sz w:val="22"/>
                <w:szCs w:val="22"/>
                <w:lang w:val="tr-TR"/>
              </w:rPr>
              <w:t xml:space="preserve"> :</w:t>
            </w:r>
            <w:r w:rsidR="009D5A32">
              <w:rPr>
                <w:sz w:val="22"/>
                <w:szCs w:val="22"/>
                <w:lang w:val="tr-TR"/>
              </w:rPr>
              <w:t xml:space="preserve"> </w:t>
            </w:r>
            <w:r w:rsidR="00DA03D2">
              <w:rPr>
                <w:sz w:val="22"/>
                <w:szCs w:val="22"/>
                <w:lang w:val="tr-TR"/>
              </w:rPr>
              <w:t>Proje</w:t>
            </w:r>
            <w:proofErr w:type="gramEnd"/>
            <w:r w:rsidR="00DA03D2">
              <w:rPr>
                <w:sz w:val="22"/>
                <w:szCs w:val="22"/>
                <w:lang w:val="tr-TR"/>
              </w:rPr>
              <w:t xml:space="preserve"> konusu belirleme </w:t>
            </w:r>
            <w:r w:rsidR="00DA03D2" w:rsidRPr="00B91DC7">
              <w:rPr>
                <w:b/>
                <w:sz w:val="22"/>
                <w:szCs w:val="22"/>
                <w:lang w:val="tr-TR"/>
              </w:rPr>
              <w:t>(uzaktan eğitim)</w:t>
            </w:r>
          </w:p>
          <w:p w:rsidR="009D5A32" w:rsidRDefault="009D5A32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2.  </w:t>
            </w:r>
            <w:proofErr w:type="gramStart"/>
            <w:r>
              <w:rPr>
                <w:b/>
                <w:sz w:val="22"/>
                <w:szCs w:val="22"/>
                <w:lang w:val="tr-TR"/>
              </w:rPr>
              <w:t>Hafta :</w:t>
            </w:r>
            <w:r w:rsidR="00AA7118">
              <w:t xml:space="preserve"> </w:t>
            </w:r>
            <w:r w:rsidR="00DA03D2">
              <w:rPr>
                <w:sz w:val="22"/>
                <w:szCs w:val="22"/>
                <w:lang w:val="tr-TR"/>
              </w:rPr>
              <w:t>Belirlenen</w:t>
            </w:r>
            <w:proofErr w:type="gramEnd"/>
            <w:r w:rsidR="00DA03D2">
              <w:rPr>
                <w:sz w:val="22"/>
                <w:szCs w:val="22"/>
                <w:lang w:val="tr-TR"/>
              </w:rPr>
              <w:t xml:space="preserve"> konu araştırması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</w:p>
          <w:p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3.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 araştırması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4.  Hafta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5.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  <w:r w:rsidRPr="006D51B0">
              <w:rPr>
                <w:b/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6.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>Proje</w:t>
            </w:r>
            <w:proofErr w:type="gramEnd"/>
            <w:r w:rsidR="00DA03D2">
              <w:rPr>
                <w:sz w:val="22"/>
                <w:szCs w:val="22"/>
                <w:lang w:val="tr-TR"/>
              </w:rPr>
              <w:t xml:space="preserve"> konusunda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7.  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8.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</w:p>
          <w:p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9</w:t>
            </w:r>
            <w:r w:rsidRPr="00BC48E8">
              <w:rPr>
                <w:sz w:val="22"/>
                <w:szCs w:val="22"/>
                <w:lang w:val="tr-TR"/>
              </w:rPr>
              <w:t xml:space="preserve">. 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</w:t>
            </w:r>
            <w:proofErr w:type="gramEnd"/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</w:p>
          <w:p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10</w:t>
            </w:r>
            <w:r w:rsidRPr="00BC48E8">
              <w:rPr>
                <w:sz w:val="22"/>
                <w:szCs w:val="22"/>
                <w:lang w:val="tr-TR"/>
              </w:rPr>
              <w:t>.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</w:t>
            </w:r>
            <w:proofErr w:type="gramEnd"/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11.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12.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13</w:t>
            </w:r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Proje sunumu </w:t>
            </w:r>
            <w:r w:rsidR="00B91DC7">
              <w:rPr>
                <w:sz w:val="22"/>
                <w:szCs w:val="22"/>
                <w:lang w:val="tr-TR"/>
              </w:rPr>
              <w:t xml:space="preserve">*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(yüz yüze)</w:t>
            </w:r>
          </w:p>
          <w:p w:rsidR="00E672D5" w:rsidRPr="006D51B0" w:rsidRDefault="00132DE9" w:rsidP="00060A28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14.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060A28">
              <w:rPr>
                <w:sz w:val="22"/>
                <w:szCs w:val="22"/>
                <w:lang w:val="tr-TR"/>
              </w:rPr>
              <w:t>Proje</w:t>
            </w:r>
            <w:proofErr w:type="gramEnd"/>
            <w:r w:rsidR="00060A28">
              <w:rPr>
                <w:sz w:val="22"/>
                <w:szCs w:val="22"/>
                <w:lang w:val="tr-TR"/>
              </w:rPr>
              <w:t xml:space="preserve"> sunumu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B91DC7">
              <w:rPr>
                <w:sz w:val="22"/>
                <w:szCs w:val="22"/>
                <w:lang w:val="tr-TR"/>
              </w:rPr>
              <w:t xml:space="preserve">*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(yüz yüze)</w:t>
            </w:r>
          </w:p>
          <w:p w:rsidR="00060A2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:rsidR="00060A2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:rsidR="00060A28" w:rsidRPr="00BC48E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</w:tc>
      </w:tr>
      <w:tr w:rsidR="006D51B0" w:rsidRPr="00BC48E8" w:rsidTr="00DB1E42">
        <w:trPr>
          <w:trHeight w:hRule="exact" w:val="136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:rsidR="006D51B0" w:rsidRPr="00BC48E8" w:rsidRDefault="006D51B0" w:rsidP="006D51B0">
            <w:pPr>
              <w:spacing w:line="200" w:lineRule="exact"/>
              <w:jc w:val="center"/>
              <w:rPr>
                <w:lang w:val="tr-TR"/>
              </w:rPr>
            </w:pPr>
            <w:r w:rsidRPr="006D51B0">
              <w:rPr>
                <w:b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E42" w:rsidRDefault="00DB1E42" w:rsidP="00060A28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</w:p>
          <w:p w:rsidR="006D51B0" w:rsidRPr="00BC48E8" w:rsidRDefault="00DB1E42" w:rsidP="00060A28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DB1E42">
              <w:rPr>
                <w:sz w:val="22"/>
                <w:szCs w:val="22"/>
                <w:lang w:val="tr-TR"/>
              </w:rPr>
              <w:t>Ara Sınav,  Kısa Sınav,  Yarıyıl Sonu Sınavı, Sınav Şekli (uzaktan/yüz yüze) ve Değerlendirmelerin yapılacağı tarih, gün ve saatler daha sonra Fakülte Yönetim Kurulunun alacağı karara göre açıklanacaktır.</w:t>
            </w:r>
          </w:p>
        </w:tc>
      </w:tr>
      <w:tr w:rsidR="00E672D5" w:rsidRPr="00BC48E8" w:rsidTr="00DB1E42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 w:rsidP="006D51B0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B1E42" w:rsidRDefault="00DB1E42" w:rsidP="00DB1E42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  <w:p w:rsidR="00DB1E42" w:rsidRDefault="00DB1E42" w:rsidP="00DB1E42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  <w:p w:rsidR="00E672D5" w:rsidRPr="00DB1E42" w:rsidRDefault="00DB1E42" w:rsidP="00DB1E42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  <w:r w:rsidRPr="00DB1E42">
              <w:rPr>
                <w:sz w:val="22"/>
                <w:szCs w:val="22"/>
                <w:lang w:val="tr-TR"/>
              </w:rPr>
              <w:t>* işareti bulunan dersler yüz yüze işlenecektir.</w:t>
            </w:r>
          </w:p>
        </w:tc>
      </w:tr>
      <w:tr w:rsidR="00E672D5" w:rsidRPr="00BC48E8" w:rsidTr="00DB1E42">
        <w:trPr>
          <w:trHeight w:hRule="exact" w:val="9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:rsidTr="00DB1E4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</w:tbl>
    <w:p w:rsidR="00E672D5" w:rsidRDefault="00E672D5">
      <w:pPr>
        <w:spacing w:line="200" w:lineRule="exact"/>
        <w:rPr>
          <w:lang w:val="tr-TR"/>
        </w:rPr>
      </w:pPr>
    </w:p>
    <w:p w:rsidR="00DC62C7" w:rsidRPr="00BC48E8" w:rsidRDefault="00DC62C7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:rsidTr="00060A28">
        <w:trPr>
          <w:trHeight w:hRule="exact" w:val="270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2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060A28">
              <w:rPr>
                <w:sz w:val="22"/>
                <w:szCs w:val="22"/>
                <w:lang w:val="tr-TR"/>
              </w:rPr>
              <w:t>Arayici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>, Y</w:t>
            </w:r>
            <w:proofErr w:type="gramStart"/>
            <w:r w:rsidRPr="00060A28">
              <w:rPr>
                <w:sz w:val="22"/>
                <w:szCs w:val="22"/>
                <w:lang w:val="tr-TR"/>
              </w:rPr>
              <w:t>.,</w:t>
            </w:r>
            <w:proofErr w:type="gram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Coates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P.,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Koskela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L.,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Kagioglou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M.,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Usher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C.,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O'Reilly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K. (2011). BIM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Adoption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İmplementation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for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Architectural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Practices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Structural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Survey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>.</w:t>
            </w:r>
          </w:p>
          <w:p w:rsidR="00060A28" w:rsidRPr="00060A2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</w:p>
          <w:p w:rsidR="00060A2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060A28">
              <w:rPr>
                <w:sz w:val="22"/>
                <w:szCs w:val="22"/>
                <w:lang w:val="tr-TR"/>
              </w:rPr>
              <w:t>Chao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>, L</w:t>
            </w:r>
            <w:proofErr w:type="gramStart"/>
            <w:r w:rsidRPr="00060A28">
              <w:rPr>
                <w:sz w:val="22"/>
                <w:szCs w:val="22"/>
                <w:lang w:val="tr-TR"/>
              </w:rPr>
              <w:t>.,</w:t>
            </w:r>
            <w:proofErr w:type="gram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Hua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>, G.B. (2002). “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Process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Modelling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of E-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Procurement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Singapore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Construction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İndustry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”,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In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Distributing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Knowledge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In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Building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Arhus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Denmark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>.</w:t>
            </w:r>
          </w:p>
          <w:p w:rsidR="00060A28" w:rsidRPr="00060A2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</w:p>
          <w:p w:rsidR="00E672D5" w:rsidRPr="00BC48E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060A28">
              <w:rPr>
                <w:sz w:val="22"/>
                <w:szCs w:val="22"/>
                <w:lang w:val="tr-TR"/>
              </w:rPr>
              <w:t>Dzeng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>, R.-J</w:t>
            </w:r>
            <w:proofErr w:type="gramStart"/>
            <w:r w:rsidRPr="00060A28">
              <w:rPr>
                <w:sz w:val="22"/>
                <w:szCs w:val="22"/>
                <w:lang w:val="tr-TR"/>
              </w:rPr>
              <w:t>.,</w:t>
            </w:r>
            <w:proofErr w:type="gramEnd"/>
            <w:r w:rsidRPr="00060A28">
              <w:rPr>
                <w:sz w:val="22"/>
                <w:szCs w:val="22"/>
                <w:lang w:val="tr-TR"/>
              </w:rPr>
              <w:t xml:space="preserve"> Lin, Y.-C., (2004). “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Intelligent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Agents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for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Supporting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Construction</w:t>
            </w:r>
          </w:p>
        </w:tc>
      </w:tr>
    </w:tbl>
    <w:p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BC48E8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201DEA" w:rsidRPr="00BC48E8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2" w:line="200" w:lineRule="exact"/>
        <w:rPr>
          <w:lang w:val="tr-TR"/>
        </w:rPr>
      </w:pPr>
    </w:p>
    <w:p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5F4ADD" w:rsidRPr="00BC48E8" w:rsidTr="005F4ADD">
        <w:trPr>
          <w:trHeight w:hRule="exact" w:val="92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D" w:rsidRPr="00DC443C" w:rsidRDefault="005F4ADD">
            <w:pPr>
              <w:spacing w:before="98"/>
              <w:ind w:left="103"/>
              <w:rPr>
                <w:rFonts w:ascii="Calibri" w:eastAsia="Calibri" w:hAnsi="Calibri" w:cs="Calibri"/>
                <w:b/>
                <w:lang w:val="tr-TR"/>
              </w:rPr>
            </w:pPr>
            <w:r w:rsidRPr="00201DEA">
              <w:rPr>
                <w:rFonts w:ascii="Calibri" w:eastAsia="Calibri" w:hAnsi="Calibri" w:cs="Calibri"/>
                <w:b/>
                <w:lang w:val="tr-TR"/>
              </w:rPr>
              <w:t>Çok Disiplinli Entegre Proje Çalışmaları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D" w:rsidRPr="00BC48E8" w:rsidRDefault="005F4AD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:rsidR="00105B94" w:rsidRPr="00BC48E8" w:rsidRDefault="00105B94">
      <w:pPr>
        <w:rPr>
          <w:lang w:val="tr-TR"/>
        </w:rPr>
      </w:pPr>
    </w:p>
    <w:sectPr w:rsidR="00105B94" w:rsidRPr="00BC48E8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9F" w:rsidRDefault="00453D9F">
      <w:r>
        <w:separator/>
      </w:r>
    </w:p>
  </w:endnote>
  <w:endnote w:type="continuationSeparator" w:id="0">
    <w:p w:rsidR="00453D9F" w:rsidRDefault="0045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9F" w:rsidRDefault="00453D9F">
      <w:r>
        <w:separator/>
      </w:r>
    </w:p>
  </w:footnote>
  <w:footnote w:type="continuationSeparator" w:id="0">
    <w:p w:rsidR="00453D9F" w:rsidRDefault="0045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>
    <w:nsid w:val="629779BA"/>
    <w:multiLevelType w:val="hybridMultilevel"/>
    <w:tmpl w:val="C8BA38CC"/>
    <w:lvl w:ilvl="0" w:tplc="E8C80074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D5"/>
    <w:rsid w:val="0002457B"/>
    <w:rsid w:val="000426D0"/>
    <w:rsid w:val="00060A28"/>
    <w:rsid w:val="000B49C5"/>
    <w:rsid w:val="000C7565"/>
    <w:rsid w:val="00105B94"/>
    <w:rsid w:val="0011263D"/>
    <w:rsid w:val="00132DE9"/>
    <w:rsid w:val="00201DEA"/>
    <w:rsid w:val="00206119"/>
    <w:rsid w:val="00210CFB"/>
    <w:rsid w:val="00223C93"/>
    <w:rsid w:val="002839E6"/>
    <w:rsid w:val="002B7817"/>
    <w:rsid w:val="00320791"/>
    <w:rsid w:val="00453D9F"/>
    <w:rsid w:val="004B1CAD"/>
    <w:rsid w:val="00571BE6"/>
    <w:rsid w:val="005B5A69"/>
    <w:rsid w:val="005F4ADD"/>
    <w:rsid w:val="0066226F"/>
    <w:rsid w:val="00680B8B"/>
    <w:rsid w:val="00684B36"/>
    <w:rsid w:val="006D51B0"/>
    <w:rsid w:val="006E4A67"/>
    <w:rsid w:val="007D5B09"/>
    <w:rsid w:val="009D5A32"/>
    <w:rsid w:val="00A016E8"/>
    <w:rsid w:val="00A7100D"/>
    <w:rsid w:val="00A71106"/>
    <w:rsid w:val="00AA5A02"/>
    <w:rsid w:val="00AA7118"/>
    <w:rsid w:val="00AB36D6"/>
    <w:rsid w:val="00B40375"/>
    <w:rsid w:val="00B50C3B"/>
    <w:rsid w:val="00B91DC7"/>
    <w:rsid w:val="00BC48E8"/>
    <w:rsid w:val="00C80584"/>
    <w:rsid w:val="00CE4C57"/>
    <w:rsid w:val="00DA03D2"/>
    <w:rsid w:val="00DB1E42"/>
    <w:rsid w:val="00DC443C"/>
    <w:rsid w:val="00DC62C7"/>
    <w:rsid w:val="00E672D5"/>
    <w:rsid w:val="00E94A7E"/>
    <w:rsid w:val="00EE7C28"/>
    <w:rsid w:val="00F579E3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ulsen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Pelin</cp:lastModifiedBy>
  <cp:revision>2</cp:revision>
  <dcterms:created xsi:type="dcterms:W3CDTF">2020-09-02T11:31:00Z</dcterms:created>
  <dcterms:modified xsi:type="dcterms:W3CDTF">2020-09-02T11:31:00Z</dcterms:modified>
</cp:coreProperties>
</file>