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8" w:rsidRDefault="009D009A" w:rsidP="00220251">
      <w:pPr>
        <w:jc w:val="both"/>
        <w:rPr>
          <w:rStyle w:val="Gl"/>
        </w:rPr>
      </w:pPr>
      <w:r>
        <w:rPr>
          <w:rStyle w:val="Gl"/>
        </w:rPr>
        <w:t xml:space="preserve">    </w:t>
      </w:r>
    </w:p>
    <w:tbl>
      <w:tblPr>
        <w:tblpPr w:leftFromText="141" w:rightFromText="141" w:vertAnchor="text" w:horzAnchor="page" w:tblpX="6606" w:tblpY="3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98"/>
        <w:gridCol w:w="2223"/>
      </w:tblGrid>
      <w:tr w:rsidR="00917228" w:rsidTr="00531FBE">
        <w:trPr>
          <w:trHeight w:val="3055"/>
        </w:trPr>
        <w:tc>
          <w:tcPr>
            <w:tcW w:w="2098" w:type="dxa"/>
          </w:tcPr>
          <w:p w:rsidR="00917228" w:rsidRPr="00212A56" w:rsidRDefault="00917228" w:rsidP="00531FBE">
            <w:pPr>
              <w:pStyle w:val="Adres2"/>
              <w:rPr>
                <w:sz w:val="18"/>
                <w:szCs w:val="18"/>
              </w:rPr>
            </w:pPr>
          </w:p>
        </w:tc>
        <w:tc>
          <w:tcPr>
            <w:tcW w:w="2223" w:type="dxa"/>
          </w:tcPr>
          <w:p w:rsidR="00917228" w:rsidRPr="00212A56" w:rsidRDefault="00917228" w:rsidP="00531FBE">
            <w:pPr>
              <w:pStyle w:val="Adres1"/>
              <w:rPr>
                <w:sz w:val="18"/>
                <w:szCs w:val="18"/>
              </w:rPr>
            </w:pPr>
          </w:p>
        </w:tc>
      </w:tr>
    </w:tbl>
    <w:p w:rsidR="000C2804" w:rsidRDefault="000C2804" w:rsidP="00917228">
      <w:pPr>
        <w:pStyle w:val="Ad"/>
        <w:pBdr>
          <w:bottom w:val="single" w:sz="6" w:space="0" w:color="auto"/>
        </w:pBdr>
        <w:rPr>
          <w:sz w:val="40"/>
          <w:szCs w:val="40"/>
        </w:rPr>
      </w:pPr>
    </w:p>
    <w:p w:rsidR="00917228" w:rsidRPr="00531FBE" w:rsidRDefault="00531FBE" w:rsidP="00917228">
      <w:pPr>
        <w:pStyle w:val="Ad"/>
        <w:pBdr>
          <w:bottom w:val="single" w:sz="6" w:space="0" w:color="auto"/>
        </w:pBdr>
        <w:rPr>
          <w:sz w:val="30"/>
          <w:szCs w:val="30"/>
        </w:rPr>
      </w:pPr>
      <w:proofErr w:type="spellStart"/>
      <w:r w:rsidRPr="00531FBE">
        <w:rPr>
          <w:sz w:val="30"/>
          <w:szCs w:val="30"/>
        </w:rPr>
        <w:t>Öğr</w:t>
      </w:r>
      <w:proofErr w:type="spellEnd"/>
      <w:r w:rsidRPr="00531FBE">
        <w:rPr>
          <w:sz w:val="30"/>
          <w:szCs w:val="30"/>
        </w:rPr>
        <w:t xml:space="preserve">. Gör. Dr. </w:t>
      </w:r>
      <w:r w:rsidR="00917228" w:rsidRPr="00531FBE">
        <w:rPr>
          <w:sz w:val="30"/>
          <w:szCs w:val="30"/>
        </w:rPr>
        <w:t xml:space="preserve">Tuba </w:t>
      </w:r>
      <w:proofErr w:type="spellStart"/>
      <w:proofErr w:type="gramStart"/>
      <w:r w:rsidR="00917228" w:rsidRPr="00531FBE">
        <w:rPr>
          <w:sz w:val="30"/>
          <w:szCs w:val="30"/>
        </w:rPr>
        <w:t>Rastgeldi</w:t>
      </w:r>
      <w:proofErr w:type="spellEnd"/>
      <w:r w:rsidR="00917228" w:rsidRPr="00531FBE">
        <w:rPr>
          <w:sz w:val="30"/>
          <w:szCs w:val="30"/>
        </w:rPr>
        <w:t xml:space="preserve">  Doğan</w:t>
      </w:r>
      <w:proofErr w:type="gramEnd"/>
      <w:r w:rsidR="00917228" w:rsidRPr="00531FBE">
        <w:rPr>
          <w:sz w:val="30"/>
          <w:szCs w:val="30"/>
        </w:rPr>
        <w:t xml:space="preserve">                        </w:t>
      </w:r>
    </w:p>
    <w:tbl>
      <w:tblPr>
        <w:tblW w:w="106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4"/>
        <w:gridCol w:w="7886"/>
      </w:tblGrid>
      <w:tr w:rsidR="00917228" w:rsidTr="00DD7BB4">
        <w:trPr>
          <w:trHeight w:val="993"/>
        </w:trPr>
        <w:tc>
          <w:tcPr>
            <w:tcW w:w="2714" w:type="dxa"/>
          </w:tcPr>
          <w:p w:rsidR="00917228" w:rsidRPr="006958CD" w:rsidRDefault="00917228" w:rsidP="009D009A">
            <w:pPr>
              <w:pStyle w:val="KsmKonuBal"/>
            </w:pPr>
            <w:r w:rsidRPr="006958CD">
              <w:t>Kişisel Bilgi</w:t>
            </w:r>
          </w:p>
          <w:p w:rsidR="00917228" w:rsidRDefault="00917228" w:rsidP="009D009A">
            <w:pPr>
              <w:pStyle w:val="KsmKonuBal"/>
            </w:pPr>
          </w:p>
        </w:tc>
        <w:tc>
          <w:tcPr>
            <w:tcW w:w="7886" w:type="dxa"/>
          </w:tcPr>
          <w:p w:rsidR="00917228" w:rsidRDefault="00917228" w:rsidP="00DD7BB4">
            <w:pPr>
              <w:pStyle w:val="KiiselBilgi"/>
            </w:pPr>
            <w:r>
              <w:t xml:space="preserve">Medeni durum: </w:t>
            </w:r>
            <w:r w:rsidR="009D009A">
              <w:t>Evli, 3 Çocuğu var.</w:t>
            </w:r>
          </w:p>
          <w:p w:rsidR="00917228" w:rsidRDefault="00917228" w:rsidP="00DD7BB4">
            <w:pPr>
              <w:pStyle w:val="Baar"/>
            </w:pPr>
            <w:r>
              <w:t>Doğum tarihi:23.10.1982</w:t>
            </w:r>
          </w:p>
          <w:p w:rsidR="00917228" w:rsidRDefault="00917228" w:rsidP="00DD7BB4">
            <w:pPr>
              <w:pStyle w:val="Baar"/>
            </w:pPr>
            <w:r>
              <w:t>Doğum Yeri: Şanlıurfa</w:t>
            </w:r>
          </w:p>
          <w:p w:rsidR="00103899" w:rsidRDefault="00917228" w:rsidP="000C2804">
            <w:pPr>
              <w:pStyle w:val="Baar"/>
              <w:numPr>
                <w:ilvl w:val="0"/>
                <w:numId w:val="0"/>
              </w:numPr>
              <w:ind w:left="245"/>
            </w:pPr>
            <w:proofErr w:type="spellStart"/>
            <w:r>
              <w:t>Billdi</w:t>
            </w:r>
            <w:r w:rsidR="00D72FF3">
              <w:t>ği</w:t>
            </w:r>
            <w:proofErr w:type="spellEnd"/>
            <w:r w:rsidR="00D72FF3">
              <w:t xml:space="preserve"> Yabancı D</w:t>
            </w:r>
            <w:r>
              <w:t xml:space="preserve">iller: İngilizce </w:t>
            </w:r>
          </w:p>
          <w:p w:rsidR="009D009A" w:rsidRDefault="009D009A" w:rsidP="000C2804">
            <w:pPr>
              <w:pStyle w:val="Baar"/>
              <w:numPr>
                <w:ilvl w:val="0"/>
                <w:numId w:val="0"/>
              </w:numPr>
              <w:ind w:left="245"/>
            </w:pPr>
          </w:p>
          <w:p w:rsidR="000C2804" w:rsidRDefault="000C2804" w:rsidP="000C2804">
            <w:pPr>
              <w:pStyle w:val="Baar"/>
              <w:numPr>
                <w:ilvl w:val="0"/>
                <w:numId w:val="0"/>
              </w:numPr>
              <w:ind w:left="245"/>
            </w:pPr>
          </w:p>
        </w:tc>
      </w:tr>
      <w:tr w:rsidR="00917228" w:rsidTr="00531FBE">
        <w:trPr>
          <w:trHeight w:val="5514"/>
        </w:trPr>
        <w:tc>
          <w:tcPr>
            <w:tcW w:w="2714" w:type="dxa"/>
          </w:tcPr>
          <w:p w:rsidR="00917228" w:rsidRPr="009D009A" w:rsidRDefault="00917228" w:rsidP="009D009A">
            <w:pPr>
              <w:pStyle w:val="KsmKonuBal"/>
            </w:pPr>
            <w:r w:rsidRPr="009D009A">
              <w:t>Eğitim</w:t>
            </w:r>
          </w:p>
          <w:p w:rsidR="00917228" w:rsidRPr="008857BA" w:rsidRDefault="00917228" w:rsidP="00DD7BB4"/>
          <w:p w:rsidR="00917228" w:rsidRPr="008857BA" w:rsidRDefault="00917228" w:rsidP="00DD7BB4"/>
          <w:p w:rsidR="00917228" w:rsidRPr="008857BA" w:rsidRDefault="00917228" w:rsidP="00DD7BB4"/>
          <w:p w:rsidR="00917228" w:rsidRPr="008857BA" w:rsidRDefault="00917228" w:rsidP="00DD7BB4"/>
          <w:p w:rsidR="00917228" w:rsidRDefault="00917228" w:rsidP="00DD7BB4">
            <w:pPr>
              <w:rPr>
                <w:b/>
              </w:rPr>
            </w:pPr>
          </w:p>
          <w:p w:rsidR="000B72AA" w:rsidRDefault="000B72AA" w:rsidP="00DD7BB4">
            <w:pPr>
              <w:rPr>
                <w:b/>
              </w:rPr>
            </w:pPr>
          </w:p>
          <w:p w:rsidR="00531FBE" w:rsidRDefault="00531FBE" w:rsidP="00DD7BB4">
            <w:pPr>
              <w:rPr>
                <w:rFonts w:ascii="Arial" w:hAnsi="Arial" w:cs="Arial"/>
                <w:b/>
              </w:rPr>
            </w:pPr>
          </w:p>
          <w:p w:rsidR="00917228" w:rsidRPr="000C2804" w:rsidRDefault="000B72AA" w:rsidP="00DD7BB4">
            <w:pPr>
              <w:rPr>
                <w:rFonts w:ascii="Arial Black" w:hAnsi="Arial Black"/>
                <w:b/>
              </w:rPr>
            </w:pPr>
            <w:r w:rsidRPr="006958CD">
              <w:rPr>
                <w:rFonts w:ascii="Arial" w:hAnsi="Arial" w:cs="Arial"/>
                <w:b/>
              </w:rPr>
              <w:t>İş Tecrübesi</w:t>
            </w:r>
          </w:p>
        </w:tc>
        <w:tc>
          <w:tcPr>
            <w:tcW w:w="7886" w:type="dxa"/>
          </w:tcPr>
          <w:tbl>
            <w:tblPr>
              <w:tblStyle w:val="TabloKlavuzu"/>
              <w:tblW w:w="7204" w:type="dxa"/>
              <w:tblLayout w:type="fixed"/>
              <w:tblLook w:val="04A0"/>
            </w:tblPr>
            <w:tblGrid>
              <w:gridCol w:w="1250"/>
              <w:gridCol w:w="2694"/>
              <w:gridCol w:w="3260"/>
            </w:tblGrid>
            <w:tr w:rsidR="00103899" w:rsidRPr="00044428" w:rsidTr="00531FBE">
              <w:trPr>
                <w:trHeight w:val="654"/>
              </w:trPr>
              <w:tc>
                <w:tcPr>
                  <w:tcW w:w="1250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isans</w:t>
                  </w: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2000-2004</w:t>
                  </w:r>
                </w:p>
              </w:tc>
              <w:tc>
                <w:tcPr>
                  <w:tcW w:w="2694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Harran Üniversitesi Çevre Mühendisliği</w:t>
                  </w:r>
                </w:p>
              </w:tc>
              <w:tc>
                <w:tcPr>
                  <w:tcW w:w="3260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Bölümünden Birincilikle mezun oldu.</w:t>
                  </w:r>
                </w:p>
              </w:tc>
            </w:tr>
            <w:tr w:rsidR="00103899" w:rsidRPr="00044428" w:rsidTr="00531FBE">
              <w:trPr>
                <w:trHeight w:val="1308"/>
              </w:trPr>
              <w:tc>
                <w:tcPr>
                  <w:tcW w:w="1250" w:type="dxa"/>
                </w:tcPr>
                <w:p w:rsidR="00103899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Yüksek L</w:t>
                  </w: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isans</w:t>
                  </w:r>
                </w:p>
                <w:p w:rsidR="00103899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2004-2007</w:t>
                  </w: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Harran Üniversitesi Fen Bilimleri Çevre Mühendisliği Ana Bilim Dalı</w:t>
                  </w:r>
                </w:p>
              </w:tc>
              <w:tc>
                <w:tcPr>
                  <w:tcW w:w="3260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Şanlıurfa İli evsel ve endüstriyel </w:t>
                  </w:r>
                  <w:proofErr w:type="spellStart"/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atıksularının</w:t>
                  </w:r>
                  <w:proofErr w:type="spellEnd"/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deşarj edildiği </w:t>
                  </w:r>
                  <w:proofErr w:type="spellStart"/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Karakoyun</w:t>
                  </w:r>
                  <w:proofErr w:type="spellEnd"/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deresi ve yan kollarının ağır metal ve bazı organik parametrelerinin araştırılması</w:t>
                  </w:r>
                </w:p>
              </w:tc>
            </w:tr>
            <w:tr w:rsidR="00103899" w:rsidRPr="00044428" w:rsidTr="00531FBE">
              <w:trPr>
                <w:trHeight w:val="1308"/>
              </w:trPr>
              <w:tc>
                <w:tcPr>
                  <w:tcW w:w="1250" w:type="dxa"/>
                </w:tcPr>
                <w:p w:rsidR="00103899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oktora</w:t>
                  </w:r>
                </w:p>
                <w:p w:rsidR="00103899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sz w:val="20"/>
                      <w:szCs w:val="20"/>
                    </w:rPr>
                    <w:t>2009-2014</w:t>
                  </w:r>
                </w:p>
              </w:tc>
              <w:tc>
                <w:tcPr>
                  <w:tcW w:w="2694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Harran üni</w:t>
                  </w:r>
                  <w:r w:rsidR="00531FBE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versitesi Fen Bilimleri Toprak Bilimi ve B</w:t>
                  </w:r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itki Besleme Ana Bilim Dalı</w:t>
                  </w:r>
                </w:p>
              </w:tc>
              <w:tc>
                <w:tcPr>
                  <w:tcW w:w="3260" w:type="dxa"/>
                </w:tcPr>
                <w:p w:rsidR="00103899" w:rsidRPr="00044428" w:rsidRDefault="00103899" w:rsidP="00DD7BB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m_527033280860393439__GoBack"/>
                  <w:r w:rsidRPr="0004442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Güneydoğu Anadolu Bölgesi’ni Etkileyen Çöl Tozlarının Kimyasal ve Mineralojik Yapılarının Araştırılması ve Tarıma Potansiyel Etkilerinin Belirlenmesi</w:t>
                  </w:r>
                  <w:bookmarkEnd w:id="0"/>
                </w:p>
              </w:tc>
            </w:tr>
          </w:tbl>
          <w:p w:rsidR="000B72AA" w:rsidRDefault="000B72AA" w:rsidP="00DD7BB4"/>
          <w:p w:rsidR="000B72AA" w:rsidRDefault="002719AC" w:rsidP="00DD7BB4">
            <w:r>
              <w:t>2007 Gaziosman</w:t>
            </w:r>
            <w:r w:rsidR="000B72AA">
              <w:t>paşa Üniversitesi Almus MYO Çevre Kirliliği ve Kont</w:t>
            </w:r>
            <w:r>
              <w:t xml:space="preserve">rollü </w:t>
            </w:r>
            <w:r w:rsidR="000B72AA">
              <w:t>Bölümü</w:t>
            </w:r>
          </w:p>
          <w:p w:rsidR="000B72AA" w:rsidRDefault="000B72AA" w:rsidP="00DD7BB4">
            <w:r>
              <w:t>2007-2010 Harran Üniversitesi Ceylanpınar MYO Tarımsal İşletmecilik Bölümü</w:t>
            </w:r>
          </w:p>
          <w:p w:rsidR="00917228" w:rsidRPr="00CB017A" w:rsidRDefault="000B72AA" w:rsidP="00DD7BB4">
            <w:r>
              <w:t>2010- devam Harran Üniversite Çevre Müh. Böl. (13/b ) Görevlendirme</w:t>
            </w:r>
          </w:p>
          <w:p w:rsidR="00917228" w:rsidRDefault="00917228" w:rsidP="000B72AA">
            <w:pPr>
              <w:pStyle w:val="Unvan"/>
              <w:jc w:val="both"/>
            </w:pPr>
          </w:p>
        </w:tc>
      </w:tr>
      <w:tr w:rsidR="00917228" w:rsidTr="00DD7BB4">
        <w:trPr>
          <w:trHeight w:val="1312"/>
        </w:trPr>
        <w:tc>
          <w:tcPr>
            <w:tcW w:w="2714" w:type="dxa"/>
          </w:tcPr>
          <w:p w:rsidR="000B72AA" w:rsidRPr="006958CD" w:rsidRDefault="000B72AA" w:rsidP="000B72AA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6958CD">
              <w:rPr>
                <w:rFonts w:ascii="Arial" w:hAnsi="Arial" w:cs="Arial"/>
                <w:b/>
              </w:rPr>
              <w:t xml:space="preserve">Vermiş olduğu Dersler                     </w:t>
            </w:r>
          </w:p>
          <w:p w:rsidR="000B72AA" w:rsidRPr="006958CD" w:rsidRDefault="000B72AA" w:rsidP="000B72AA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6958CD">
              <w:rPr>
                <w:rFonts w:ascii="Arial" w:hAnsi="Arial" w:cs="Arial"/>
                <w:b/>
              </w:rPr>
              <w:t>(Son 2 yıl)</w:t>
            </w:r>
          </w:p>
          <w:p w:rsidR="00D72FF3" w:rsidRPr="00D44782" w:rsidRDefault="00D72FF3" w:rsidP="00DD7BB4"/>
        </w:tc>
        <w:tc>
          <w:tcPr>
            <w:tcW w:w="7886" w:type="dxa"/>
          </w:tcPr>
          <w:p w:rsidR="000C2804" w:rsidRDefault="000C2804" w:rsidP="000C2804">
            <w:pPr>
              <w:pStyle w:val="ListeParagraf"/>
              <w:numPr>
                <w:ilvl w:val="0"/>
                <w:numId w:val="10"/>
              </w:numPr>
            </w:pPr>
            <w:r>
              <w:t>Çevre mühendisliğine Giriş 2</w:t>
            </w:r>
          </w:p>
          <w:p w:rsidR="000C2804" w:rsidRDefault="000C2804" w:rsidP="000C2804">
            <w:pPr>
              <w:pStyle w:val="ListeParagraf"/>
              <w:numPr>
                <w:ilvl w:val="0"/>
                <w:numId w:val="10"/>
              </w:numPr>
            </w:pPr>
            <w:r>
              <w:t>Deniz bilimleri</w:t>
            </w:r>
          </w:p>
          <w:p w:rsidR="000C2804" w:rsidRDefault="000C2804" w:rsidP="000C2804">
            <w:pPr>
              <w:pStyle w:val="ListeParagraf"/>
              <w:numPr>
                <w:ilvl w:val="0"/>
                <w:numId w:val="10"/>
              </w:numPr>
            </w:pPr>
            <w:r>
              <w:t>Çevresel Etki Değerlendirmesi</w:t>
            </w:r>
          </w:p>
          <w:p w:rsidR="000C2804" w:rsidRDefault="000C2804" w:rsidP="000C2804">
            <w:pPr>
              <w:pStyle w:val="ListeParagraf"/>
              <w:numPr>
                <w:ilvl w:val="0"/>
                <w:numId w:val="10"/>
              </w:numPr>
            </w:pPr>
            <w:r>
              <w:t>Ekoloji Prensipleri</w:t>
            </w:r>
          </w:p>
          <w:p w:rsidR="00103899" w:rsidRPr="000B72AA" w:rsidRDefault="000C2804" w:rsidP="000C2804">
            <w:pPr>
              <w:pStyle w:val="ListeParagraf"/>
              <w:numPr>
                <w:ilvl w:val="0"/>
                <w:numId w:val="10"/>
              </w:numPr>
            </w:pPr>
            <w:r>
              <w:t xml:space="preserve">Çevresel Kaynakların </w:t>
            </w:r>
            <w:proofErr w:type="spellStart"/>
            <w:r>
              <w:t>Planlanmas</w:t>
            </w:r>
            <w:proofErr w:type="spellEnd"/>
          </w:p>
        </w:tc>
      </w:tr>
    </w:tbl>
    <w:p w:rsidR="000C2804" w:rsidRPr="006958CD" w:rsidRDefault="00917228" w:rsidP="00220251">
      <w:pPr>
        <w:jc w:val="both"/>
        <w:rPr>
          <w:rStyle w:val="Gl"/>
          <w:rFonts w:ascii="Arial" w:hAnsi="Arial" w:cs="Arial"/>
        </w:rPr>
      </w:pPr>
      <w:r>
        <w:rPr>
          <w:rStyle w:val="Gl"/>
        </w:rPr>
        <w:t xml:space="preserve">  </w:t>
      </w:r>
      <w:r w:rsidR="00103899" w:rsidRPr="006958CD">
        <w:rPr>
          <w:rStyle w:val="Gl"/>
          <w:rFonts w:ascii="Arial" w:hAnsi="Arial" w:cs="Arial"/>
        </w:rPr>
        <w:t xml:space="preserve">Çalıştığı Projeler </w:t>
      </w:r>
      <w:r w:rsidRPr="006958CD">
        <w:rPr>
          <w:rStyle w:val="Gl"/>
          <w:rFonts w:ascii="Arial" w:hAnsi="Arial" w:cs="Arial"/>
        </w:rPr>
        <w:t xml:space="preserve">            </w:t>
      </w:r>
    </w:p>
    <w:p w:rsidR="00531FBE" w:rsidRPr="00531FBE" w:rsidRDefault="000C2804" w:rsidP="00531FBE">
      <w:pPr>
        <w:pStyle w:val="ListeParagraf"/>
        <w:numPr>
          <w:ilvl w:val="0"/>
          <w:numId w:val="11"/>
        </w:numPr>
        <w:jc w:val="both"/>
        <w:rPr>
          <w:rStyle w:val="Gl"/>
          <w:rFonts w:ascii="Arial" w:hAnsi="Arial" w:cs="Arial"/>
        </w:rPr>
      </w:pPr>
      <w:r w:rsidRPr="006958CD">
        <w:rPr>
          <w:rFonts w:ascii="Arial" w:hAnsi="Arial" w:cs="Arial"/>
          <w:iCs/>
          <w:sz w:val="20"/>
          <w:szCs w:val="20"/>
        </w:rPr>
        <w:t>Harran Ovası Yeraltı Suyu Kalitesi ve Kirlenme Potansiyelinin Belirlenmesi</w:t>
      </w:r>
      <w:r w:rsidRPr="006958CD">
        <w:rPr>
          <w:rFonts w:ascii="Arial" w:hAnsi="Arial" w:cs="Arial"/>
          <w:sz w:val="20"/>
          <w:szCs w:val="20"/>
        </w:rPr>
        <w:t xml:space="preserve">, </w:t>
      </w:r>
      <w:r w:rsidR="006958CD" w:rsidRPr="006958CD">
        <w:rPr>
          <w:rFonts w:ascii="Arial" w:hAnsi="Arial" w:cs="Arial"/>
          <w:b/>
          <w:sz w:val="20"/>
          <w:szCs w:val="20"/>
        </w:rPr>
        <w:t>TÜBİTAK</w:t>
      </w:r>
      <w:r w:rsidR="006958CD">
        <w:rPr>
          <w:rFonts w:ascii="Arial" w:hAnsi="Arial" w:cs="Arial"/>
          <w:sz w:val="20"/>
          <w:szCs w:val="20"/>
        </w:rPr>
        <w:t>-</w:t>
      </w:r>
      <w:r w:rsidR="006958CD" w:rsidRPr="006958CD">
        <w:rPr>
          <w:rFonts w:ascii="Arial" w:hAnsi="Arial" w:cs="Arial"/>
          <w:b/>
          <w:sz w:val="20"/>
          <w:szCs w:val="20"/>
        </w:rPr>
        <w:t>ÇAYDAG</w:t>
      </w:r>
      <w:r w:rsidRPr="006958CD">
        <w:rPr>
          <w:rFonts w:ascii="Arial" w:hAnsi="Arial" w:cs="Arial"/>
          <w:sz w:val="20"/>
          <w:szCs w:val="20"/>
        </w:rPr>
        <w:t xml:space="preserve">, Proje Kodu: 104Y188, </w:t>
      </w:r>
      <w:r w:rsidR="006958CD">
        <w:rPr>
          <w:rFonts w:ascii="Arial" w:hAnsi="Arial" w:cs="Arial"/>
          <w:b/>
          <w:bCs/>
          <w:i/>
          <w:iCs/>
          <w:sz w:val="20"/>
          <w:szCs w:val="20"/>
        </w:rPr>
        <w:t xml:space="preserve">Yüksek lisans </w:t>
      </w:r>
      <w:proofErr w:type="spellStart"/>
      <w:r w:rsidR="006958CD">
        <w:rPr>
          <w:rFonts w:ascii="Arial" w:hAnsi="Arial" w:cs="Arial"/>
          <w:b/>
          <w:bCs/>
          <w:i/>
          <w:iCs/>
          <w:sz w:val="20"/>
          <w:szCs w:val="20"/>
        </w:rPr>
        <w:t>Bursi</w:t>
      </w:r>
      <w:r w:rsidRPr="006958CD">
        <w:rPr>
          <w:rFonts w:ascii="Arial" w:hAnsi="Arial" w:cs="Arial"/>
          <w:b/>
          <w:bCs/>
          <w:i/>
          <w:iCs/>
          <w:sz w:val="20"/>
          <w:szCs w:val="20"/>
        </w:rPr>
        <w:t>yeri</w:t>
      </w:r>
      <w:proofErr w:type="spellEnd"/>
      <w:r w:rsidRPr="006958CD">
        <w:rPr>
          <w:rFonts w:ascii="Arial" w:hAnsi="Arial" w:cs="Arial"/>
          <w:sz w:val="20"/>
          <w:szCs w:val="20"/>
        </w:rPr>
        <w:t xml:space="preserve">, 2007. </w:t>
      </w:r>
      <w:r w:rsidR="00917228" w:rsidRPr="006958CD">
        <w:rPr>
          <w:rStyle w:val="Gl"/>
          <w:rFonts w:ascii="Arial" w:hAnsi="Arial" w:cs="Arial"/>
        </w:rPr>
        <w:t xml:space="preserve"> </w:t>
      </w:r>
    </w:p>
    <w:p w:rsidR="006958CD" w:rsidRPr="00531FBE" w:rsidRDefault="000C2804" w:rsidP="00531FBE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Şanlıurfa İli evsel ve endüstriyel </w:t>
      </w:r>
      <w:proofErr w:type="spellStart"/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>atıksularının</w:t>
      </w:r>
      <w:proofErr w:type="spellEnd"/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deşarj edildiği </w:t>
      </w:r>
      <w:proofErr w:type="spellStart"/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>Karakoyun</w:t>
      </w:r>
      <w:proofErr w:type="spellEnd"/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deresi ve yan kollarının ağır metal ve bazı organik parametrelerinin araştırılması, </w:t>
      </w:r>
      <w:r w:rsidRPr="00531F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HUBAK 621</w:t>
      </w:r>
      <w:r w:rsidRPr="00531F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958CD" w:rsidRPr="00531FBE">
        <w:rPr>
          <w:rFonts w:ascii="Arial" w:hAnsi="Arial" w:cs="Arial"/>
          <w:bCs/>
          <w:i/>
          <w:iCs/>
          <w:sz w:val="20"/>
          <w:szCs w:val="20"/>
        </w:rPr>
        <w:t>2007</w:t>
      </w:r>
    </w:p>
    <w:p w:rsidR="006958CD" w:rsidRDefault="006958CD" w:rsidP="006958CD">
      <w:pPr>
        <w:pStyle w:val="ListeParagraf"/>
        <w:ind w:left="585"/>
        <w:jc w:val="both"/>
        <w:rPr>
          <w:rFonts w:ascii="Arial" w:hAnsi="Arial" w:cs="Arial"/>
          <w:bCs/>
        </w:rPr>
      </w:pPr>
    </w:p>
    <w:p w:rsidR="00531FBE" w:rsidRDefault="00531FBE" w:rsidP="006958CD">
      <w:pPr>
        <w:pStyle w:val="ListeParagraf"/>
        <w:ind w:left="585"/>
        <w:jc w:val="both"/>
        <w:rPr>
          <w:rFonts w:ascii="Arial" w:hAnsi="Arial" w:cs="Arial"/>
          <w:bCs/>
        </w:rPr>
      </w:pPr>
    </w:p>
    <w:p w:rsidR="00531FBE" w:rsidRPr="006958CD" w:rsidRDefault="00531FBE" w:rsidP="006958CD">
      <w:pPr>
        <w:pStyle w:val="ListeParagraf"/>
        <w:ind w:left="585"/>
        <w:jc w:val="both"/>
        <w:rPr>
          <w:rFonts w:ascii="Arial" w:hAnsi="Arial" w:cs="Arial"/>
          <w:bCs/>
        </w:rPr>
      </w:pPr>
    </w:p>
    <w:p w:rsidR="000C2804" w:rsidRPr="006958CD" w:rsidRDefault="000C2804" w:rsidP="006958CD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6958CD">
        <w:rPr>
          <w:rFonts w:ascii="Arial" w:hAnsi="Arial" w:cs="Arial"/>
          <w:iCs/>
          <w:sz w:val="20"/>
          <w:szCs w:val="20"/>
        </w:rPr>
        <w:t xml:space="preserve">Yeraltı sularında yüksek </w:t>
      </w:r>
      <w:proofErr w:type="spellStart"/>
      <w:r w:rsidRPr="006958CD">
        <w:rPr>
          <w:rFonts w:ascii="Arial" w:hAnsi="Arial" w:cs="Arial"/>
          <w:iCs/>
          <w:sz w:val="20"/>
          <w:szCs w:val="20"/>
        </w:rPr>
        <w:t>florürün</w:t>
      </w:r>
      <w:proofErr w:type="spellEnd"/>
      <w:r w:rsidRPr="006958CD">
        <w:rPr>
          <w:rFonts w:ascii="Arial" w:hAnsi="Arial" w:cs="Arial"/>
          <w:iCs/>
          <w:sz w:val="20"/>
          <w:szCs w:val="20"/>
        </w:rPr>
        <w:t xml:space="preserve"> oluşumu, dağılımı, insan sağlığına etkileri ve </w:t>
      </w:r>
      <w:proofErr w:type="spellStart"/>
      <w:r w:rsidRPr="006958CD">
        <w:rPr>
          <w:rFonts w:ascii="Arial" w:hAnsi="Arial" w:cs="Arial"/>
          <w:iCs/>
          <w:sz w:val="20"/>
          <w:szCs w:val="20"/>
        </w:rPr>
        <w:t>florür</w:t>
      </w:r>
      <w:proofErr w:type="spellEnd"/>
      <w:r w:rsidRPr="006958CD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6958CD">
        <w:rPr>
          <w:rFonts w:ascii="Arial" w:hAnsi="Arial" w:cs="Arial"/>
          <w:iCs/>
          <w:sz w:val="20"/>
          <w:szCs w:val="20"/>
        </w:rPr>
        <w:t>gideriminin</w:t>
      </w:r>
      <w:proofErr w:type="spellEnd"/>
      <w:r w:rsidRPr="006958CD">
        <w:rPr>
          <w:rFonts w:ascii="Arial" w:hAnsi="Arial" w:cs="Arial"/>
          <w:iCs/>
          <w:sz w:val="20"/>
          <w:szCs w:val="20"/>
        </w:rPr>
        <w:t xml:space="preserve"> araştırılması, KB Şanlıurfa, </w:t>
      </w:r>
      <w:r w:rsidRPr="006958CD">
        <w:rPr>
          <w:rFonts w:ascii="Arial" w:hAnsi="Arial" w:cs="Arial"/>
          <w:b/>
          <w:iCs/>
          <w:sz w:val="20"/>
          <w:szCs w:val="20"/>
        </w:rPr>
        <w:t>TÜBİTAK-ÇAYDAG</w:t>
      </w:r>
      <w:r w:rsidRPr="006958CD">
        <w:rPr>
          <w:rFonts w:ascii="Arial" w:hAnsi="Arial" w:cs="Arial"/>
          <w:iCs/>
          <w:sz w:val="20"/>
          <w:szCs w:val="20"/>
        </w:rPr>
        <w:t xml:space="preserve">, Proje no: 110Y234, </w:t>
      </w:r>
      <w:r w:rsidRPr="006958CD">
        <w:rPr>
          <w:rFonts w:ascii="Arial" w:hAnsi="Arial" w:cs="Arial"/>
          <w:b/>
          <w:bCs/>
          <w:iCs/>
          <w:sz w:val="20"/>
          <w:szCs w:val="20"/>
        </w:rPr>
        <w:t xml:space="preserve">Doktora </w:t>
      </w:r>
      <w:proofErr w:type="spellStart"/>
      <w:r w:rsidRPr="006958CD">
        <w:rPr>
          <w:rFonts w:ascii="Arial" w:hAnsi="Arial" w:cs="Arial"/>
          <w:b/>
          <w:bCs/>
          <w:iCs/>
          <w:sz w:val="20"/>
          <w:szCs w:val="20"/>
        </w:rPr>
        <w:t>Bursiyeri</w:t>
      </w:r>
      <w:proofErr w:type="spellEnd"/>
      <w:r w:rsidRPr="006958CD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958CD">
        <w:rPr>
          <w:rFonts w:ascii="Arial" w:hAnsi="Arial" w:cs="Arial"/>
          <w:iCs/>
          <w:sz w:val="20"/>
          <w:szCs w:val="20"/>
        </w:rPr>
        <w:t>2010-2012.</w:t>
      </w:r>
    </w:p>
    <w:p w:rsidR="006958CD" w:rsidRPr="006958CD" w:rsidRDefault="006958CD" w:rsidP="006958CD">
      <w:pPr>
        <w:pStyle w:val="ListeParagraf"/>
        <w:ind w:left="585"/>
        <w:jc w:val="both"/>
        <w:rPr>
          <w:rFonts w:ascii="Arial" w:hAnsi="Arial" w:cs="Arial"/>
          <w:bCs/>
        </w:rPr>
      </w:pPr>
    </w:p>
    <w:p w:rsidR="006958CD" w:rsidRPr="006958CD" w:rsidRDefault="006958CD" w:rsidP="006958CD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6958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Güneydoğu Anadolu Bölgesi’ni Etkileyen Çöl Tozlarının Kimyasal ve Mineralojik Yapılarının Araştırılması ve Tarıma Potansiyel Etkilerinin Belirlenmesi, </w:t>
      </w:r>
      <w:r w:rsidRPr="006958C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HUBAK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1123</w:t>
      </w:r>
      <w:r w:rsidRPr="006958C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6958CD">
        <w:rPr>
          <w:rFonts w:ascii="Arial" w:hAnsi="Arial" w:cs="Arial"/>
          <w:bCs/>
          <w:i/>
          <w:iCs/>
          <w:sz w:val="20"/>
          <w:szCs w:val="20"/>
        </w:rPr>
        <w:t>2014</w:t>
      </w:r>
    </w:p>
    <w:p w:rsidR="000C2804" w:rsidRDefault="000C2804" w:rsidP="006958CD">
      <w:pPr>
        <w:pStyle w:val="ListeParagraf"/>
        <w:ind w:left="585"/>
        <w:jc w:val="both"/>
        <w:rPr>
          <w:rFonts w:ascii="Arial" w:hAnsi="Arial" w:cs="Arial"/>
          <w:bCs/>
        </w:rPr>
      </w:pPr>
    </w:p>
    <w:p w:rsidR="004610A9" w:rsidRPr="006958CD" w:rsidRDefault="006958CD" w:rsidP="006958CD">
      <w:pPr>
        <w:jc w:val="both"/>
        <w:rPr>
          <w:rStyle w:val="Gl"/>
          <w:rFonts w:ascii="Arial" w:hAnsi="Arial" w:cs="Arial"/>
          <w:sz w:val="24"/>
          <w:szCs w:val="24"/>
        </w:rPr>
      </w:pPr>
      <w:r w:rsidRPr="006958CD">
        <w:rPr>
          <w:rFonts w:ascii="Arial" w:hAnsi="Arial" w:cs="Arial"/>
          <w:b/>
          <w:bCs/>
          <w:sz w:val="24"/>
          <w:szCs w:val="24"/>
        </w:rPr>
        <w:t>Akademik Yayınlar</w:t>
      </w:r>
      <w:r w:rsidR="00917228" w:rsidRPr="006958CD">
        <w:rPr>
          <w:rStyle w:val="Gl"/>
          <w:sz w:val="24"/>
          <w:szCs w:val="24"/>
        </w:rPr>
        <w:t xml:space="preserve">                                        </w:t>
      </w:r>
    </w:p>
    <w:p w:rsidR="00220251" w:rsidRPr="006958CD" w:rsidRDefault="006958CD" w:rsidP="006958CD">
      <w:pPr>
        <w:pStyle w:val="NormalWeb"/>
        <w:jc w:val="both"/>
      </w:pPr>
      <w:r w:rsidRPr="006958CD">
        <w:rPr>
          <w:b/>
          <w:bCs/>
          <w:iCs/>
          <w:u w:val="single"/>
          <w:lang w:val="en-GB"/>
        </w:rPr>
        <w:t xml:space="preserve">A. </w:t>
      </w:r>
      <w:proofErr w:type="spellStart"/>
      <w:r w:rsidRPr="006958CD">
        <w:rPr>
          <w:b/>
          <w:bCs/>
          <w:iCs/>
          <w:u w:val="single"/>
          <w:lang w:val="en-GB"/>
        </w:rPr>
        <w:t>Uluslararası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hakemli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dergilerde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yayınlanan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makaleler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r w:rsidR="00220251" w:rsidRPr="006958CD">
        <w:rPr>
          <w:rStyle w:val="Gl"/>
        </w:rPr>
        <w:t>SCI/SCI-E Makaleler</w:t>
      </w:r>
    </w:p>
    <w:p w:rsidR="009D009A" w:rsidRDefault="009D009A" w:rsidP="009D009A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20251">
        <w:rPr>
          <w:rFonts w:ascii="Arial" w:hAnsi="Arial" w:cs="Arial"/>
          <w:b/>
          <w:color w:val="000000"/>
          <w:sz w:val="20"/>
          <w:szCs w:val="20"/>
        </w:rPr>
        <w:t>Dogan</w:t>
      </w:r>
      <w:proofErr w:type="spellEnd"/>
      <w:r w:rsidRPr="00220251">
        <w:rPr>
          <w:rFonts w:ascii="Arial" w:hAnsi="Arial" w:cs="Arial"/>
          <w:b/>
          <w:color w:val="000000"/>
          <w:sz w:val="20"/>
          <w:szCs w:val="20"/>
        </w:rPr>
        <w:t>, T.R</w:t>
      </w:r>
      <w:proofErr w:type="gramStart"/>
      <w:r w:rsidRPr="00220251">
        <w:rPr>
          <w:rFonts w:ascii="Arial" w:hAnsi="Arial" w:cs="Arial"/>
          <w:b/>
          <w:color w:val="000000"/>
          <w:sz w:val="20"/>
          <w:szCs w:val="20"/>
        </w:rPr>
        <w:t>.,</w:t>
      </w:r>
      <w:proofErr w:type="gramEnd"/>
      <w:r w:rsidRPr="00220251">
        <w:rPr>
          <w:rFonts w:ascii="Arial" w:hAnsi="Arial" w:cs="Arial"/>
          <w:color w:val="000000"/>
          <w:sz w:val="20"/>
          <w:szCs w:val="20"/>
        </w:rPr>
        <w:t xml:space="preserve"> Saydam, A.C.,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Yesilnacar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M.I., Gencer, M. </w:t>
      </w:r>
      <w:r>
        <w:rPr>
          <w:rFonts w:ascii="Arial" w:hAnsi="Arial" w:cs="Arial"/>
          <w:color w:val="000000"/>
          <w:sz w:val="20"/>
          <w:szCs w:val="20"/>
        </w:rPr>
        <w:t>2010.</w:t>
      </w:r>
      <w:r w:rsidRPr="00220251">
        <w:rPr>
          <w:rFonts w:ascii="Arial" w:hAnsi="Arial" w:cs="Arial"/>
          <w:color w:val="000000"/>
          <w:sz w:val="20"/>
          <w:szCs w:val="20"/>
        </w:rPr>
        <w:t xml:space="preserve"> "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cloud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alteration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desert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>-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dust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matrix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: a test in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southeastern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Anatolia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Turkey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", </w:t>
      </w:r>
      <w:proofErr w:type="spellStart"/>
      <w:r w:rsidRPr="0051282F">
        <w:rPr>
          <w:rFonts w:ascii="Arial" w:hAnsi="Arial" w:cs="Arial"/>
          <w:iCs/>
          <w:color w:val="000000"/>
          <w:sz w:val="20"/>
          <w:szCs w:val="20"/>
        </w:rPr>
        <w:t>European</w:t>
      </w:r>
      <w:proofErr w:type="spellEnd"/>
      <w:r w:rsidRPr="0051282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iCs/>
          <w:color w:val="000000"/>
          <w:sz w:val="20"/>
          <w:szCs w:val="20"/>
        </w:rPr>
        <w:t>Journal</w:t>
      </w:r>
      <w:proofErr w:type="spellEnd"/>
      <w:r w:rsidRPr="0051282F">
        <w:rPr>
          <w:rFonts w:ascii="Arial" w:hAnsi="Arial" w:cs="Arial"/>
          <w:iCs/>
          <w:color w:val="000000"/>
          <w:sz w:val="20"/>
          <w:szCs w:val="20"/>
        </w:rPr>
        <w:t xml:space="preserve"> of </w:t>
      </w:r>
      <w:proofErr w:type="spellStart"/>
      <w:r w:rsidRPr="0051282F">
        <w:rPr>
          <w:rFonts w:ascii="Arial" w:hAnsi="Arial" w:cs="Arial"/>
          <w:iCs/>
          <w:color w:val="000000"/>
          <w:sz w:val="20"/>
          <w:szCs w:val="20"/>
        </w:rPr>
        <w:t>Mineralogy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282F">
        <w:rPr>
          <w:rFonts w:ascii="Arial" w:hAnsi="Arial" w:cs="Arial"/>
          <w:bCs/>
          <w:color w:val="000000"/>
          <w:sz w:val="20"/>
          <w:szCs w:val="20"/>
        </w:rPr>
        <w:t>22</w:t>
      </w:r>
      <w:r w:rsidRPr="00220251">
        <w:rPr>
          <w:rFonts w:ascii="Arial" w:hAnsi="Arial" w:cs="Arial"/>
          <w:color w:val="000000"/>
          <w:sz w:val="20"/>
          <w:szCs w:val="20"/>
        </w:rPr>
        <w:t xml:space="preserve">, 659-664 </w:t>
      </w:r>
    </w:p>
    <w:p w:rsid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220251" w:rsidRDefault="009D009A" w:rsidP="002507B8">
      <w:pPr>
        <w:pStyle w:val="ListeParagraf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Irfan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Yeşilnacar</w:t>
      </w:r>
      <w:proofErr w:type="spellEnd"/>
      <w:r>
        <w:rPr>
          <w:rFonts w:ascii="Arial" w:hAnsi="Arial" w:cs="Arial"/>
          <w:sz w:val="20"/>
          <w:szCs w:val="20"/>
        </w:rPr>
        <w:t>, Ayşegül Demir Yetiş, Ç.</w:t>
      </w:r>
      <w:r w:rsidRPr="0051282F">
        <w:rPr>
          <w:rFonts w:ascii="Arial" w:hAnsi="Arial" w:cs="Arial"/>
          <w:sz w:val="20"/>
          <w:szCs w:val="20"/>
        </w:rPr>
        <w:t xml:space="preserve">Türksel </w:t>
      </w:r>
      <w:proofErr w:type="spellStart"/>
      <w:r w:rsidRPr="0051282F">
        <w:rPr>
          <w:rFonts w:ascii="Arial" w:hAnsi="Arial" w:cs="Arial"/>
          <w:sz w:val="20"/>
          <w:szCs w:val="20"/>
        </w:rPr>
        <w:t>Dülgergil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, Mustafa Kumral, A. Dilek </w:t>
      </w:r>
      <w:proofErr w:type="spellStart"/>
      <w:r w:rsidRPr="0051282F">
        <w:rPr>
          <w:rFonts w:ascii="Arial" w:hAnsi="Arial" w:cs="Arial"/>
          <w:sz w:val="20"/>
          <w:szCs w:val="20"/>
        </w:rPr>
        <w:t>Atasoy</w:t>
      </w:r>
      <w:proofErr w:type="spellEnd"/>
      <w:r w:rsidRPr="0051282F">
        <w:rPr>
          <w:rFonts w:ascii="Arial" w:hAnsi="Arial" w:cs="Arial"/>
          <w:b/>
          <w:sz w:val="20"/>
          <w:szCs w:val="20"/>
        </w:rPr>
        <w:t xml:space="preserve">, Tuba </w:t>
      </w:r>
      <w:proofErr w:type="spellStart"/>
      <w:r w:rsidRPr="0051282F">
        <w:rPr>
          <w:rFonts w:ascii="Arial" w:hAnsi="Arial" w:cs="Arial"/>
          <w:b/>
          <w:sz w:val="20"/>
          <w:szCs w:val="20"/>
        </w:rPr>
        <w:t>Rastgeldi</w:t>
      </w:r>
      <w:proofErr w:type="spellEnd"/>
      <w:r w:rsidRPr="0051282F">
        <w:rPr>
          <w:rFonts w:ascii="Arial" w:hAnsi="Arial" w:cs="Arial"/>
          <w:b/>
          <w:sz w:val="20"/>
          <w:szCs w:val="20"/>
        </w:rPr>
        <w:t xml:space="preserve"> Doğan</w:t>
      </w:r>
      <w:r w:rsidRPr="0051282F">
        <w:rPr>
          <w:rFonts w:ascii="Arial" w:hAnsi="Arial" w:cs="Arial"/>
          <w:sz w:val="20"/>
          <w:szCs w:val="20"/>
        </w:rPr>
        <w:t xml:space="preserve">, S. İsmail </w:t>
      </w:r>
      <w:proofErr w:type="spellStart"/>
      <w:r w:rsidRPr="0051282F">
        <w:rPr>
          <w:rFonts w:ascii="Arial" w:hAnsi="Arial" w:cs="Arial"/>
          <w:sz w:val="20"/>
          <w:szCs w:val="20"/>
        </w:rPr>
        <w:t>Tekiner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, İbrahim Bayhan, Murat </w:t>
      </w:r>
      <w:proofErr w:type="spellStart"/>
      <w:r w:rsidRPr="0051282F">
        <w:rPr>
          <w:rFonts w:ascii="Arial" w:hAnsi="Arial" w:cs="Arial"/>
          <w:sz w:val="20"/>
          <w:szCs w:val="20"/>
        </w:rPr>
        <w:t>Aydoğdu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, 2016. </w:t>
      </w:r>
      <w:proofErr w:type="spellStart"/>
      <w:r w:rsidRPr="0051282F">
        <w:rPr>
          <w:rFonts w:ascii="Arial" w:hAnsi="Arial" w:cs="Arial"/>
          <w:sz w:val="20"/>
          <w:szCs w:val="20"/>
        </w:rPr>
        <w:t>Geomedical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assessment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of an </w:t>
      </w:r>
      <w:proofErr w:type="spellStart"/>
      <w:r w:rsidRPr="0051282F">
        <w:rPr>
          <w:rFonts w:ascii="Arial" w:hAnsi="Arial" w:cs="Arial"/>
          <w:sz w:val="20"/>
          <w:szCs w:val="20"/>
        </w:rPr>
        <w:t>area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having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high</w:t>
      </w:r>
      <w:proofErr w:type="spellEnd"/>
      <w:r w:rsidRPr="0051282F">
        <w:rPr>
          <w:rFonts w:ascii="Arial" w:hAnsi="Arial" w:cs="Arial"/>
          <w:sz w:val="20"/>
          <w:szCs w:val="20"/>
        </w:rPr>
        <w:t>-</w:t>
      </w:r>
      <w:proofErr w:type="spellStart"/>
      <w:r w:rsidRPr="0051282F">
        <w:rPr>
          <w:rFonts w:ascii="Arial" w:hAnsi="Arial" w:cs="Arial"/>
          <w:sz w:val="20"/>
          <w:szCs w:val="20"/>
        </w:rPr>
        <w:t>fluoride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groundwater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1282F">
        <w:rPr>
          <w:rFonts w:ascii="Arial" w:hAnsi="Arial" w:cs="Arial"/>
          <w:sz w:val="20"/>
          <w:szCs w:val="20"/>
        </w:rPr>
        <w:t>southeastern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Turkey</w:t>
      </w:r>
      <w:proofErr w:type="spellEnd"/>
      <w:r w:rsidRPr="0051282F">
        <w:rPr>
          <w:rFonts w:ascii="Arial" w:hAnsi="Arial" w:cs="Arial"/>
          <w:sz w:val="20"/>
          <w:szCs w:val="20"/>
        </w:rPr>
        <w:t>, </w:t>
      </w:r>
      <w:proofErr w:type="spellStart"/>
      <w:r w:rsidRPr="0051282F">
        <w:rPr>
          <w:rFonts w:ascii="Arial" w:hAnsi="Arial" w:cs="Arial"/>
          <w:sz w:val="20"/>
          <w:szCs w:val="20"/>
        </w:rPr>
        <w:t>Environmental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Earth</w:t>
      </w:r>
      <w:proofErr w:type="spellEnd"/>
      <w:r w:rsidRPr="005128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sz w:val="20"/>
          <w:szCs w:val="20"/>
        </w:rPr>
        <w:t>Sciences</w:t>
      </w:r>
      <w:proofErr w:type="spellEnd"/>
      <w:r w:rsidRPr="0051282F">
        <w:rPr>
          <w:rFonts w:ascii="Arial" w:hAnsi="Arial" w:cs="Arial"/>
          <w:sz w:val="20"/>
          <w:szCs w:val="20"/>
        </w:rPr>
        <w:t>, </w:t>
      </w:r>
      <w:proofErr w:type="gramStart"/>
      <w:r w:rsidRPr="0051282F">
        <w:rPr>
          <w:rFonts w:ascii="Arial" w:hAnsi="Arial" w:cs="Arial"/>
          <w:sz w:val="20"/>
          <w:szCs w:val="20"/>
        </w:rPr>
        <w:t>75:162</w:t>
      </w:r>
      <w:proofErr w:type="gramEnd"/>
      <w:r w:rsidRPr="0051282F">
        <w:rPr>
          <w:rFonts w:ascii="Arial" w:hAnsi="Arial" w:cs="Arial"/>
          <w:sz w:val="20"/>
          <w:szCs w:val="20"/>
        </w:rPr>
        <w:t>.</w:t>
      </w:r>
    </w:p>
    <w:p w:rsidR="00531FBE" w:rsidRPr="00531FBE" w:rsidRDefault="00531FBE" w:rsidP="00531FBE">
      <w:pPr>
        <w:pStyle w:val="ListeParagraf"/>
        <w:rPr>
          <w:rFonts w:ascii="Arial" w:hAnsi="Arial" w:cs="Arial"/>
          <w:sz w:val="20"/>
          <w:szCs w:val="20"/>
        </w:rPr>
      </w:pPr>
    </w:p>
    <w:p w:rsidR="00531FBE" w:rsidRPr="009D009A" w:rsidRDefault="00531FBE" w:rsidP="00531FBE">
      <w:pPr>
        <w:pStyle w:val="ListeParagraf"/>
        <w:rPr>
          <w:rFonts w:ascii="Arial" w:hAnsi="Arial" w:cs="Arial"/>
          <w:sz w:val="20"/>
          <w:szCs w:val="20"/>
        </w:rPr>
      </w:pPr>
    </w:p>
    <w:p w:rsidR="006958CD" w:rsidRDefault="006958CD" w:rsidP="006958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58CD">
        <w:rPr>
          <w:rFonts w:ascii="Arial" w:hAnsi="Arial" w:cs="Arial"/>
          <w:b/>
          <w:sz w:val="20"/>
          <w:szCs w:val="20"/>
        </w:rPr>
        <w:t xml:space="preserve">  B.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Uluslararası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bilimsel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toplantılarda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sunulan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ve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bildiri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kitabında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(Proceedings)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basılan</w:t>
      </w:r>
      <w:proofErr w:type="spellEnd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6958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tr-TR"/>
        </w:rPr>
        <w:t>bildiriler</w:t>
      </w:r>
      <w:proofErr w:type="spellEnd"/>
    </w:p>
    <w:p w:rsidR="009D009A" w:rsidRPr="005A3518" w:rsidRDefault="009D009A" w:rsidP="009D009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3518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5A3518">
        <w:rPr>
          <w:rFonts w:ascii="Arial" w:hAnsi="Arial" w:cs="Arial"/>
          <w:b/>
          <w:color w:val="000000"/>
          <w:sz w:val="20"/>
          <w:szCs w:val="20"/>
        </w:rPr>
        <w:t xml:space="preserve"> Doğan T</w:t>
      </w:r>
      <w:proofErr w:type="gramStart"/>
      <w:r w:rsidRPr="005A3518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>,</w:t>
      </w:r>
      <w:proofErr w:type="gramEnd"/>
      <w:r w:rsidRPr="005A35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A3518">
        <w:rPr>
          <w:rFonts w:ascii="Arial" w:hAnsi="Arial" w:cs="Arial"/>
          <w:color w:val="000000"/>
          <w:sz w:val="20"/>
          <w:szCs w:val="20"/>
        </w:rPr>
        <w:t xml:space="preserve">Saydam A. C., </w:t>
      </w:r>
      <w:r>
        <w:rPr>
          <w:rFonts w:ascii="Arial" w:hAnsi="Arial" w:cs="Arial"/>
          <w:color w:val="000000"/>
          <w:sz w:val="20"/>
          <w:szCs w:val="20"/>
        </w:rPr>
        <w:t xml:space="preserve">2009. </w:t>
      </w:r>
      <w:r w:rsidRPr="005A3518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Saharan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Desert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dust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transport on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quality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monitoring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stations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its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vegetative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development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at South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Eastern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Anatolia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’’,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Conference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Plants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Environmental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Pollution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 xml:space="preserve">, Kayseri, 6-11 </w:t>
      </w:r>
      <w:proofErr w:type="spellStart"/>
      <w:r w:rsidRPr="005A3518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5A3518">
        <w:rPr>
          <w:rFonts w:ascii="Arial" w:hAnsi="Arial" w:cs="Arial"/>
          <w:color w:val="000000"/>
          <w:sz w:val="20"/>
          <w:szCs w:val="20"/>
        </w:rPr>
        <w:t>, 2009</w:t>
      </w:r>
    </w:p>
    <w:p w:rsidR="009D009A" w:rsidRPr="00B45820" w:rsidRDefault="009D009A" w:rsidP="009D009A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3518">
        <w:rPr>
          <w:rFonts w:ascii="Arial" w:hAnsi="Arial" w:cs="Arial"/>
          <w:b/>
          <w:sz w:val="20"/>
          <w:szCs w:val="20"/>
        </w:rPr>
        <w:t>Rastgeldi</w:t>
      </w:r>
      <w:proofErr w:type="spellEnd"/>
      <w:r w:rsidRPr="005A35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b/>
          <w:sz w:val="20"/>
          <w:szCs w:val="20"/>
        </w:rPr>
        <w:t>Dogan</w:t>
      </w:r>
      <w:proofErr w:type="spellEnd"/>
      <w:r w:rsidRPr="005A3518">
        <w:rPr>
          <w:rFonts w:ascii="Arial" w:hAnsi="Arial" w:cs="Arial"/>
          <w:b/>
          <w:sz w:val="20"/>
          <w:szCs w:val="20"/>
        </w:rPr>
        <w:t xml:space="preserve"> T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  <w:r w:rsidRPr="005A3518">
        <w:rPr>
          <w:rFonts w:ascii="Arial" w:hAnsi="Arial" w:cs="Arial"/>
          <w:b/>
          <w:sz w:val="20"/>
          <w:szCs w:val="20"/>
        </w:rPr>
        <w:t xml:space="preserve"> </w:t>
      </w:r>
      <w:r w:rsidRPr="005A3518">
        <w:rPr>
          <w:rFonts w:ascii="Arial" w:hAnsi="Arial" w:cs="Arial"/>
          <w:sz w:val="20"/>
          <w:szCs w:val="20"/>
        </w:rPr>
        <w:t xml:space="preserve">Saydam A. C., </w:t>
      </w:r>
      <w:proofErr w:type="spellStart"/>
      <w:r w:rsidRPr="005A3518">
        <w:rPr>
          <w:rFonts w:ascii="Arial" w:hAnsi="Arial" w:cs="Arial"/>
          <w:sz w:val="20"/>
          <w:szCs w:val="20"/>
        </w:rPr>
        <w:t>Yesilnacar</w:t>
      </w:r>
      <w:proofErr w:type="spellEnd"/>
      <w:r w:rsidRPr="005A351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A3518">
        <w:rPr>
          <w:rFonts w:ascii="Arial" w:hAnsi="Arial" w:cs="Arial"/>
          <w:sz w:val="20"/>
          <w:szCs w:val="20"/>
        </w:rPr>
        <w:t>M.I., Gencer</w:t>
      </w:r>
      <w:r w:rsidRPr="005A351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A3518">
        <w:rPr>
          <w:rFonts w:ascii="Arial" w:hAnsi="Arial" w:cs="Arial"/>
          <w:sz w:val="20"/>
          <w:szCs w:val="20"/>
        </w:rPr>
        <w:t xml:space="preserve">M., </w:t>
      </w:r>
      <w:r>
        <w:rPr>
          <w:rFonts w:ascii="Arial" w:hAnsi="Arial" w:cs="Arial"/>
          <w:sz w:val="20"/>
          <w:szCs w:val="20"/>
        </w:rPr>
        <w:t xml:space="preserve">2009. </w:t>
      </w:r>
      <w:r w:rsidRPr="005A3518">
        <w:rPr>
          <w:rFonts w:ascii="Arial" w:hAnsi="Arial" w:cs="Arial"/>
          <w:sz w:val="20"/>
          <w:szCs w:val="20"/>
        </w:rPr>
        <w:t>‘</w:t>
      </w:r>
      <w:proofErr w:type="spellStart"/>
      <w:r w:rsidRPr="005A3518">
        <w:rPr>
          <w:rFonts w:ascii="Arial" w:hAnsi="Arial" w:cs="Arial"/>
          <w:sz w:val="20"/>
          <w:szCs w:val="20"/>
        </w:rPr>
        <w:t>The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Impact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A3518">
        <w:rPr>
          <w:rFonts w:ascii="Arial" w:hAnsi="Arial" w:cs="Arial"/>
          <w:sz w:val="20"/>
          <w:szCs w:val="20"/>
        </w:rPr>
        <w:t>Desert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Origin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Dust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Matrix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A3518">
        <w:rPr>
          <w:rFonts w:ascii="Arial" w:hAnsi="Arial" w:cs="Arial"/>
          <w:sz w:val="20"/>
          <w:szCs w:val="20"/>
        </w:rPr>
        <w:t>Air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Quality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and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Human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Health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: A </w:t>
      </w:r>
      <w:proofErr w:type="spellStart"/>
      <w:r w:rsidRPr="005A3518">
        <w:rPr>
          <w:rFonts w:ascii="Arial" w:hAnsi="Arial" w:cs="Arial"/>
          <w:sz w:val="20"/>
          <w:szCs w:val="20"/>
        </w:rPr>
        <w:t>Case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Study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from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Southeastern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</w:rPr>
        <w:t>Anatolia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A3518">
        <w:rPr>
          <w:rFonts w:ascii="Arial" w:hAnsi="Arial" w:cs="Arial"/>
          <w:sz w:val="20"/>
          <w:szCs w:val="20"/>
        </w:rPr>
        <w:t>Turkey</w:t>
      </w:r>
      <w:proofErr w:type="spellEnd"/>
      <w:r w:rsidRPr="005A3518">
        <w:rPr>
          <w:rFonts w:ascii="Arial" w:hAnsi="Arial" w:cs="Arial"/>
          <w:sz w:val="20"/>
          <w:szCs w:val="20"/>
        </w:rPr>
        <w:t xml:space="preserve">)’,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International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Symposium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 on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Mineralogy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,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Environment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and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Health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>, Paris /FRANSA ,17</w:t>
      </w:r>
      <w:r w:rsidRPr="005A3518">
        <w:rPr>
          <w:rFonts w:ascii="Arial" w:hAnsi="Arial" w:cs="Arial"/>
          <w:sz w:val="20"/>
          <w:szCs w:val="20"/>
          <w:vertAlign w:val="superscript"/>
          <w:lang w:eastAsia="tr-TR"/>
        </w:rPr>
        <w:t>th</w:t>
      </w:r>
      <w:r w:rsidRPr="005A3518">
        <w:rPr>
          <w:rFonts w:ascii="Arial" w:hAnsi="Arial" w:cs="Arial"/>
          <w:sz w:val="20"/>
          <w:szCs w:val="20"/>
          <w:lang w:eastAsia="tr-TR"/>
        </w:rPr>
        <w:t xml:space="preserve"> - 18</w:t>
      </w:r>
      <w:r w:rsidRPr="005A3518">
        <w:rPr>
          <w:rFonts w:ascii="Arial" w:hAnsi="Arial" w:cs="Arial"/>
          <w:sz w:val="20"/>
          <w:szCs w:val="20"/>
          <w:vertAlign w:val="superscript"/>
          <w:lang w:eastAsia="tr-TR"/>
        </w:rPr>
        <w:t xml:space="preserve">th </w:t>
      </w:r>
      <w:proofErr w:type="spellStart"/>
      <w:r w:rsidRPr="005A3518">
        <w:rPr>
          <w:rFonts w:ascii="Arial" w:hAnsi="Arial" w:cs="Arial"/>
          <w:sz w:val="20"/>
          <w:szCs w:val="20"/>
          <w:lang w:eastAsia="tr-TR"/>
        </w:rPr>
        <w:t>September</w:t>
      </w:r>
      <w:proofErr w:type="spellEnd"/>
      <w:r w:rsidRPr="005A3518">
        <w:rPr>
          <w:rFonts w:ascii="Arial" w:hAnsi="Arial" w:cs="Arial"/>
          <w:sz w:val="20"/>
          <w:szCs w:val="20"/>
          <w:lang w:eastAsia="tr-TR"/>
        </w:rPr>
        <w:t xml:space="preserve"> 2009</w:t>
      </w:r>
    </w:p>
    <w:p w:rsidR="009D009A" w:rsidRPr="00220251" w:rsidRDefault="009D009A" w:rsidP="009D009A">
      <w:pPr>
        <w:pStyle w:val="ListeParagra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Default="009D009A" w:rsidP="009D009A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20251">
        <w:rPr>
          <w:rFonts w:ascii="Arial" w:hAnsi="Arial" w:cs="Arial"/>
          <w:color w:val="000000"/>
          <w:sz w:val="20"/>
          <w:szCs w:val="20"/>
        </w:rPr>
        <w:t xml:space="preserve">Mehmet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Irfan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Yesilnacar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20251">
        <w:rPr>
          <w:rFonts w:ascii="Arial" w:hAnsi="Arial" w:cs="Arial"/>
          <w:b/>
          <w:color w:val="000000"/>
          <w:sz w:val="20"/>
          <w:szCs w:val="20"/>
        </w:rPr>
        <w:t xml:space="preserve">Tuba </w:t>
      </w:r>
      <w:proofErr w:type="spellStart"/>
      <w:r w:rsidRPr="00220251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2202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b/>
          <w:color w:val="000000"/>
          <w:sz w:val="20"/>
          <w:szCs w:val="20"/>
        </w:rPr>
        <w:t>Dogan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 Mustafa Kumral, 2011.</w:t>
      </w:r>
      <w:r w:rsidRPr="00220251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high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fluoride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groundwater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health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Initial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findings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recommendations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of a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case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study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Sanliurfa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Turkey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ISEB -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Symposium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Environmental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Biogeochemistry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2011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202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Istanbul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Turkey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September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27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 xml:space="preserve"> 30, </w:t>
      </w:r>
      <w:proofErr w:type="spellStart"/>
      <w:r w:rsidRPr="00220251">
        <w:rPr>
          <w:rFonts w:ascii="Arial" w:hAnsi="Arial" w:cs="Arial"/>
          <w:color w:val="000000"/>
          <w:sz w:val="20"/>
          <w:szCs w:val="20"/>
        </w:rPr>
        <w:t>Istanbul</w:t>
      </w:r>
      <w:proofErr w:type="spellEnd"/>
      <w:r w:rsidRPr="0022025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Pr="00B45820" w:rsidRDefault="009D009A" w:rsidP="009D009A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4582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Tuba </w:t>
      </w:r>
      <w:proofErr w:type="spellStart"/>
      <w:r w:rsidRPr="00B45820">
        <w:rPr>
          <w:rFonts w:ascii="Arial" w:hAnsi="Arial" w:cs="Arial"/>
          <w:b/>
          <w:iCs/>
          <w:color w:val="000000" w:themeColor="text1"/>
          <w:sz w:val="20"/>
          <w:szCs w:val="20"/>
        </w:rPr>
        <w:t>Rastgeldi</w:t>
      </w:r>
      <w:proofErr w:type="spellEnd"/>
      <w:r w:rsidRPr="00B45820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Doğan</w:t>
      </w:r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 xml:space="preserve">, İsmail </w:t>
      </w:r>
      <w:proofErr w:type="spellStart"/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>Tekiner</w:t>
      </w:r>
      <w:proofErr w:type="spellEnd"/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 xml:space="preserve">, İbrahim Halil Direk, Büşra </w:t>
      </w:r>
      <w:proofErr w:type="spellStart"/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>Rastgeldi</w:t>
      </w:r>
      <w:proofErr w:type="spellEnd"/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 xml:space="preserve">, Seda Bakan, Özlem Değer; 2012. </w:t>
      </w:r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Uzak Menzil Toz </w:t>
      </w:r>
      <w:proofErr w:type="spellStart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>Taşınımının</w:t>
      </w:r>
      <w:proofErr w:type="spellEnd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Uydu ve Aletsel İzlenmesi: Şanlıurfa Örneği</w:t>
      </w:r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 xml:space="preserve">‘, </w:t>
      </w:r>
      <w:proofErr w:type="spellStart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>Restructurıng</w:t>
      </w:r>
      <w:proofErr w:type="spellEnd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of </w:t>
      </w:r>
      <w:proofErr w:type="spellStart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>Cıtıes</w:t>
      </w:r>
      <w:proofErr w:type="spellEnd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>Symposıum</w:t>
      </w:r>
      <w:proofErr w:type="spellEnd"/>
      <w:r w:rsidRPr="0051282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2012’</w:t>
      </w:r>
      <w:r w:rsidRPr="0051282F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51282F">
        <w:rPr>
          <w:rFonts w:ascii="Arial" w:hAnsi="Arial" w:cs="Arial"/>
          <w:sz w:val="20"/>
        </w:rPr>
        <w:t>26-29 Eylül 2012, İstanbul, Türkiye.</w:t>
      </w:r>
    </w:p>
    <w:p w:rsidR="009D009A" w:rsidRPr="00B45820" w:rsidRDefault="009D009A" w:rsidP="009D009A">
      <w:pPr>
        <w:pStyle w:val="ListeParagraf"/>
        <w:rPr>
          <w:rFonts w:ascii="Arial" w:hAnsi="Arial" w:cs="Arial"/>
          <w:color w:val="000000"/>
          <w:sz w:val="20"/>
          <w:szCs w:val="20"/>
        </w:rPr>
      </w:pPr>
    </w:p>
    <w:p w:rsidR="00531FBE" w:rsidRPr="00531FBE" w:rsidRDefault="009D009A" w:rsidP="00531FBE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45820">
        <w:rPr>
          <w:rFonts w:ascii="Arial" w:hAnsi="Arial" w:cs="Arial"/>
          <w:b/>
          <w:color w:val="000000"/>
          <w:sz w:val="20"/>
          <w:szCs w:val="20"/>
        </w:rPr>
        <w:t xml:space="preserve">Tuba </w:t>
      </w:r>
      <w:proofErr w:type="spellStart"/>
      <w:r w:rsidRPr="00B45820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B45820">
        <w:rPr>
          <w:rFonts w:ascii="Arial" w:hAnsi="Arial" w:cs="Arial"/>
          <w:b/>
          <w:color w:val="000000"/>
          <w:sz w:val="20"/>
          <w:szCs w:val="20"/>
        </w:rPr>
        <w:t xml:space="preserve"> Doğan</w:t>
      </w:r>
      <w:r w:rsidRPr="00B45820">
        <w:rPr>
          <w:rFonts w:ascii="Arial" w:hAnsi="Arial" w:cs="Arial"/>
          <w:color w:val="000000"/>
          <w:sz w:val="20"/>
          <w:szCs w:val="20"/>
        </w:rPr>
        <w:t xml:space="preserve">, </w:t>
      </w:r>
      <w:r w:rsidR="003446AF">
        <w:rPr>
          <w:rFonts w:ascii="Arial" w:hAnsi="Arial" w:cs="Arial"/>
          <w:color w:val="000000"/>
          <w:sz w:val="20"/>
          <w:szCs w:val="20"/>
        </w:rPr>
        <w:t xml:space="preserve">Mehmet Ali Çullu, </w:t>
      </w:r>
      <w:r w:rsidRPr="00B45820">
        <w:rPr>
          <w:rFonts w:ascii="Arial" w:hAnsi="Arial" w:cs="Arial"/>
          <w:color w:val="000000"/>
          <w:sz w:val="20"/>
          <w:szCs w:val="20"/>
        </w:rPr>
        <w:t xml:space="preserve">Mehtap Yücel, Büşra </w:t>
      </w:r>
      <w:proofErr w:type="spellStart"/>
      <w:r w:rsidRPr="00B45820">
        <w:rPr>
          <w:rFonts w:ascii="Arial" w:hAnsi="Arial" w:cs="Arial"/>
          <w:color w:val="000000"/>
          <w:sz w:val="20"/>
          <w:szCs w:val="20"/>
        </w:rPr>
        <w:t>Rastgeldi</w:t>
      </w:r>
      <w:proofErr w:type="spellEnd"/>
      <w:r w:rsidRPr="00B45820">
        <w:rPr>
          <w:rFonts w:ascii="Arial" w:hAnsi="Arial" w:cs="Arial"/>
          <w:color w:val="000000"/>
          <w:sz w:val="20"/>
          <w:szCs w:val="20"/>
        </w:rPr>
        <w:t xml:space="preserve">, 2016. </w:t>
      </w:r>
      <w:r w:rsidRPr="00B45820">
        <w:rPr>
          <w:rFonts w:ascii="Arial" w:hAnsi="Arial" w:cs="Arial"/>
          <w:bCs/>
          <w:sz w:val="20"/>
          <w:szCs w:val="20"/>
        </w:rPr>
        <w:t>Uzak Menzil Taşınan Çöl Tozlarının Uydular Aracılığıyla Belirlenip Sağlığa Etkisinin Araştırılması: Şanlıurfa Örneği. 1.</w:t>
      </w:r>
      <w:proofErr w:type="spellStart"/>
      <w:r w:rsidRPr="00B45820">
        <w:rPr>
          <w:rFonts w:ascii="Arial" w:hAnsi="Arial" w:cs="Arial"/>
          <w:bCs/>
          <w:sz w:val="20"/>
          <w:szCs w:val="20"/>
        </w:rPr>
        <w:t>Uluslararsı</w:t>
      </w:r>
      <w:proofErr w:type="spellEnd"/>
      <w:r w:rsidRPr="00B45820">
        <w:rPr>
          <w:rFonts w:ascii="Arial" w:hAnsi="Arial" w:cs="Arial"/>
          <w:bCs/>
          <w:sz w:val="20"/>
          <w:szCs w:val="20"/>
        </w:rPr>
        <w:t xml:space="preserve"> Şehir, Çevre Sağlık Kongresi, 11-15 Mayıs 2016, Basra Körfezi,</w:t>
      </w:r>
      <w:r w:rsidRPr="00B45820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5820">
        <w:rPr>
          <w:rFonts w:ascii="Arial" w:hAnsi="Arial" w:cs="Arial"/>
          <w:bCs/>
          <w:sz w:val="20"/>
          <w:szCs w:val="20"/>
        </w:rPr>
        <w:t>KKTC</w:t>
      </w:r>
      <w:r>
        <w:rPr>
          <w:rFonts w:ascii="Arial" w:hAnsi="Arial" w:cs="Arial"/>
          <w:bCs/>
          <w:sz w:val="20"/>
          <w:szCs w:val="20"/>
        </w:rPr>
        <w:t>.</w:t>
      </w:r>
    </w:p>
    <w:p w:rsidR="00531FBE" w:rsidRPr="00531FBE" w:rsidRDefault="00531FBE" w:rsidP="00531FBE">
      <w:pPr>
        <w:pStyle w:val="ListeParagraf"/>
        <w:rPr>
          <w:rFonts w:ascii="Arial" w:hAnsi="Arial" w:cs="Arial"/>
          <w:color w:val="000000"/>
          <w:sz w:val="20"/>
          <w:szCs w:val="20"/>
        </w:rPr>
      </w:pPr>
    </w:p>
    <w:p w:rsidR="00531FBE" w:rsidRPr="00531FBE" w:rsidRDefault="00531FBE" w:rsidP="00531FBE">
      <w:pPr>
        <w:pStyle w:val="ListeParagraf"/>
        <w:ind w:left="585"/>
        <w:jc w:val="both"/>
        <w:rPr>
          <w:rFonts w:ascii="Arial" w:hAnsi="Arial" w:cs="Arial"/>
          <w:color w:val="000000"/>
          <w:sz w:val="20"/>
          <w:szCs w:val="20"/>
        </w:rPr>
      </w:pPr>
    </w:p>
    <w:p w:rsidR="00531FBE" w:rsidRDefault="00531FBE" w:rsidP="006958CD">
      <w:pPr>
        <w:rPr>
          <w:b/>
          <w:bCs/>
          <w:iCs/>
          <w:u w:val="single"/>
          <w:lang w:val="en-GB"/>
        </w:rPr>
      </w:pPr>
    </w:p>
    <w:p w:rsidR="006958CD" w:rsidRPr="006958CD" w:rsidRDefault="006958CD" w:rsidP="006958CD">
      <w:pPr>
        <w:rPr>
          <w:b/>
          <w:bCs/>
          <w:iCs/>
          <w:u w:val="single"/>
          <w:lang w:val="en-GB"/>
        </w:rPr>
      </w:pPr>
      <w:r w:rsidRPr="006958CD">
        <w:rPr>
          <w:b/>
          <w:bCs/>
          <w:iCs/>
          <w:u w:val="single"/>
          <w:lang w:val="en-GB"/>
        </w:rPr>
        <w:t xml:space="preserve">C. </w:t>
      </w:r>
      <w:proofErr w:type="spellStart"/>
      <w:r w:rsidRPr="006958CD">
        <w:rPr>
          <w:b/>
          <w:bCs/>
          <w:iCs/>
          <w:u w:val="single"/>
          <w:lang w:val="en-GB"/>
        </w:rPr>
        <w:t>Ulusal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bilimsel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toplantılarda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sunulan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ve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bildiri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kitabında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basılan</w:t>
      </w:r>
      <w:proofErr w:type="spellEnd"/>
      <w:r w:rsidRPr="006958CD">
        <w:rPr>
          <w:b/>
          <w:bCs/>
          <w:iCs/>
          <w:u w:val="single"/>
          <w:lang w:val="en-GB"/>
        </w:rPr>
        <w:t xml:space="preserve"> </w:t>
      </w:r>
      <w:proofErr w:type="spellStart"/>
      <w:r w:rsidRPr="006958CD">
        <w:rPr>
          <w:b/>
          <w:bCs/>
          <w:iCs/>
          <w:u w:val="single"/>
          <w:lang w:val="en-GB"/>
        </w:rPr>
        <w:t>bildiriler</w:t>
      </w:r>
      <w:proofErr w:type="spellEnd"/>
    </w:p>
    <w:p w:rsidR="006958CD" w:rsidRPr="006958CD" w:rsidRDefault="006958CD" w:rsidP="006958CD">
      <w:pPr>
        <w:pStyle w:val="ListeParagraf"/>
        <w:rPr>
          <w:rFonts w:ascii="Arial" w:hAnsi="Arial" w:cs="Arial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D009A">
        <w:rPr>
          <w:rFonts w:ascii="Arial" w:hAnsi="Arial" w:cs="Arial"/>
          <w:bCs/>
          <w:sz w:val="20"/>
          <w:szCs w:val="20"/>
        </w:rPr>
        <w:t>Cüneyd</w:t>
      </w:r>
      <w:proofErr w:type="spellEnd"/>
      <w:r w:rsidRPr="009D009A">
        <w:rPr>
          <w:rFonts w:ascii="Arial" w:hAnsi="Arial" w:cs="Arial"/>
          <w:bCs/>
          <w:sz w:val="20"/>
          <w:szCs w:val="20"/>
        </w:rPr>
        <w:t xml:space="preserve"> Altıparmak</w:t>
      </w:r>
      <w:r w:rsidRPr="009D009A">
        <w:rPr>
          <w:rFonts w:ascii="Arial" w:hAnsi="Arial" w:cs="Arial"/>
          <w:b/>
          <w:bCs/>
          <w:sz w:val="20"/>
          <w:szCs w:val="20"/>
        </w:rPr>
        <w:t>,</w:t>
      </w:r>
      <w:r w:rsidRPr="009D00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D009A">
        <w:rPr>
          <w:rFonts w:ascii="Arial" w:hAnsi="Arial" w:cs="Arial"/>
          <w:b/>
          <w:bCs/>
          <w:sz w:val="20"/>
          <w:szCs w:val="20"/>
        </w:rPr>
        <w:t xml:space="preserve">Tuba </w:t>
      </w:r>
      <w:proofErr w:type="spellStart"/>
      <w:r w:rsidRPr="009D009A">
        <w:rPr>
          <w:rFonts w:ascii="Arial" w:hAnsi="Arial" w:cs="Arial"/>
          <w:b/>
          <w:bCs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D009A">
        <w:rPr>
          <w:rFonts w:ascii="Arial" w:hAnsi="Arial" w:cs="Arial"/>
          <w:bCs/>
          <w:sz w:val="20"/>
          <w:szCs w:val="20"/>
        </w:rPr>
        <w:t xml:space="preserve">Banu </w:t>
      </w:r>
      <w:proofErr w:type="spellStart"/>
      <w:r w:rsidRPr="009D009A">
        <w:rPr>
          <w:rFonts w:ascii="Arial" w:hAnsi="Arial" w:cs="Arial"/>
          <w:bCs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</w:rPr>
        <w:t>Rızvanoğlu</w:t>
      </w:r>
      <w:proofErr w:type="spellEnd"/>
      <w:r w:rsidRPr="009D009A">
        <w:rPr>
          <w:rFonts w:ascii="Arial" w:hAnsi="Arial" w:cs="Arial"/>
          <w:bCs/>
          <w:sz w:val="20"/>
          <w:szCs w:val="20"/>
        </w:rPr>
        <w:t>, 2008</w:t>
      </w:r>
      <w:r w:rsidRPr="009D009A">
        <w:rPr>
          <w:rFonts w:ascii="Arial" w:hAnsi="Arial" w:cs="Arial"/>
          <w:b/>
          <w:bCs/>
          <w:sz w:val="20"/>
          <w:szCs w:val="20"/>
        </w:rPr>
        <w:t>. ‘</w:t>
      </w:r>
      <w:r w:rsidRPr="009D009A">
        <w:rPr>
          <w:rFonts w:ascii="Arial" w:hAnsi="Arial" w:cs="Arial"/>
          <w:bCs/>
          <w:sz w:val="20"/>
          <w:szCs w:val="20"/>
        </w:rPr>
        <w:t xml:space="preserve">Sürdürülebilir Yaşam İçin Çevrenin Suç ve Kabahatler Açısından Korunması, </w:t>
      </w:r>
      <w:proofErr w:type="gramStart"/>
      <w:r w:rsidRPr="009D009A">
        <w:rPr>
          <w:rFonts w:ascii="Arial" w:hAnsi="Arial" w:cs="Arial"/>
          <w:bCs/>
          <w:sz w:val="20"/>
          <w:szCs w:val="20"/>
        </w:rPr>
        <w:t>VIII.Ulusal</w:t>
      </w:r>
      <w:proofErr w:type="gramEnd"/>
      <w:r w:rsidRPr="009D009A">
        <w:rPr>
          <w:rFonts w:ascii="Arial" w:hAnsi="Arial" w:cs="Arial"/>
          <w:bCs/>
          <w:sz w:val="20"/>
          <w:szCs w:val="20"/>
        </w:rPr>
        <w:t xml:space="preserve"> ekoloji ve Çevre Kongresi, 20-23.Ekim 2008, Girne, KKTC.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D009A">
        <w:rPr>
          <w:rFonts w:ascii="Arial" w:hAnsi="Arial" w:cs="Arial"/>
          <w:sz w:val="20"/>
          <w:szCs w:val="20"/>
        </w:rPr>
        <w:t>Bulut H</w:t>
      </w:r>
      <w:proofErr w:type="gramStart"/>
      <w:r w:rsidRPr="009D009A">
        <w:rPr>
          <w:rFonts w:ascii="Arial" w:hAnsi="Arial" w:cs="Arial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, M.İ, </w:t>
      </w: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T,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Arslan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M.,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Ucar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D., 2008.</w:t>
      </w:r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‘</w:t>
      </w:r>
      <w:r w:rsidRPr="009D009A">
        <w:rPr>
          <w:rFonts w:ascii="Arial" w:hAnsi="Arial" w:cs="Arial"/>
          <w:sz w:val="20"/>
          <w:szCs w:val="20"/>
        </w:rPr>
        <w:t xml:space="preserve">Toz Bulutlarının İç ve Dış Ortam Hava Kalitesine Etkileri: Şanlıurfa Örneği., Ulusal hava Kalitesi Sempozyumu, 30-31. Mayıs 2008, Konya Türkiye. 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Doğan T</w:t>
      </w:r>
      <w:proofErr w:type="gramStart"/>
      <w:r w:rsidRPr="009D009A">
        <w:rPr>
          <w:rFonts w:ascii="Arial" w:hAnsi="Arial" w:cs="Arial"/>
          <w:b/>
          <w:color w:val="000000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D009A">
        <w:rPr>
          <w:rFonts w:ascii="Arial" w:hAnsi="Arial" w:cs="Arial"/>
          <w:color w:val="000000"/>
          <w:sz w:val="20"/>
          <w:szCs w:val="20"/>
        </w:rPr>
        <w:t>Yılmaz G., ‘</w:t>
      </w:r>
      <w:r w:rsidRPr="009D009A">
        <w:rPr>
          <w:rFonts w:ascii="Arial" w:hAnsi="Arial" w:cs="Arial"/>
          <w:bCs/>
          <w:sz w:val="20"/>
          <w:szCs w:val="20"/>
        </w:rPr>
        <w:t xml:space="preserve">Şanlıurfa  İli </w:t>
      </w:r>
      <w:proofErr w:type="spellStart"/>
      <w:r w:rsidRPr="009D009A">
        <w:rPr>
          <w:rFonts w:ascii="Arial" w:hAnsi="Arial" w:cs="Arial"/>
          <w:bCs/>
          <w:sz w:val="20"/>
          <w:szCs w:val="20"/>
        </w:rPr>
        <w:t>Atıksularının</w:t>
      </w:r>
      <w:proofErr w:type="spellEnd"/>
      <w:r w:rsidRPr="009D009A">
        <w:rPr>
          <w:rFonts w:ascii="Arial" w:hAnsi="Arial" w:cs="Arial"/>
          <w:bCs/>
          <w:sz w:val="20"/>
          <w:szCs w:val="20"/>
        </w:rPr>
        <w:t xml:space="preserve">  Deşarj Edildiği </w:t>
      </w:r>
      <w:proofErr w:type="spellStart"/>
      <w:r w:rsidRPr="009D009A">
        <w:rPr>
          <w:rFonts w:ascii="Arial" w:hAnsi="Arial" w:cs="Arial"/>
          <w:bCs/>
          <w:sz w:val="20"/>
          <w:szCs w:val="20"/>
        </w:rPr>
        <w:t>Karakoyun</w:t>
      </w:r>
      <w:proofErr w:type="spellEnd"/>
      <w:r w:rsidRPr="009D009A">
        <w:rPr>
          <w:rFonts w:ascii="Arial" w:hAnsi="Arial" w:cs="Arial"/>
          <w:bCs/>
          <w:sz w:val="20"/>
          <w:szCs w:val="20"/>
        </w:rPr>
        <w:t xml:space="preserve"> Deresi ve Yan kollarının Bazı Organik Parametrelerinin ve Ağır Metallerinin Araştırılması’ IX. Ulusal Ekoloji ve Çevre Kongresi, Nevşehir , 7-10 Ekim 2009 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Style w:val="Gl"/>
          <w:rFonts w:ascii="Arial" w:hAnsi="Arial" w:cs="Arial"/>
          <w:color w:val="000000"/>
          <w:sz w:val="20"/>
          <w:szCs w:val="20"/>
        </w:rPr>
        <w:t>Rastgeldi</w:t>
      </w:r>
      <w:proofErr w:type="spellEnd"/>
      <w:r w:rsidRPr="009D009A">
        <w:rPr>
          <w:rStyle w:val="Gl"/>
          <w:rFonts w:ascii="Arial" w:hAnsi="Arial" w:cs="Arial"/>
          <w:color w:val="000000"/>
          <w:sz w:val="20"/>
          <w:szCs w:val="20"/>
        </w:rPr>
        <w:t xml:space="preserve"> Doğan T</w:t>
      </w:r>
      <w:proofErr w:type="gramStart"/>
      <w:r w:rsidRPr="009D009A">
        <w:rPr>
          <w:rStyle w:val="Gl"/>
          <w:rFonts w:ascii="Arial" w:hAnsi="Arial" w:cs="Arial"/>
          <w:color w:val="000000"/>
          <w:sz w:val="20"/>
          <w:szCs w:val="20"/>
        </w:rPr>
        <w:t>.,</w:t>
      </w:r>
      <w:proofErr w:type="gramEnd"/>
      <w:r w:rsidRPr="009D009A">
        <w:rPr>
          <w:rStyle w:val="Gl"/>
          <w:rFonts w:ascii="Arial" w:hAnsi="Arial" w:cs="Arial"/>
          <w:color w:val="000000"/>
          <w:sz w:val="20"/>
          <w:szCs w:val="20"/>
        </w:rPr>
        <w:t xml:space="preserve"> </w:t>
      </w:r>
      <w:r w:rsidRPr="009D009A">
        <w:rPr>
          <w:rFonts w:ascii="Arial" w:hAnsi="Arial" w:cs="Arial"/>
          <w:color w:val="000000"/>
          <w:sz w:val="20"/>
          <w:szCs w:val="20"/>
        </w:rPr>
        <w:t>Saydam A.C.,2010.  ‘Çöl Kökenli Tozlar ve Çevre’, 3.Çevre Hekimliği Kongresi, Aydın/Didim, 23-25 Haziran 2010</w:t>
      </w:r>
    </w:p>
    <w:p w:rsidR="009D009A" w:rsidRPr="009D009A" w:rsidRDefault="009D009A" w:rsidP="009D009A">
      <w:pPr>
        <w:pStyle w:val="ListeParagraf"/>
        <w:jc w:val="both"/>
        <w:rPr>
          <w:rStyle w:val="Gl"/>
          <w:rFonts w:ascii="Arial" w:hAnsi="Arial" w:cs="Arial"/>
          <w:color w:val="000000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Style w:val="Gl"/>
          <w:rFonts w:ascii="Arial" w:hAnsi="Arial" w:cs="Arial"/>
          <w:color w:val="000000"/>
          <w:sz w:val="20"/>
          <w:szCs w:val="20"/>
        </w:rPr>
        <w:t>Rastgeldi</w:t>
      </w:r>
      <w:proofErr w:type="spellEnd"/>
      <w:r w:rsidRPr="009D009A">
        <w:rPr>
          <w:rStyle w:val="Gl"/>
          <w:rFonts w:ascii="Arial" w:hAnsi="Arial" w:cs="Arial"/>
          <w:color w:val="000000"/>
          <w:sz w:val="20"/>
          <w:szCs w:val="20"/>
        </w:rPr>
        <w:t xml:space="preserve"> Doğan T</w:t>
      </w:r>
      <w:proofErr w:type="gramStart"/>
      <w:r w:rsidRPr="009D009A">
        <w:rPr>
          <w:rStyle w:val="Gl"/>
          <w:rFonts w:ascii="Arial" w:hAnsi="Arial" w:cs="Arial"/>
          <w:color w:val="000000"/>
          <w:sz w:val="20"/>
          <w:szCs w:val="20"/>
        </w:rPr>
        <w:t>.,</w:t>
      </w:r>
      <w:proofErr w:type="gramEnd"/>
      <w:r w:rsidRPr="009D009A">
        <w:rPr>
          <w:rStyle w:val="Gl"/>
          <w:rFonts w:ascii="Arial" w:hAnsi="Arial" w:cs="Arial"/>
          <w:color w:val="000000"/>
          <w:sz w:val="20"/>
          <w:szCs w:val="20"/>
        </w:rPr>
        <w:t xml:space="preserve"> </w:t>
      </w:r>
      <w:r w:rsidRPr="009D009A">
        <w:rPr>
          <w:rFonts w:ascii="Arial" w:hAnsi="Arial" w:cs="Arial"/>
          <w:color w:val="000000"/>
          <w:sz w:val="20"/>
          <w:szCs w:val="20"/>
        </w:rPr>
        <w:t xml:space="preserve">Saydam A.C., Çullu M.A., 2010. ‘Sahra Çöl Tozunun İklim ve Bitki Üzerine Etkileri, Güneydoğu Anadolu Bölgesi Örneği ”, Çölleşme ile Mücadele Sempozyumu, Çorum, 17-18 Haziran 2010 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, M.İ, </w:t>
      </w: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D. T</w:t>
      </w:r>
      <w:proofErr w:type="gramStart"/>
      <w:r w:rsidRPr="009D009A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color w:val="000000"/>
          <w:sz w:val="20"/>
          <w:szCs w:val="20"/>
        </w:rPr>
        <w:t xml:space="preserve">  2011. Yeraltı sularında yüksek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florürün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tıbbi jeoloji perspektifinden incelenmesi: Şanlıurfa örneği, 64. Türkiye Jeoloji Kurultayı,   25 - 29 Nisan 2011, Maden Tetkik Arama Genel Müdürlüğü, Ankara.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>, M. İ</w:t>
      </w:r>
      <w:proofErr w:type="gramStart"/>
      <w:r w:rsidRPr="009D009A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Doğan, T., </w:t>
      </w:r>
      <w:r w:rsidRPr="009D009A">
        <w:rPr>
          <w:rFonts w:ascii="Arial" w:hAnsi="Arial" w:cs="Arial"/>
          <w:color w:val="000000"/>
          <w:sz w:val="20"/>
          <w:szCs w:val="20"/>
        </w:rPr>
        <w:t xml:space="preserve">2011. Yeraltı sularında yüksek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florür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ve insan sağlığına etkileri: Şanlıurfa örneği, 1. Çıldır Gölü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Çalıştayı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>, Bildiri Özetleri, s.24, 21-22 Haziran 2011, Ardahan Üniversitesi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>, M. İ</w:t>
      </w:r>
      <w:proofErr w:type="gramStart"/>
      <w:r w:rsidRPr="009D009A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Doğan, T.,</w:t>
      </w:r>
      <w:r w:rsidRPr="009D009A">
        <w:rPr>
          <w:rFonts w:ascii="Arial" w:hAnsi="Arial" w:cs="Arial"/>
          <w:color w:val="000000"/>
          <w:sz w:val="20"/>
          <w:szCs w:val="20"/>
        </w:rPr>
        <w:t xml:space="preserve"> 2011. Düzenli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Deponi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Yeri Seçimine Çevresel Jeomorfolojik Bir Yaklaşım, 3. Ulusal Katı Atık Yönetimi Kongresi (UKAY 2011), 7-10 Eylül 2011, Uluslararası Kıbrıs Üniversitesi, Lefkoşa, KKTC.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color w:val="000000"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D009A">
        <w:rPr>
          <w:rFonts w:ascii="Arial" w:hAnsi="Arial" w:cs="Arial"/>
          <w:color w:val="000000"/>
          <w:sz w:val="20"/>
          <w:szCs w:val="20"/>
        </w:rPr>
        <w:t xml:space="preserve">M.İ.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, M. Özdemir Şahin, D.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Atasoy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ve </w:t>
      </w:r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T. </w:t>
      </w:r>
      <w:proofErr w:type="spellStart"/>
      <w:r w:rsidRPr="009D009A">
        <w:rPr>
          <w:rFonts w:ascii="Arial" w:hAnsi="Arial" w:cs="Arial"/>
          <w:b/>
          <w:color w:val="000000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color w:val="000000"/>
          <w:sz w:val="20"/>
          <w:szCs w:val="20"/>
        </w:rPr>
        <w:t xml:space="preserve"> Doğan</w:t>
      </w:r>
      <w:r w:rsidRPr="009D009A">
        <w:rPr>
          <w:rFonts w:ascii="Arial" w:hAnsi="Arial" w:cs="Arial"/>
          <w:color w:val="000000"/>
          <w:sz w:val="20"/>
          <w:szCs w:val="20"/>
        </w:rPr>
        <w:t xml:space="preserve">, 2011.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Florürün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İnsan Sağlığına Etkisi ve Killerle Sulardan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Florür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color w:val="000000"/>
          <w:sz w:val="20"/>
          <w:szCs w:val="20"/>
        </w:rPr>
        <w:t>Gideriminin</w:t>
      </w:r>
      <w:proofErr w:type="spellEnd"/>
      <w:r w:rsidRPr="009D009A">
        <w:rPr>
          <w:rFonts w:ascii="Arial" w:hAnsi="Arial" w:cs="Arial"/>
          <w:color w:val="000000"/>
          <w:sz w:val="20"/>
          <w:szCs w:val="20"/>
        </w:rPr>
        <w:t xml:space="preserve"> Araştırılması, 3. Ulusal Katı Atık Yönetimi Kongresi (UKAY 2011), 7-10 Eylül 2011, Uluslararası Kıbrıs Üniversitesi, Lefkoşa, KKTC.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D009A">
        <w:rPr>
          <w:rFonts w:ascii="Arial" w:hAnsi="Arial" w:cs="Arial"/>
          <w:b/>
          <w:bCs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b/>
          <w:bCs/>
          <w:sz w:val="20"/>
          <w:szCs w:val="20"/>
        </w:rPr>
        <w:t xml:space="preserve"> D. T</w:t>
      </w:r>
      <w:proofErr w:type="gramStart"/>
      <w:r w:rsidRPr="009D009A">
        <w:rPr>
          <w:rFonts w:ascii="Arial" w:hAnsi="Arial" w:cs="Arial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, M.İ, </w:t>
      </w:r>
      <w:proofErr w:type="spellStart"/>
      <w:r w:rsidRPr="009D009A">
        <w:rPr>
          <w:rFonts w:ascii="Arial" w:hAnsi="Arial" w:cs="Arial"/>
          <w:sz w:val="20"/>
          <w:szCs w:val="20"/>
        </w:rPr>
        <w:t>Kadirağagil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 Z., Şahinkaya E., Kumral M., 2012. Asit Maden Drenajının </w:t>
      </w:r>
      <w:proofErr w:type="spellStart"/>
      <w:r w:rsidRPr="009D009A">
        <w:rPr>
          <w:rFonts w:ascii="Arial" w:hAnsi="Arial" w:cs="Arial"/>
          <w:sz w:val="20"/>
          <w:szCs w:val="20"/>
        </w:rPr>
        <w:t>Yeraltısuyu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 Kalitesine Etkisi 64. TÜRKİYE JEOLOJİ KURULTAYI, 2-6 Nisan 2012, Maden Tetkik Arama Genel Müdürlüğü, Ankara</w:t>
      </w:r>
    </w:p>
    <w:p w:rsidR="009D009A" w:rsidRDefault="009D009A" w:rsidP="009D009A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b/>
          <w:sz w:val="20"/>
          <w:szCs w:val="20"/>
        </w:rPr>
      </w:pPr>
    </w:p>
    <w:p w:rsidR="009D009A" w:rsidRPr="009D009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009A">
        <w:rPr>
          <w:rFonts w:ascii="Arial" w:hAnsi="Arial" w:cs="Arial"/>
          <w:sz w:val="20"/>
          <w:szCs w:val="20"/>
          <w:lang w:val="en-US"/>
        </w:rPr>
        <w:t xml:space="preserve">M.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İrfan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Yeşilnacar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Ayşegül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Demir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Yetiş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</w:t>
      </w:r>
      <w:r w:rsidRPr="009D009A">
        <w:rPr>
          <w:rFonts w:ascii="Arial" w:hAnsi="Arial" w:cs="Arial"/>
          <w:b/>
          <w:sz w:val="20"/>
          <w:szCs w:val="20"/>
          <w:lang w:val="en-US"/>
        </w:rPr>
        <w:t xml:space="preserve">Tuba </w:t>
      </w:r>
      <w:proofErr w:type="spellStart"/>
      <w:r w:rsidRPr="009D009A">
        <w:rPr>
          <w:rFonts w:ascii="Arial" w:hAnsi="Arial" w:cs="Arial"/>
          <w:b/>
          <w:sz w:val="20"/>
          <w:szCs w:val="20"/>
          <w:lang w:val="en-US"/>
        </w:rPr>
        <w:t>Rastgeldi</w:t>
      </w:r>
      <w:proofErr w:type="spellEnd"/>
      <w:r w:rsidRPr="009D00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/>
          <w:sz w:val="20"/>
          <w:szCs w:val="20"/>
          <w:lang w:val="en-US"/>
        </w:rPr>
        <w:t>Doğan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A.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Dilek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Atasoy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9D009A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9D009A">
        <w:rPr>
          <w:rFonts w:ascii="Arial" w:hAnsi="Arial" w:cs="Arial"/>
          <w:sz w:val="20"/>
          <w:szCs w:val="20"/>
          <w:lang w:val="en-US"/>
        </w:rPr>
        <w:t xml:space="preserve">. 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İsmail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Tekiner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İbrahim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Bayhan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İ.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Halil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Direk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Şule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Serin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>, 2013,</w:t>
      </w:r>
      <w:bookmarkStart w:id="1" w:name="_GoBack"/>
      <w:bookmarkEnd w:id="1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Yüksek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Florürlü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Yeralti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Suyuna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Sahip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Bir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Sahanin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Tibbi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Jeolojik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Açidan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9D009A">
        <w:rPr>
          <w:rFonts w:ascii="Arial" w:hAnsi="Arial" w:cs="Arial"/>
          <w:bCs/>
          <w:sz w:val="20"/>
          <w:szCs w:val="20"/>
        </w:rPr>
        <w:t>H</w:t>
      </w:r>
      <w:proofErr w:type="spellStart"/>
      <w:r w:rsidRPr="009D009A">
        <w:rPr>
          <w:rFonts w:ascii="Arial" w:hAnsi="Arial" w:cs="Arial"/>
          <w:bCs/>
          <w:sz w:val="20"/>
          <w:szCs w:val="20"/>
          <w:lang w:val="en-US"/>
        </w:rPr>
        <w:t>aritalanmasi</w:t>
      </w:r>
      <w:proofErr w:type="spellEnd"/>
      <w:r w:rsidRPr="009D009A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9D009A">
        <w:rPr>
          <w:rFonts w:ascii="Arial" w:hAnsi="Arial" w:cs="Arial"/>
          <w:sz w:val="20"/>
          <w:szCs w:val="20"/>
          <w:lang w:val="en-US"/>
        </w:rPr>
        <w:t xml:space="preserve">66.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Türkiye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Jeoloji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D009A">
        <w:rPr>
          <w:rFonts w:ascii="Arial" w:hAnsi="Arial" w:cs="Arial"/>
          <w:sz w:val="20"/>
          <w:szCs w:val="20"/>
          <w:lang w:val="en-US"/>
        </w:rPr>
        <w:t>Kurultayi</w:t>
      </w:r>
      <w:proofErr w:type="spellEnd"/>
      <w:r w:rsidRPr="009D009A">
        <w:rPr>
          <w:rFonts w:ascii="Arial" w:hAnsi="Arial" w:cs="Arial"/>
          <w:sz w:val="20"/>
          <w:szCs w:val="20"/>
          <w:lang w:val="en-US"/>
        </w:rPr>
        <w:t>,  1-5 Nisan 2013, ODTÜ, Ankara</w:t>
      </w: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9D009A" w:rsidRPr="009D009A" w:rsidRDefault="009D009A" w:rsidP="009D009A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B45820" w:rsidRPr="000928BA" w:rsidRDefault="009D009A" w:rsidP="009D009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D009A">
        <w:rPr>
          <w:rFonts w:ascii="Arial" w:hAnsi="Arial" w:cs="Arial"/>
          <w:sz w:val="20"/>
          <w:szCs w:val="20"/>
        </w:rPr>
        <w:t>Yeşilnacar</w:t>
      </w:r>
      <w:proofErr w:type="spellEnd"/>
      <w:r w:rsidRPr="009D009A">
        <w:rPr>
          <w:rFonts w:ascii="Arial" w:hAnsi="Arial" w:cs="Arial"/>
          <w:sz w:val="20"/>
          <w:szCs w:val="20"/>
        </w:rPr>
        <w:t>, M.İ</w:t>
      </w:r>
      <w:proofErr w:type="gramStart"/>
      <w:r w:rsidRPr="009D009A">
        <w:rPr>
          <w:rFonts w:ascii="Arial" w:hAnsi="Arial" w:cs="Arial"/>
          <w:sz w:val="20"/>
          <w:szCs w:val="20"/>
        </w:rPr>
        <w:t>.,</w:t>
      </w:r>
      <w:proofErr w:type="gramEnd"/>
      <w:r w:rsidRPr="009D009A">
        <w:rPr>
          <w:rFonts w:ascii="Arial" w:hAnsi="Arial" w:cs="Arial"/>
          <w:sz w:val="20"/>
          <w:szCs w:val="20"/>
        </w:rPr>
        <w:t xml:space="preserve"> Demir Yetiş, </w:t>
      </w:r>
      <w:proofErr w:type="spellStart"/>
      <w:r w:rsidRPr="009D009A">
        <w:rPr>
          <w:rFonts w:ascii="Arial" w:hAnsi="Arial" w:cs="Arial"/>
          <w:sz w:val="20"/>
          <w:szCs w:val="20"/>
        </w:rPr>
        <w:t>Atasoy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, A.D., </w:t>
      </w:r>
      <w:proofErr w:type="spellStart"/>
      <w:r w:rsidRPr="009D009A">
        <w:rPr>
          <w:rFonts w:ascii="Arial" w:hAnsi="Arial" w:cs="Arial"/>
          <w:sz w:val="20"/>
          <w:szCs w:val="20"/>
        </w:rPr>
        <w:t>Rastgeldi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 Doğan, T., </w:t>
      </w:r>
      <w:proofErr w:type="spellStart"/>
      <w:r w:rsidRPr="009D009A">
        <w:rPr>
          <w:rFonts w:ascii="Arial" w:hAnsi="Arial" w:cs="Arial"/>
          <w:sz w:val="20"/>
          <w:szCs w:val="20"/>
        </w:rPr>
        <w:t>Tekiner</w:t>
      </w:r>
      <w:proofErr w:type="spellEnd"/>
      <w:r w:rsidRPr="009D009A">
        <w:rPr>
          <w:rFonts w:ascii="Arial" w:hAnsi="Arial" w:cs="Arial"/>
          <w:sz w:val="20"/>
          <w:szCs w:val="20"/>
        </w:rPr>
        <w:t xml:space="preserve"> S.İ., Bayhan, İ., "Tıbbi Jeolojik Haritalama: Şanlıurfa'dan Örnek Bir Çalışma", II. Tıbbi Jeoloji </w:t>
      </w:r>
      <w:proofErr w:type="spellStart"/>
      <w:r w:rsidRPr="009D009A">
        <w:rPr>
          <w:rFonts w:ascii="Arial" w:hAnsi="Arial" w:cs="Arial"/>
          <w:sz w:val="20"/>
          <w:szCs w:val="20"/>
        </w:rPr>
        <w:t>Çalıştayı</w:t>
      </w:r>
      <w:proofErr w:type="spellEnd"/>
      <w:r w:rsidRPr="009D009A">
        <w:rPr>
          <w:rFonts w:ascii="Arial" w:hAnsi="Arial" w:cs="Arial"/>
          <w:sz w:val="20"/>
          <w:szCs w:val="20"/>
        </w:rPr>
        <w:t>, Bildiriler Kitabı,s:237-240, 4-6 Aralık 2013, Akdeniz Üniversitesi, Antalya.</w:t>
      </w:r>
    </w:p>
    <w:sectPr w:rsidR="00B45820" w:rsidRPr="000928BA" w:rsidSect="00D72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E89"/>
    <w:multiLevelType w:val="hybridMultilevel"/>
    <w:tmpl w:val="63866380"/>
    <w:lvl w:ilvl="0" w:tplc="0FBE6A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60643A"/>
    <w:multiLevelType w:val="hybridMultilevel"/>
    <w:tmpl w:val="8C7A88EA"/>
    <w:lvl w:ilvl="0" w:tplc="8656FC66">
      <w:start w:val="1"/>
      <w:numFmt w:val="bullet"/>
      <w:lvlText w:val=""/>
      <w:lvlJc w:val="left"/>
      <w:pPr>
        <w:tabs>
          <w:tab w:val="num" w:pos="567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D5435"/>
    <w:multiLevelType w:val="hybridMultilevel"/>
    <w:tmpl w:val="6AB28BC2"/>
    <w:lvl w:ilvl="0" w:tplc="8656FC66">
      <w:start w:val="1"/>
      <w:numFmt w:val="bullet"/>
      <w:lvlText w:val=""/>
      <w:lvlJc w:val="left"/>
      <w:pPr>
        <w:tabs>
          <w:tab w:val="num" w:pos="567"/>
        </w:tabs>
        <w:ind w:left="680" w:hanging="396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557A"/>
    <w:multiLevelType w:val="hybridMultilevel"/>
    <w:tmpl w:val="069A89D0"/>
    <w:lvl w:ilvl="0" w:tplc="5FB053F6">
      <w:start w:val="1"/>
      <w:numFmt w:val="decimal"/>
      <w:lvlText w:val="%1."/>
      <w:lvlJc w:val="left"/>
      <w:pPr>
        <w:ind w:left="58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9B1"/>
    <w:multiLevelType w:val="hybridMultilevel"/>
    <w:tmpl w:val="77103350"/>
    <w:lvl w:ilvl="0" w:tplc="11F413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0ADD"/>
    <w:multiLevelType w:val="hybridMultilevel"/>
    <w:tmpl w:val="57B2A6D0"/>
    <w:lvl w:ilvl="0" w:tplc="85F6D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B3E00"/>
    <w:multiLevelType w:val="hybridMultilevel"/>
    <w:tmpl w:val="786A117A"/>
    <w:lvl w:ilvl="0" w:tplc="5FB053F6">
      <w:start w:val="1"/>
      <w:numFmt w:val="decimal"/>
      <w:lvlText w:val="%1."/>
      <w:lvlJc w:val="left"/>
      <w:pPr>
        <w:ind w:left="585" w:hanging="4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EDC16C6"/>
    <w:multiLevelType w:val="hybridMultilevel"/>
    <w:tmpl w:val="D8C0D2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56DC"/>
    <w:multiLevelType w:val="hybridMultilevel"/>
    <w:tmpl w:val="3DC0643A"/>
    <w:lvl w:ilvl="0" w:tplc="81563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1536"/>
    <w:multiLevelType w:val="hybridMultilevel"/>
    <w:tmpl w:val="6BE0E19E"/>
    <w:lvl w:ilvl="0" w:tplc="19D68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Baar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7D6B43A5"/>
    <w:multiLevelType w:val="hybridMultilevel"/>
    <w:tmpl w:val="6BE0E19E"/>
    <w:lvl w:ilvl="0" w:tplc="19D687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7B8"/>
    <w:rsid w:val="000709F2"/>
    <w:rsid w:val="000928BA"/>
    <w:rsid w:val="000B72AA"/>
    <w:rsid w:val="000C2804"/>
    <w:rsid w:val="00103899"/>
    <w:rsid w:val="001B0340"/>
    <w:rsid w:val="001D7781"/>
    <w:rsid w:val="00220251"/>
    <w:rsid w:val="00222469"/>
    <w:rsid w:val="002507B8"/>
    <w:rsid w:val="002719AC"/>
    <w:rsid w:val="003446AF"/>
    <w:rsid w:val="003A687A"/>
    <w:rsid w:val="003E7EAB"/>
    <w:rsid w:val="004610A9"/>
    <w:rsid w:val="004B0C17"/>
    <w:rsid w:val="0051282F"/>
    <w:rsid w:val="00531FBE"/>
    <w:rsid w:val="006958CD"/>
    <w:rsid w:val="00896AD8"/>
    <w:rsid w:val="00906DFE"/>
    <w:rsid w:val="00917228"/>
    <w:rsid w:val="009D009A"/>
    <w:rsid w:val="00B45820"/>
    <w:rsid w:val="00B91174"/>
    <w:rsid w:val="00CE15F5"/>
    <w:rsid w:val="00D12B2B"/>
    <w:rsid w:val="00D72FF3"/>
    <w:rsid w:val="00EF6851"/>
    <w:rsid w:val="00F2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07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0340"/>
    <w:rPr>
      <w:b/>
      <w:bCs/>
    </w:rPr>
  </w:style>
  <w:style w:type="paragraph" w:styleId="stbilgi">
    <w:name w:val="header"/>
    <w:basedOn w:val="Normal"/>
    <w:link w:val="stbilgiChar"/>
    <w:uiPriority w:val="99"/>
    <w:rsid w:val="001B03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B03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917228"/>
    <w:rPr>
      <w:color w:val="0000FF"/>
      <w:u w:val="single"/>
      <w:lang w:val="tr-TR" w:bidi="ar-SA"/>
    </w:rPr>
  </w:style>
  <w:style w:type="paragraph" w:customStyle="1" w:styleId="Baar">
    <w:name w:val="Başarı"/>
    <w:basedOn w:val="GvdeMetni"/>
    <w:rsid w:val="00917228"/>
    <w:pPr>
      <w:numPr>
        <w:numId w:val="7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dres1">
    <w:name w:val="Adres 1"/>
    <w:basedOn w:val="Normal"/>
    <w:rsid w:val="0091722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dres2">
    <w:name w:val="Adres 2"/>
    <w:basedOn w:val="Normal"/>
    <w:rsid w:val="00917228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irketAd">
    <w:name w:val="Şirket Adı"/>
    <w:basedOn w:val="Normal"/>
    <w:next w:val="Normal"/>
    <w:autoRedefine/>
    <w:rsid w:val="00917228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Unvan">
    <w:name w:val="İş Unvanı"/>
    <w:next w:val="Baar"/>
    <w:rsid w:val="00917228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Ad">
    <w:name w:val="Adı"/>
    <w:basedOn w:val="Normal"/>
    <w:next w:val="Normal"/>
    <w:rsid w:val="00917228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KsmKonuBal">
    <w:name w:val="Kısım Konu Başlığı"/>
    <w:basedOn w:val="Normal"/>
    <w:next w:val="Normal"/>
    <w:autoRedefine/>
    <w:rsid w:val="009D009A"/>
    <w:pPr>
      <w:spacing w:before="220" w:after="0" w:line="220" w:lineRule="atLeast"/>
    </w:pPr>
    <w:rPr>
      <w:rFonts w:ascii="Arial" w:eastAsia="Times New Roman" w:hAnsi="Arial" w:cs="Arial"/>
      <w:b/>
      <w:spacing w:val="-10"/>
    </w:rPr>
  </w:style>
  <w:style w:type="paragraph" w:customStyle="1" w:styleId="KiiselBilgi">
    <w:name w:val="Kişisel Bilgi"/>
    <w:basedOn w:val="Baar"/>
    <w:next w:val="Baar"/>
    <w:rsid w:val="00917228"/>
    <w:pPr>
      <w:numPr>
        <w:numId w:val="0"/>
      </w:numPr>
      <w:spacing w:before="240"/>
      <w:ind w:left="245" w:hanging="245"/>
    </w:pPr>
  </w:style>
  <w:style w:type="paragraph" w:styleId="GvdeMetni">
    <w:name w:val="Body Text"/>
    <w:basedOn w:val="Normal"/>
    <w:link w:val="GvdeMetniChar"/>
    <w:uiPriority w:val="99"/>
    <w:semiHidden/>
    <w:unhideWhenUsed/>
    <w:rsid w:val="0091722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7228"/>
  </w:style>
  <w:style w:type="table" w:styleId="TabloKlavuzu">
    <w:name w:val="Table Grid"/>
    <w:basedOn w:val="NormalTablo"/>
    <w:uiPriority w:val="39"/>
    <w:rsid w:val="0010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tuba</cp:lastModifiedBy>
  <cp:revision>2</cp:revision>
  <dcterms:created xsi:type="dcterms:W3CDTF">2016-07-22T07:50:00Z</dcterms:created>
  <dcterms:modified xsi:type="dcterms:W3CDTF">2016-07-22T07:50:00Z</dcterms:modified>
</cp:coreProperties>
</file>