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F35E" w14:textId="04AAFADC" w:rsidR="00D06F37" w:rsidRPr="001C2507" w:rsidRDefault="00854E7F" w:rsidP="00E61188">
      <w:pPr>
        <w:spacing w:after="120" w:line="120" w:lineRule="atLeast"/>
        <w:jc w:val="center"/>
        <w:rPr>
          <w:rFonts w:ascii="Times New Roman" w:hAnsi="Times New Roman" w:cs="Times New Roman"/>
          <w:b/>
        </w:rPr>
      </w:pPr>
      <w:r w:rsidRPr="001C2507">
        <w:rPr>
          <w:rFonts w:ascii="Times New Roman" w:hAnsi="Times New Roman" w:cs="Times New Roman"/>
          <w:b/>
        </w:rPr>
        <w:t>DERS İZLENCESİ (</w:t>
      </w:r>
      <w:r w:rsidR="00A32F31">
        <w:rPr>
          <w:rFonts w:ascii="Times New Roman" w:hAnsi="Times New Roman" w:cs="Times New Roman"/>
          <w:b/>
        </w:rPr>
        <w:t>Anatomi</w:t>
      </w:r>
      <w:r w:rsidR="005F6404" w:rsidRPr="001C2507">
        <w:rPr>
          <w:rFonts w:ascii="Times New Roman" w:hAnsi="Times New Roman" w:cs="Times New Roman"/>
          <w:b/>
        </w:rPr>
        <w:t>-Örgün</w:t>
      </w:r>
      <w:r w:rsidRPr="001C2507"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horzAnchor="margin" w:tblpY="7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"/>
        <w:gridCol w:w="6764"/>
      </w:tblGrid>
      <w:tr w:rsidR="00E61188" w:rsidRPr="001C2507" w14:paraId="025303B8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C93" w14:textId="77777777" w:rsidR="00E61188" w:rsidRPr="001C2507" w:rsidRDefault="00E61188" w:rsidP="00F0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B8F" w14:textId="132B2890" w:rsidR="00E61188" w:rsidRPr="001C2507" w:rsidRDefault="00A32F31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Anatomi</w:t>
            </w:r>
          </w:p>
        </w:tc>
      </w:tr>
      <w:tr w:rsidR="00883A82" w:rsidRPr="001C2507" w14:paraId="69A2B3B9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8CC" w14:textId="00616F8F" w:rsidR="00883A82" w:rsidRPr="001C2507" w:rsidRDefault="00883A82" w:rsidP="00F0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80" w14:textId="18159FB4" w:rsidR="00883A82" w:rsidRPr="001C2507" w:rsidRDefault="00A32F31" w:rsidP="00F729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C2507" w:rsidRPr="001C2507">
              <w:rPr>
                <w:rFonts w:ascii="Times New Roman" w:hAnsi="Times New Roman" w:cs="Times New Roman"/>
                <w:bCs/>
                <w:sz w:val="20"/>
                <w:szCs w:val="20"/>
              </w:rPr>
              <w:t>Teori</w:t>
            </w:r>
            <w:r w:rsidR="00CA6927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1C2507" w:rsidRPr="001C2507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r w:rsidR="005100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Pratik=2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61188" w:rsidRPr="001C2507" w14:paraId="485F6C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A5B" w14:textId="77777777" w:rsidR="00E61188" w:rsidRPr="001C2507" w:rsidRDefault="00E61188" w:rsidP="00F0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DF6" w14:textId="3B6DB0DD" w:rsidR="00E61188" w:rsidRPr="001C2507" w:rsidRDefault="00A32F31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61188" w:rsidRPr="001C2507" w14:paraId="189639E4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9C9" w14:textId="77777777" w:rsidR="00E61188" w:rsidRPr="001C2507" w:rsidRDefault="00E61188" w:rsidP="00F0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B49" w14:textId="17089264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A32F31">
              <w:rPr>
                <w:rFonts w:ascii="Times New Roman" w:hAnsi="Times New Roman" w:cs="Times New Roman"/>
                <w:sz w:val="20"/>
                <w:szCs w:val="20"/>
              </w:rPr>
              <w:t>Mustafa DENİZ</w:t>
            </w:r>
          </w:p>
        </w:tc>
      </w:tr>
      <w:tr w:rsidR="00E61188" w:rsidRPr="001C2507" w14:paraId="548D45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669" w14:textId="77777777" w:rsidR="00E61188" w:rsidRPr="001C2507" w:rsidRDefault="00E61188" w:rsidP="00F0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808" w14:textId="12B9FFE6" w:rsidR="00E61188" w:rsidRPr="001C2507" w:rsidRDefault="00E833FB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E1385" w:rsidRPr="001C25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385" w:rsidRPr="001C25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B43DA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188" w:rsidRPr="001C2507" w14:paraId="09DD415D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FD4" w14:textId="78F1914C" w:rsidR="00E61188" w:rsidRPr="001C2507" w:rsidRDefault="00F001D1" w:rsidP="00F0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E61188"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A78" w14:textId="55A45E8D" w:rsidR="00E61188" w:rsidRPr="001C2507" w:rsidRDefault="00A32F31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E61188" w:rsidRPr="001C2507" w14:paraId="77EF1EEC" w14:textId="77777777" w:rsidTr="00F72901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241" w14:textId="77777777" w:rsidR="00E61188" w:rsidRPr="001C2507" w:rsidRDefault="00E61188" w:rsidP="00F0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431" w14:textId="44C9752A" w:rsidR="00E61188" w:rsidRPr="001C2507" w:rsidRDefault="00883B63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D2B60" w:rsidRPr="00DE459B">
                <w:rPr>
                  <w:rStyle w:val="Kpr"/>
                </w:rPr>
                <w:t>denizm@harran.edu.tr</w:t>
              </w:r>
            </w:hyperlink>
            <w:r w:rsidR="0051007F">
              <w:t xml:space="preserve"> 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0414 318 </w:t>
            </w:r>
            <w:r w:rsidR="00510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F31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E61188" w:rsidRPr="001C2507" w14:paraId="6019CE4C" w14:textId="77777777" w:rsidTr="00681C88">
        <w:trPr>
          <w:trHeight w:val="543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F25" w14:textId="77777777" w:rsidR="00E61188" w:rsidRPr="001C2507" w:rsidRDefault="00E61188" w:rsidP="00F001D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Öğretim Yöntemi ve Ders</w:t>
            </w:r>
          </w:p>
          <w:p w14:paraId="79BC7B2D" w14:textId="4416BE77" w:rsidR="00E61188" w:rsidRPr="00681C88" w:rsidRDefault="00E61188" w:rsidP="00F001D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Hazırlık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C33" w14:textId="1B37AFF6" w:rsidR="00E61188" w:rsidRPr="001C2507" w:rsidRDefault="002A0465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Yüz-yüze</w:t>
            </w:r>
            <w:r w:rsidR="005D4E57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eğitim</w:t>
            </w:r>
            <w:r w:rsidR="008E3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yöntemi</w:t>
            </w:r>
            <w:r w:rsidR="00E61188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konu anlatım. </w:t>
            </w:r>
            <w:r w:rsidR="00D21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Laboratuvarda uygulama yapılacaktır. </w:t>
            </w:r>
            <w:r w:rsidR="00D21E48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Derse hazırlık aşamasında, öğrenciler ders kaynaklarından her haftanın konusunu inceleyecektir.</w:t>
            </w:r>
          </w:p>
        </w:tc>
      </w:tr>
      <w:tr w:rsidR="00E61188" w:rsidRPr="001C2507" w14:paraId="410CA55F" w14:textId="77777777" w:rsidTr="00F72901">
        <w:trPr>
          <w:trHeight w:val="66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76B" w14:textId="77777777" w:rsidR="00E61188" w:rsidRPr="001C2507" w:rsidRDefault="00E61188" w:rsidP="00F0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D98" w14:textId="68FCABF9" w:rsidR="00E61188" w:rsidRPr="001C2507" w:rsidRDefault="007D2B60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B60">
              <w:rPr>
                <w:rFonts w:ascii="Times New Roman" w:hAnsi="Times New Roman" w:cs="Times New Roman"/>
                <w:sz w:val="20"/>
                <w:szCs w:val="20"/>
              </w:rPr>
              <w:t xml:space="preserve">Anatomi dersinin sonunda 2. sınıf öğrencilerinin insan vücudunda yer alan sistemlerdeki (Dolaşım Sistemi, Solunum Sistemi, Sindirdim Sistemi, </w:t>
            </w:r>
            <w:proofErr w:type="spellStart"/>
            <w:r w:rsidRPr="007D2B60">
              <w:rPr>
                <w:rFonts w:ascii="Times New Roman" w:hAnsi="Times New Roman" w:cs="Times New Roman"/>
                <w:sz w:val="20"/>
                <w:szCs w:val="20"/>
              </w:rPr>
              <w:t>Ürogenital</w:t>
            </w:r>
            <w:proofErr w:type="spellEnd"/>
            <w:r w:rsidRPr="007D2B60">
              <w:rPr>
                <w:rFonts w:ascii="Times New Roman" w:hAnsi="Times New Roman" w:cs="Times New Roman"/>
                <w:sz w:val="20"/>
                <w:szCs w:val="20"/>
              </w:rPr>
              <w:t xml:space="preserve"> Sistem, Sinir Sistemi, Duyu organları ve Endokrin Sistem) organların anatomik yapıları, işlevleri ve bu yapılar ile alakalı klinik terminoloji hakkında temel bilgi düzeyini arttırması amaçlanmaktadır.</w:t>
            </w:r>
          </w:p>
        </w:tc>
      </w:tr>
      <w:tr w:rsidR="00E61188" w:rsidRPr="001C2507" w14:paraId="31F5263E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F98" w14:textId="77777777" w:rsidR="00E61188" w:rsidRPr="001C2507" w:rsidRDefault="00E61188" w:rsidP="00F001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23" w14:textId="77777777" w:rsidR="00E61188" w:rsidRPr="00F001D1" w:rsidRDefault="00E61188" w:rsidP="00F001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01D1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70C0DD71" w14:textId="3F5EAA52" w:rsidR="007D2B60" w:rsidRDefault="007D2B60" w:rsidP="00F001D1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D2B60">
              <w:rPr>
                <w:sz w:val="20"/>
                <w:szCs w:val="20"/>
              </w:rPr>
              <w:t>Vücuttaki organlar hakkında temel kavramları öğrenecekler ve açıklar.   2. Sistemlerde yer alan organlara ait anatomik oluşumları kadavra ve maketler üzerinde gösterir.</w:t>
            </w:r>
          </w:p>
          <w:p w14:paraId="31D94073" w14:textId="5ECF8DB1" w:rsidR="007D2B60" w:rsidRDefault="007D2B60" w:rsidP="00F001D1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D2B60">
              <w:rPr>
                <w:sz w:val="20"/>
                <w:szCs w:val="20"/>
              </w:rPr>
              <w:t xml:space="preserve">Organların vücut içerisindeki yerleşimini ve komşuluğunda yer alan anatomik yapıları kavrar. </w:t>
            </w:r>
          </w:p>
          <w:p w14:paraId="42CC480E" w14:textId="68F07B23" w:rsidR="00E61188" w:rsidRPr="001C2507" w:rsidRDefault="007D2B60" w:rsidP="00F001D1">
            <w:pPr>
              <w:pStyle w:val="ListeParagraf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 w:rsidRPr="007D2B60">
              <w:rPr>
                <w:sz w:val="20"/>
                <w:szCs w:val="20"/>
              </w:rPr>
              <w:t>Sistemler ile alakalı klinik terminoloji ve klinik tablolar hakkında fikir sahibi olur.</w:t>
            </w:r>
          </w:p>
        </w:tc>
      </w:tr>
      <w:tr w:rsidR="00E61188" w:rsidRPr="001C2507" w14:paraId="0AA41477" w14:textId="77777777" w:rsidTr="00F001D1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D43E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  <w:p w14:paraId="47831F72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A38DA" w14:textId="2C9618D9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7E71E0" w:rsidRPr="007E71E0">
              <w:rPr>
                <w:sz w:val="20"/>
                <w:szCs w:val="20"/>
              </w:rPr>
              <w:t xml:space="preserve">Kalp ve </w:t>
            </w:r>
            <w:proofErr w:type="spellStart"/>
            <w:r w:rsidR="007E71E0" w:rsidRPr="007E71E0">
              <w:rPr>
                <w:sz w:val="20"/>
                <w:szCs w:val="20"/>
              </w:rPr>
              <w:t>pericardium</w:t>
            </w:r>
            <w:proofErr w:type="spellEnd"/>
            <w:r w:rsidR="007E71E0" w:rsidRPr="007E71E0">
              <w:rPr>
                <w:sz w:val="20"/>
                <w:szCs w:val="20"/>
              </w:rPr>
              <w:t xml:space="preserve"> anatomisi</w:t>
            </w:r>
            <w:r w:rsidR="007E71E0">
              <w:rPr>
                <w:sz w:val="20"/>
                <w:szCs w:val="20"/>
              </w:rPr>
              <w:t>,</w:t>
            </w:r>
            <w:r w:rsidR="007E71E0" w:rsidRPr="007E71E0">
              <w:rPr>
                <w:sz w:val="20"/>
                <w:szCs w:val="20"/>
              </w:rPr>
              <w:t xml:space="preserve"> Arterler</w:t>
            </w:r>
            <w:r w:rsidR="007E71E0">
              <w:rPr>
                <w:sz w:val="20"/>
                <w:szCs w:val="20"/>
              </w:rPr>
              <w:t xml:space="preserve"> </w:t>
            </w:r>
            <w:r w:rsidR="002A0465">
              <w:rPr>
                <w:b/>
                <w:bCs/>
                <w:sz w:val="20"/>
                <w:szCs w:val="20"/>
              </w:rPr>
              <w:t>(Yüz-yüze</w:t>
            </w:r>
            <w:r w:rsidR="00FE61E4">
              <w:rPr>
                <w:b/>
                <w:bCs/>
                <w:sz w:val="20"/>
                <w:szCs w:val="20"/>
              </w:rPr>
              <w:t xml:space="preserve"> Eğitim)</w:t>
            </w:r>
          </w:p>
          <w:p w14:paraId="7C43ADE7" w14:textId="196E5BAF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="007E71E0">
              <w:t xml:space="preserve"> </w:t>
            </w:r>
            <w:proofErr w:type="spellStart"/>
            <w:r w:rsidR="007E71E0" w:rsidRPr="007E71E0">
              <w:rPr>
                <w:sz w:val="20"/>
                <w:szCs w:val="20"/>
              </w:rPr>
              <w:t>Venler</w:t>
            </w:r>
            <w:proofErr w:type="spellEnd"/>
            <w:r w:rsidR="007E71E0" w:rsidRPr="007E71E0">
              <w:rPr>
                <w:sz w:val="20"/>
                <w:szCs w:val="20"/>
              </w:rPr>
              <w:t xml:space="preserve"> ve lenfatik sistem </w:t>
            </w:r>
            <w:r w:rsid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4B736549" w14:textId="154B4E55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="0025302E">
              <w:rPr>
                <w:b/>
                <w:sz w:val="20"/>
                <w:szCs w:val="20"/>
              </w:rPr>
              <w:t xml:space="preserve"> </w:t>
            </w:r>
            <w:r w:rsidR="0025302E">
              <w:rPr>
                <w:bCs/>
                <w:sz w:val="20"/>
                <w:szCs w:val="20"/>
              </w:rPr>
              <w:t>Dolaşım sistemi pratik</w:t>
            </w:r>
            <w:r w:rsidRPr="001C2507">
              <w:rPr>
                <w:sz w:val="20"/>
                <w:szCs w:val="20"/>
              </w:rPr>
              <w:t xml:space="preserve"> </w:t>
            </w:r>
            <w:r w:rsid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4DF0B42D" w14:textId="77777777" w:rsidR="002A0465" w:rsidRPr="002A0465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="007E71E0">
              <w:t xml:space="preserve"> </w:t>
            </w:r>
            <w:r w:rsidR="007E71E0" w:rsidRPr="007E71E0">
              <w:rPr>
                <w:sz w:val="20"/>
                <w:szCs w:val="20"/>
              </w:rPr>
              <w:t xml:space="preserve">Burun ve </w:t>
            </w:r>
            <w:proofErr w:type="spellStart"/>
            <w:r w:rsidR="007E71E0" w:rsidRPr="007E71E0">
              <w:rPr>
                <w:sz w:val="20"/>
                <w:szCs w:val="20"/>
              </w:rPr>
              <w:t>paranazal</w:t>
            </w:r>
            <w:proofErr w:type="spellEnd"/>
            <w:r w:rsidR="007E71E0" w:rsidRPr="007E71E0">
              <w:rPr>
                <w:sz w:val="20"/>
                <w:szCs w:val="20"/>
              </w:rPr>
              <w:t xml:space="preserve"> sinüsler</w:t>
            </w:r>
            <w:r w:rsidR="007E71E0">
              <w:rPr>
                <w:sz w:val="20"/>
                <w:szCs w:val="20"/>
              </w:rPr>
              <w:t xml:space="preserve"> </w:t>
            </w:r>
            <w:r w:rsid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1F2433A6" w14:textId="6F954E7B" w:rsidR="00FE61E4" w:rsidRPr="00FE61E4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</w:t>
            </w:r>
            <w:r w:rsidR="005B4FFF" w:rsidRPr="001C250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E71E0" w:rsidRPr="007E71E0">
              <w:rPr>
                <w:bCs/>
                <w:sz w:val="20"/>
                <w:szCs w:val="20"/>
              </w:rPr>
              <w:t>Larynx</w:t>
            </w:r>
            <w:proofErr w:type="spellEnd"/>
            <w:r w:rsidR="007E71E0" w:rsidRPr="007E71E0">
              <w:rPr>
                <w:bCs/>
                <w:sz w:val="20"/>
                <w:szCs w:val="20"/>
              </w:rPr>
              <w:t xml:space="preserve"> ve </w:t>
            </w:r>
            <w:proofErr w:type="spellStart"/>
            <w:r w:rsidR="007E71E0" w:rsidRPr="007E71E0">
              <w:rPr>
                <w:bCs/>
                <w:sz w:val="20"/>
                <w:szCs w:val="20"/>
              </w:rPr>
              <w:t>trachea</w:t>
            </w:r>
            <w:proofErr w:type="spellEnd"/>
            <w:r w:rsidR="007E71E0" w:rsidRPr="007E71E0">
              <w:rPr>
                <w:bCs/>
                <w:sz w:val="20"/>
                <w:szCs w:val="20"/>
              </w:rPr>
              <w:t xml:space="preserve"> anatomisi</w:t>
            </w:r>
            <w:r w:rsidR="00C25304">
              <w:rPr>
                <w:bCs/>
                <w:sz w:val="20"/>
                <w:szCs w:val="20"/>
              </w:rPr>
              <w:t>, a</w:t>
            </w:r>
            <w:r w:rsidR="0025302E" w:rsidRPr="007E71E0">
              <w:rPr>
                <w:sz w:val="20"/>
                <w:szCs w:val="20"/>
              </w:rPr>
              <w:t xml:space="preserve">kciğerler ve </w:t>
            </w:r>
            <w:proofErr w:type="spellStart"/>
            <w:r w:rsidR="0025302E" w:rsidRPr="007E71E0">
              <w:rPr>
                <w:sz w:val="20"/>
                <w:szCs w:val="20"/>
              </w:rPr>
              <w:t>pleura</w:t>
            </w:r>
            <w:proofErr w:type="spellEnd"/>
            <w:r w:rsidR="0025302E">
              <w:rPr>
                <w:sz w:val="20"/>
                <w:szCs w:val="20"/>
              </w:rPr>
              <w:t xml:space="preserve"> </w:t>
            </w:r>
            <w:r w:rsid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23F4E906" w14:textId="383688A0" w:rsidR="0025302E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</w:t>
            </w:r>
            <w:r w:rsidR="0025302E">
              <w:rPr>
                <w:b/>
                <w:sz w:val="20"/>
                <w:szCs w:val="20"/>
              </w:rPr>
              <w:t>:</w:t>
            </w:r>
            <w:r w:rsidR="0025302E">
              <w:rPr>
                <w:bCs/>
                <w:sz w:val="20"/>
                <w:szCs w:val="20"/>
              </w:rPr>
              <w:t xml:space="preserve"> Solunum sistemi pratik</w:t>
            </w:r>
            <w:r w:rsidR="0025302E" w:rsidRPr="001C2507">
              <w:rPr>
                <w:sz w:val="20"/>
                <w:szCs w:val="20"/>
              </w:rPr>
              <w:t xml:space="preserve"> </w:t>
            </w:r>
            <w:r w:rsidR="00FE61E4">
              <w:rPr>
                <w:b/>
                <w:bCs/>
                <w:sz w:val="20"/>
                <w:szCs w:val="20"/>
              </w:rPr>
              <w:t>(Uzaktan Eğitim)</w:t>
            </w:r>
          </w:p>
          <w:p w14:paraId="63AA1E63" w14:textId="01518ED2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="0025302E">
              <w:t xml:space="preserve"> </w:t>
            </w:r>
            <w:r w:rsidR="0025302E" w:rsidRPr="0025302E">
              <w:rPr>
                <w:bCs/>
                <w:sz w:val="20"/>
                <w:szCs w:val="20"/>
              </w:rPr>
              <w:t>Ağız anatomisi ve tükürük bezleri</w:t>
            </w:r>
            <w:r w:rsidR="0025302E" w:rsidRPr="0025302E">
              <w:rPr>
                <w:b/>
                <w:sz w:val="20"/>
                <w:szCs w:val="20"/>
              </w:rPr>
              <w:t xml:space="preserve"> </w:t>
            </w:r>
            <w:r w:rsid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105CA458" w14:textId="5F2A5B78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25302E" w:rsidRPr="0025302E">
              <w:rPr>
                <w:sz w:val="20"/>
                <w:szCs w:val="20"/>
              </w:rPr>
              <w:t>Pharynx</w:t>
            </w:r>
            <w:proofErr w:type="spellEnd"/>
            <w:r w:rsidR="0025302E" w:rsidRPr="0025302E">
              <w:rPr>
                <w:sz w:val="20"/>
                <w:szCs w:val="20"/>
              </w:rPr>
              <w:t xml:space="preserve">, </w:t>
            </w:r>
            <w:proofErr w:type="spellStart"/>
            <w:r w:rsidR="0025302E" w:rsidRPr="0025302E">
              <w:rPr>
                <w:sz w:val="20"/>
                <w:szCs w:val="20"/>
              </w:rPr>
              <w:t>oesophagus</w:t>
            </w:r>
            <w:proofErr w:type="spellEnd"/>
            <w:r w:rsidR="0025302E" w:rsidRPr="0025302E">
              <w:rPr>
                <w:sz w:val="20"/>
                <w:szCs w:val="20"/>
              </w:rPr>
              <w:t>, mide ve ince bağırsak (</w:t>
            </w:r>
            <w:proofErr w:type="spellStart"/>
            <w:r w:rsidR="0025302E" w:rsidRPr="0025302E">
              <w:rPr>
                <w:sz w:val="20"/>
                <w:szCs w:val="20"/>
              </w:rPr>
              <w:t>doudenum</w:t>
            </w:r>
            <w:proofErr w:type="spellEnd"/>
            <w:r w:rsidR="0025302E" w:rsidRPr="0025302E">
              <w:rPr>
                <w:sz w:val="20"/>
                <w:szCs w:val="20"/>
              </w:rPr>
              <w:t xml:space="preserve">, </w:t>
            </w:r>
            <w:proofErr w:type="spellStart"/>
            <w:r w:rsidR="0025302E" w:rsidRPr="0025302E">
              <w:rPr>
                <w:sz w:val="20"/>
                <w:szCs w:val="20"/>
              </w:rPr>
              <w:t>jejunum</w:t>
            </w:r>
            <w:proofErr w:type="spellEnd"/>
            <w:r w:rsidR="0025302E" w:rsidRPr="0025302E">
              <w:rPr>
                <w:sz w:val="20"/>
                <w:szCs w:val="20"/>
              </w:rPr>
              <w:t xml:space="preserve"> ve </w:t>
            </w:r>
            <w:proofErr w:type="spellStart"/>
            <w:r w:rsidR="0025302E" w:rsidRPr="0025302E">
              <w:rPr>
                <w:sz w:val="20"/>
                <w:szCs w:val="20"/>
              </w:rPr>
              <w:t>ileum</w:t>
            </w:r>
            <w:proofErr w:type="spellEnd"/>
            <w:r w:rsidR="0025302E" w:rsidRPr="0025302E">
              <w:rPr>
                <w:sz w:val="20"/>
                <w:szCs w:val="20"/>
              </w:rPr>
              <w:t xml:space="preserve">) </w:t>
            </w:r>
            <w:r w:rsid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4D19786B" w14:textId="233E03C1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25302E" w:rsidRPr="0025302E">
              <w:rPr>
                <w:sz w:val="20"/>
                <w:szCs w:val="20"/>
              </w:rPr>
              <w:t>Kalın bağırsak, periton</w:t>
            </w:r>
            <w:r w:rsidR="0025302E">
              <w:rPr>
                <w:sz w:val="20"/>
                <w:szCs w:val="20"/>
              </w:rPr>
              <w:t xml:space="preserve">, </w:t>
            </w:r>
            <w:r w:rsidR="0025302E">
              <w:t>k</w:t>
            </w:r>
            <w:r w:rsidR="0025302E" w:rsidRPr="0025302E">
              <w:rPr>
                <w:sz w:val="20"/>
                <w:szCs w:val="20"/>
              </w:rPr>
              <w:t xml:space="preserve">araciğer, safra yolları, pankreas </w:t>
            </w:r>
            <w:r w:rsid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4324EEE9" w14:textId="0D926454" w:rsidR="0025302E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</w:t>
            </w:r>
            <w:r w:rsidR="00826392">
              <w:rPr>
                <w:b/>
                <w:sz w:val="20"/>
                <w:szCs w:val="20"/>
              </w:rPr>
              <w:t>:</w:t>
            </w:r>
            <w:r w:rsidR="002530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02E">
              <w:rPr>
                <w:bCs/>
                <w:sz w:val="20"/>
                <w:szCs w:val="20"/>
              </w:rPr>
              <w:t>Gastrointestinal</w:t>
            </w:r>
            <w:proofErr w:type="spellEnd"/>
            <w:r w:rsidR="0025302E">
              <w:rPr>
                <w:bCs/>
                <w:sz w:val="20"/>
                <w:szCs w:val="20"/>
              </w:rPr>
              <w:t xml:space="preserve"> sistemi pratik</w:t>
            </w:r>
            <w:r w:rsidR="0025302E" w:rsidRPr="001C2507">
              <w:rPr>
                <w:sz w:val="20"/>
                <w:szCs w:val="20"/>
              </w:rPr>
              <w:t xml:space="preserve"> </w:t>
            </w:r>
            <w:r w:rsid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707D0DE0" w14:textId="771D8F1B" w:rsidR="00FE61E4" w:rsidRPr="00FE61E4" w:rsidRDefault="00E61188" w:rsidP="00945399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826392" w:rsidRPr="00826392">
              <w:rPr>
                <w:sz w:val="20"/>
                <w:szCs w:val="20"/>
              </w:rPr>
              <w:t xml:space="preserve">Böbrek, </w:t>
            </w:r>
            <w:proofErr w:type="spellStart"/>
            <w:r w:rsidR="00826392" w:rsidRPr="00826392">
              <w:rPr>
                <w:sz w:val="20"/>
                <w:szCs w:val="20"/>
              </w:rPr>
              <w:t>ureter-vesica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</w:t>
            </w:r>
            <w:proofErr w:type="spellStart"/>
            <w:r w:rsidR="00826392" w:rsidRPr="00826392">
              <w:rPr>
                <w:sz w:val="20"/>
                <w:szCs w:val="20"/>
              </w:rPr>
              <w:t>urinaria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ve </w:t>
            </w:r>
            <w:proofErr w:type="spellStart"/>
            <w:r w:rsidR="00826392" w:rsidRPr="00826392">
              <w:rPr>
                <w:sz w:val="20"/>
                <w:szCs w:val="20"/>
              </w:rPr>
              <w:t>urethra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anatomisi </w:t>
            </w:r>
            <w:r w:rsid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426CDE3D" w14:textId="267AA4AF" w:rsidR="002A0465" w:rsidRPr="002A0465" w:rsidRDefault="005A41DC" w:rsidP="00945399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41DC">
              <w:rPr>
                <w:b/>
                <w:bCs/>
                <w:sz w:val="20"/>
                <w:szCs w:val="20"/>
              </w:rPr>
              <w:t>Hafta:</w:t>
            </w:r>
            <w:r w:rsidRPr="005A41DC">
              <w:rPr>
                <w:sz w:val="20"/>
                <w:szCs w:val="20"/>
              </w:rPr>
              <w:t xml:space="preserve"> </w:t>
            </w:r>
            <w:proofErr w:type="spellStart"/>
            <w:r w:rsidR="00826392" w:rsidRPr="00826392">
              <w:rPr>
                <w:sz w:val="20"/>
                <w:szCs w:val="20"/>
              </w:rPr>
              <w:t>Genital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organlar (kadın ve erkek </w:t>
            </w:r>
            <w:proofErr w:type="spellStart"/>
            <w:r w:rsidR="00826392" w:rsidRPr="00826392">
              <w:rPr>
                <w:sz w:val="20"/>
                <w:szCs w:val="20"/>
              </w:rPr>
              <w:t>genital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organları) </w:t>
            </w:r>
            <w:r w:rsid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3C297C78" w14:textId="2580348D" w:rsidR="00826392" w:rsidRDefault="00E61188" w:rsidP="00945399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41DC">
              <w:rPr>
                <w:b/>
                <w:sz w:val="20"/>
                <w:szCs w:val="20"/>
              </w:rPr>
              <w:t>Hafta:</w:t>
            </w:r>
            <w:r w:rsidR="00945399" w:rsidRPr="005A41DC">
              <w:rPr>
                <w:sz w:val="20"/>
                <w:szCs w:val="20"/>
              </w:rPr>
              <w:t xml:space="preserve"> </w:t>
            </w:r>
            <w:proofErr w:type="spellStart"/>
            <w:r w:rsidR="00826392">
              <w:rPr>
                <w:bCs/>
                <w:sz w:val="20"/>
                <w:szCs w:val="20"/>
              </w:rPr>
              <w:t>Genitoüriner</w:t>
            </w:r>
            <w:proofErr w:type="spellEnd"/>
            <w:r w:rsidR="00826392">
              <w:rPr>
                <w:bCs/>
                <w:sz w:val="20"/>
                <w:szCs w:val="20"/>
              </w:rPr>
              <w:t xml:space="preserve"> sistem pratik</w:t>
            </w:r>
            <w:r w:rsidR="00826392" w:rsidRPr="001C2507">
              <w:rPr>
                <w:sz w:val="20"/>
                <w:szCs w:val="20"/>
              </w:rPr>
              <w:t xml:space="preserve"> </w:t>
            </w:r>
            <w:r w:rsidR="00826392">
              <w:rPr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706F1A27" w14:textId="35FAE1A2" w:rsidR="00945399" w:rsidRDefault="00E61188" w:rsidP="00945399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826392" w:rsidRPr="00826392">
              <w:rPr>
                <w:sz w:val="20"/>
                <w:szCs w:val="20"/>
              </w:rPr>
              <w:t xml:space="preserve">Sinir sistemi hakkında genel bilgiler </w:t>
            </w:r>
            <w:r w:rsidR="008E39AD" w:rsidRPr="00FE61E4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7393108F" w14:textId="2E18F86F" w:rsidR="00980FDC" w:rsidRPr="00826392" w:rsidRDefault="00980FDC" w:rsidP="00826392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826392" w:rsidRPr="00826392">
              <w:rPr>
                <w:sz w:val="20"/>
                <w:szCs w:val="20"/>
              </w:rPr>
              <w:t>Medulla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</w:t>
            </w:r>
            <w:proofErr w:type="spellStart"/>
            <w:r w:rsidR="00826392" w:rsidRPr="00826392">
              <w:rPr>
                <w:sz w:val="20"/>
                <w:szCs w:val="20"/>
              </w:rPr>
              <w:t>spinalis</w:t>
            </w:r>
            <w:proofErr w:type="spellEnd"/>
            <w:r w:rsidR="00826392">
              <w:rPr>
                <w:sz w:val="20"/>
                <w:szCs w:val="20"/>
              </w:rPr>
              <w:t xml:space="preserve"> </w:t>
            </w:r>
            <w:r w:rsidR="00DB5D0A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6BEF2892" w14:textId="28F9D622" w:rsidR="00980FDC" w:rsidRPr="001C250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826392" w:rsidRPr="00826392">
              <w:rPr>
                <w:sz w:val="20"/>
                <w:szCs w:val="20"/>
              </w:rPr>
              <w:t>Medulla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</w:t>
            </w:r>
            <w:proofErr w:type="spellStart"/>
            <w:r w:rsidR="00826392" w:rsidRPr="00826392">
              <w:rPr>
                <w:sz w:val="20"/>
                <w:szCs w:val="20"/>
              </w:rPr>
              <w:t>oblongata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, </w:t>
            </w:r>
            <w:proofErr w:type="spellStart"/>
            <w:r w:rsidR="00826392" w:rsidRPr="00826392">
              <w:rPr>
                <w:sz w:val="20"/>
                <w:szCs w:val="20"/>
              </w:rPr>
              <w:t>pons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ve </w:t>
            </w:r>
            <w:proofErr w:type="spellStart"/>
            <w:r w:rsidR="00826392" w:rsidRPr="00826392">
              <w:rPr>
                <w:sz w:val="20"/>
                <w:szCs w:val="20"/>
              </w:rPr>
              <w:t>mesensephalon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50F45529" w14:textId="550D4C9A" w:rsidR="00980FDC" w:rsidRPr="001C250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</w:t>
            </w:r>
            <w:r w:rsidR="00B85A00">
              <w:rPr>
                <w:b/>
                <w:sz w:val="20"/>
                <w:szCs w:val="20"/>
              </w:rPr>
              <w:t>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826392" w:rsidRPr="00826392">
              <w:rPr>
                <w:sz w:val="20"/>
                <w:szCs w:val="20"/>
              </w:rPr>
              <w:t>Cerebellum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anatomisi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09885537" w14:textId="163A67B3" w:rsidR="00826392" w:rsidRDefault="00980FDC" w:rsidP="00980FD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826392" w:rsidRPr="00826392">
              <w:rPr>
                <w:sz w:val="20"/>
                <w:szCs w:val="20"/>
              </w:rPr>
              <w:t>Diencephalon</w:t>
            </w:r>
            <w:proofErr w:type="spellEnd"/>
            <w:r w:rsidR="00826392" w:rsidRPr="00826392">
              <w:rPr>
                <w:sz w:val="20"/>
                <w:szCs w:val="20"/>
              </w:rPr>
              <w:t xml:space="preserve">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07924B94" w14:textId="77777777" w:rsidR="002A0465" w:rsidRPr="002A0465" w:rsidRDefault="00980FDC" w:rsidP="00980FD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F244B7" w:rsidRPr="00F244B7">
              <w:rPr>
                <w:sz w:val="20"/>
                <w:szCs w:val="20"/>
              </w:rPr>
              <w:t xml:space="preserve">Beyin </w:t>
            </w:r>
            <w:proofErr w:type="spellStart"/>
            <w:r w:rsidR="00F244B7" w:rsidRPr="00F244B7">
              <w:rPr>
                <w:sz w:val="20"/>
                <w:szCs w:val="20"/>
              </w:rPr>
              <w:t>hemisferleri</w:t>
            </w:r>
            <w:proofErr w:type="spellEnd"/>
            <w:r w:rsidR="00F244B7" w:rsidRPr="00F244B7">
              <w:rPr>
                <w:sz w:val="20"/>
                <w:szCs w:val="20"/>
              </w:rPr>
              <w:t xml:space="preserve"> morfolojisi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2F2F1161" w14:textId="29ECDB60" w:rsidR="00F244B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F244B7" w:rsidRPr="00F244B7">
              <w:rPr>
                <w:sz w:val="20"/>
                <w:szCs w:val="20"/>
              </w:rPr>
              <w:t xml:space="preserve">Beyin </w:t>
            </w:r>
            <w:proofErr w:type="spellStart"/>
            <w:r w:rsidR="00F244B7" w:rsidRPr="00F244B7">
              <w:rPr>
                <w:sz w:val="20"/>
                <w:szCs w:val="20"/>
              </w:rPr>
              <w:t>ventrikülleri</w:t>
            </w:r>
            <w:proofErr w:type="spellEnd"/>
            <w:r w:rsidR="00F244B7" w:rsidRPr="00F244B7">
              <w:rPr>
                <w:sz w:val="20"/>
                <w:szCs w:val="20"/>
              </w:rPr>
              <w:t xml:space="preserve"> ve </w:t>
            </w:r>
            <w:proofErr w:type="spellStart"/>
            <w:r w:rsidR="00F244B7" w:rsidRPr="00F244B7">
              <w:rPr>
                <w:sz w:val="20"/>
                <w:szCs w:val="20"/>
              </w:rPr>
              <w:t>serebrospinal</w:t>
            </w:r>
            <w:proofErr w:type="spellEnd"/>
            <w:r w:rsidR="00F244B7" w:rsidRPr="00F244B7">
              <w:rPr>
                <w:sz w:val="20"/>
                <w:szCs w:val="20"/>
              </w:rPr>
              <w:t xml:space="preserve"> sıvı dolaşımı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7F8B9449" w14:textId="5E8C85B3" w:rsidR="00F244B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F244B7" w:rsidRPr="00F244B7">
              <w:rPr>
                <w:sz w:val="20"/>
                <w:szCs w:val="20"/>
              </w:rPr>
              <w:t xml:space="preserve">Koku yolları, </w:t>
            </w:r>
            <w:proofErr w:type="spellStart"/>
            <w:r w:rsidR="00F244B7" w:rsidRPr="00F244B7">
              <w:rPr>
                <w:sz w:val="20"/>
                <w:szCs w:val="20"/>
              </w:rPr>
              <w:t>limbik</w:t>
            </w:r>
            <w:proofErr w:type="spellEnd"/>
            <w:r w:rsidR="00F244B7" w:rsidRPr="00F244B7">
              <w:rPr>
                <w:sz w:val="20"/>
                <w:szCs w:val="20"/>
              </w:rPr>
              <w:t xml:space="preserve"> sistem ve </w:t>
            </w:r>
            <w:proofErr w:type="spellStart"/>
            <w:r w:rsidR="00F244B7" w:rsidRPr="00F244B7">
              <w:rPr>
                <w:sz w:val="20"/>
                <w:szCs w:val="20"/>
              </w:rPr>
              <w:t>retiküler</w:t>
            </w:r>
            <w:proofErr w:type="spellEnd"/>
            <w:r w:rsidR="00F244B7" w:rsidRPr="00F244B7">
              <w:rPr>
                <w:sz w:val="20"/>
                <w:szCs w:val="20"/>
              </w:rPr>
              <w:t xml:space="preserve"> formasyon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770B4695" w14:textId="5C8C04A1" w:rsidR="00F244B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F244B7" w:rsidRPr="00F244B7">
              <w:rPr>
                <w:sz w:val="20"/>
                <w:szCs w:val="20"/>
              </w:rPr>
              <w:t xml:space="preserve">Beyin zarları ve merkezi sinir sistemi damarları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3049C487" w14:textId="5E325FBF" w:rsidR="00F244B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F244B7" w:rsidRPr="00F244B7">
              <w:rPr>
                <w:sz w:val="20"/>
                <w:szCs w:val="20"/>
              </w:rPr>
              <w:t>Kranial</w:t>
            </w:r>
            <w:proofErr w:type="spellEnd"/>
            <w:r w:rsidR="00F244B7" w:rsidRPr="00F244B7">
              <w:rPr>
                <w:sz w:val="20"/>
                <w:szCs w:val="20"/>
              </w:rPr>
              <w:t xml:space="preserve"> sinirler-I (CN I-VI)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6623FA52" w14:textId="17833A5C" w:rsidR="00D175AC" w:rsidRDefault="00980FDC" w:rsidP="00980FD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F244B7" w:rsidRPr="00F244B7">
              <w:rPr>
                <w:sz w:val="20"/>
                <w:szCs w:val="20"/>
              </w:rPr>
              <w:t>Kranial</w:t>
            </w:r>
            <w:proofErr w:type="spellEnd"/>
            <w:r w:rsidR="00F244B7" w:rsidRPr="00F244B7">
              <w:rPr>
                <w:sz w:val="20"/>
                <w:szCs w:val="20"/>
              </w:rPr>
              <w:t xml:space="preserve"> sinirler-II (CN VII-XII)</w:t>
            </w:r>
            <w:r w:rsidR="000B5180">
              <w:rPr>
                <w:sz w:val="20"/>
                <w:szCs w:val="20"/>
              </w:rPr>
              <w:t xml:space="preserve">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72EA5F85" w14:textId="5671832D" w:rsidR="00980FDC" w:rsidRPr="00D175AC" w:rsidRDefault="00980FDC" w:rsidP="00D175A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F244B7" w:rsidRPr="00F244B7">
              <w:rPr>
                <w:sz w:val="20"/>
                <w:szCs w:val="20"/>
              </w:rPr>
              <w:t>Duyu organları anatomisi</w:t>
            </w:r>
            <w:r w:rsidR="000B5180">
              <w:rPr>
                <w:sz w:val="20"/>
                <w:szCs w:val="20"/>
              </w:rPr>
              <w:t xml:space="preserve">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1717A2F3" w14:textId="3E090C51" w:rsidR="00F244B7" w:rsidRDefault="00980FDC" w:rsidP="00980FD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lastRenderedPageBreak/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F244B7" w:rsidRPr="00F244B7">
              <w:rPr>
                <w:sz w:val="20"/>
                <w:szCs w:val="20"/>
              </w:rPr>
              <w:t xml:space="preserve">Otonom sinir sistemi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7017C0CA" w14:textId="5783FCA9" w:rsidR="00F244B7" w:rsidRPr="00F244B7" w:rsidRDefault="00980FDC" w:rsidP="00D175AC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F244B7" w:rsidRPr="00F244B7">
              <w:rPr>
                <w:sz w:val="20"/>
                <w:szCs w:val="20"/>
              </w:rPr>
              <w:t xml:space="preserve">Endokrin bezler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  <w:p w14:paraId="4054A754" w14:textId="3C0907E5" w:rsidR="00E61188" w:rsidRPr="00D175AC" w:rsidRDefault="00980FDC" w:rsidP="00D175AC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175AC">
              <w:rPr>
                <w:b/>
                <w:sz w:val="20"/>
                <w:szCs w:val="20"/>
              </w:rPr>
              <w:t>Hafta:</w:t>
            </w:r>
            <w:r w:rsidR="00D175AC">
              <w:t xml:space="preserve"> </w:t>
            </w:r>
            <w:r w:rsidR="00F244B7">
              <w:rPr>
                <w:sz w:val="20"/>
                <w:szCs w:val="20"/>
              </w:rPr>
              <w:t>Genel tekrar</w:t>
            </w:r>
            <w:r w:rsidR="000B5180">
              <w:rPr>
                <w:sz w:val="20"/>
                <w:szCs w:val="20"/>
              </w:rPr>
              <w:t xml:space="preserve"> </w:t>
            </w:r>
            <w:r w:rsidR="000B5180">
              <w:rPr>
                <w:b/>
                <w:bCs/>
                <w:sz w:val="20"/>
                <w:szCs w:val="20"/>
              </w:rPr>
              <w:t>(</w:t>
            </w:r>
            <w:r w:rsidR="002A0465">
              <w:rPr>
                <w:b/>
                <w:bCs/>
                <w:sz w:val="20"/>
                <w:szCs w:val="20"/>
              </w:rPr>
              <w:t xml:space="preserve"> Yüz-yüze Eğitim)</w:t>
            </w:r>
          </w:p>
        </w:tc>
      </w:tr>
      <w:tr w:rsidR="00E61188" w:rsidRPr="001C2507" w14:paraId="5C952B4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3360" w14:textId="77777777" w:rsidR="006E1385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</w:p>
          <w:p w14:paraId="7D3075E1" w14:textId="09D2146C" w:rsidR="00E61188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61188"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  <w:p w14:paraId="53B1CFA1" w14:textId="22A05D85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A0C35" w14:textId="77777777" w:rsidR="00883B63" w:rsidRPr="00883B63" w:rsidRDefault="00883B63" w:rsidP="00883B63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B63">
              <w:rPr>
                <w:rFonts w:ascii="Times New Roman" w:hAnsi="Times New Roman" w:cs="Times New Roman"/>
                <w:bCs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2A63243F" w14:textId="77777777" w:rsidR="00883B63" w:rsidRPr="00883B63" w:rsidRDefault="00883B63" w:rsidP="00883B63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B63">
              <w:rPr>
                <w:rFonts w:ascii="Times New Roman" w:hAnsi="Times New Roman" w:cs="Times New Roman"/>
                <w:bCs/>
                <w:sz w:val="20"/>
                <w:szCs w:val="20"/>
              </w:rPr>
              <w:t>Yüz yüze</w:t>
            </w:r>
          </w:p>
          <w:p w14:paraId="38725A4E" w14:textId="77777777" w:rsidR="00883B63" w:rsidRPr="00883B63" w:rsidRDefault="00883B63" w:rsidP="00883B63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B63">
              <w:rPr>
                <w:rFonts w:ascii="Times New Roman" w:hAnsi="Times New Roman" w:cs="Times New Roman"/>
                <w:bCs/>
                <w:sz w:val="20"/>
                <w:szCs w:val="20"/>
              </w:rPr>
              <w:t>Ara sınav:     %40</w:t>
            </w:r>
          </w:p>
          <w:p w14:paraId="24B55BF2" w14:textId="15FF3EE0" w:rsidR="00E61188" w:rsidRPr="001C2507" w:rsidRDefault="00883B63" w:rsidP="00883B63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B63">
              <w:rPr>
                <w:rFonts w:ascii="Times New Roman" w:hAnsi="Times New Roman" w:cs="Times New Roman"/>
                <w:bCs/>
                <w:sz w:val="20"/>
                <w:szCs w:val="20"/>
              </w:rPr>
              <w:t>Final sınavı:  %60</w:t>
            </w:r>
          </w:p>
        </w:tc>
      </w:tr>
      <w:tr w:rsidR="00661F4B" w:rsidRPr="001C2507" w14:paraId="5967340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AED7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E3F08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93C5F" w14:textId="4C265B6D" w:rsidR="00661F4B" w:rsidRPr="001C2507" w:rsidRDefault="00661F4B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4E58D" w14:textId="13E212F4" w:rsidR="00661F4B" w:rsidRPr="001C2507" w:rsidRDefault="00A4573C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Arıncı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K., Elhan, A. (2016).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Anatomicilt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1,2., 6. Baskı, Güneş Kitabevi, Ankara.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Drake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R,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Vogl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W,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Mitchell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AWM. (2007). GRAY’S Tıp Fakültesi Öğrencileri için Anatomi, Çev. Ed. Yıldırım M. Güneş Tıp  Kitabevleri, Ankara.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Drake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RL,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Vogl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W,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Mitchell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AWM (2005).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Gray’sAnatomyforstudents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. Gökmen F (2017). Sistematik Anatomi, İzmir Güven Kitabevi, İzmir.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Moore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KL.,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Dalley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AF. (1999).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ClinicallyOrientedAnatomy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Fourth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Ed.,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LippincottWilliams&amp;Wilkins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Philadelphia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Netter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FH. (1997). Atlas of Human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Anatomy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. Third Ed.,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Icon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Learning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New Jersey.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Snell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RS. (1997).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ClinicalAnatomyforMedicalStudents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Fourth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Ed.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Lippincott-Raven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Philadelphia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.  Taner D. Fonksiyonel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Nöroanatomi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ODTÜ Yayıncılık, Ankara, 2018 Williams, PL. (1995).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Gray’sAnatomy,Thirty-eight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Ed., Churchill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Livingstone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. Yıldırım M. (2000). </w:t>
            </w:r>
            <w:proofErr w:type="spellStart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>Topografik</w:t>
            </w:r>
            <w:proofErr w:type="spellEnd"/>
            <w:r w:rsidRPr="00A4573C">
              <w:rPr>
                <w:rFonts w:ascii="Times New Roman" w:hAnsi="Times New Roman" w:cs="Times New Roman"/>
                <w:sz w:val="20"/>
                <w:szCs w:val="20"/>
              </w:rPr>
              <w:t xml:space="preserve"> Anatomi, Nobel tıp kitabevi.  Yıldırım M. (2012). İnsan Anatomisi, 7.Baskı, Nobel tıp kitabevi, İstanbul. </w:t>
            </w:r>
            <w:r w:rsidR="007A711A"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8154652" w14:textId="77777777" w:rsidR="006E1385" w:rsidRPr="001C2507" w:rsidRDefault="006E1385" w:rsidP="00681C88">
      <w:pPr>
        <w:tabs>
          <w:tab w:val="left" w:pos="3306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0"/>
        <w:gridCol w:w="741"/>
        <w:gridCol w:w="549"/>
        <w:gridCol w:w="549"/>
        <w:gridCol w:w="398"/>
        <w:gridCol w:w="153"/>
        <w:gridCol w:w="549"/>
        <w:gridCol w:w="549"/>
        <w:gridCol w:w="242"/>
        <w:gridCol w:w="307"/>
        <w:gridCol w:w="550"/>
        <w:gridCol w:w="549"/>
        <w:gridCol w:w="223"/>
        <w:gridCol w:w="326"/>
        <w:gridCol w:w="549"/>
        <w:gridCol w:w="550"/>
        <w:gridCol w:w="37"/>
        <w:gridCol w:w="512"/>
        <w:gridCol w:w="549"/>
        <w:gridCol w:w="550"/>
      </w:tblGrid>
      <w:tr w:rsidR="006E1385" w:rsidRPr="001C2507" w14:paraId="261CE69F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77644E66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5E20A9BF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E1385" w:rsidRPr="001C2507" w14:paraId="1B2A4911" w14:textId="77777777" w:rsidTr="00E833FB">
        <w:trPr>
          <w:trHeight w:val="312"/>
        </w:trPr>
        <w:tc>
          <w:tcPr>
            <w:tcW w:w="0" w:type="auto"/>
            <w:vAlign w:val="center"/>
          </w:tcPr>
          <w:p w14:paraId="3DC81A4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40A42E2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58BF97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5ED4B6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B718E4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5E6CCD14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0F045F7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2"/>
            <w:vAlign w:val="center"/>
          </w:tcPr>
          <w:p w14:paraId="35CE5076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F1939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3CB8B23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1499F3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711C515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66699860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vAlign w:val="center"/>
          </w:tcPr>
          <w:p w14:paraId="7C077B0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06D74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14:paraId="0F7E0A87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71668BF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14:paraId="0613B7E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3D81FB0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9" w:type="dxa"/>
            <w:gridSpan w:val="2"/>
            <w:vAlign w:val="center"/>
          </w:tcPr>
          <w:p w14:paraId="3E88B9B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10</w:t>
            </w:r>
          </w:p>
        </w:tc>
        <w:tc>
          <w:tcPr>
            <w:tcW w:w="549" w:type="dxa"/>
            <w:vAlign w:val="center"/>
          </w:tcPr>
          <w:p w14:paraId="1E48E6A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11</w:t>
            </w:r>
          </w:p>
        </w:tc>
        <w:tc>
          <w:tcPr>
            <w:tcW w:w="550" w:type="dxa"/>
            <w:vAlign w:val="center"/>
          </w:tcPr>
          <w:p w14:paraId="6DC5CB0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 12</w:t>
            </w:r>
          </w:p>
        </w:tc>
        <w:tc>
          <w:tcPr>
            <w:tcW w:w="549" w:type="dxa"/>
            <w:gridSpan w:val="2"/>
            <w:vAlign w:val="center"/>
          </w:tcPr>
          <w:p w14:paraId="580B432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13</w:t>
            </w:r>
          </w:p>
        </w:tc>
        <w:tc>
          <w:tcPr>
            <w:tcW w:w="549" w:type="dxa"/>
            <w:vAlign w:val="center"/>
          </w:tcPr>
          <w:p w14:paraId="431D21F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FADBE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  <w:vAlign w:val="center"/>
          </w:tcPr>
          <w:p w14:paraId="576F3B6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147D10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833FB" w:rsidRPr="001C2507" w14:paraId="0A9FE6BD" w14:textId="77777777" w:rsidTr="00E833FB">
        <w:trPr>
          <w:trHeight w:val="300"/>
        </w:trPr>
        <w:tc>
          <w:tcPr>
            <w:tcW w:w="0" w:type="auto"/>
          </w:tcPr>
          <w:p w14:paraId="4041D702" w14:textId="77777777" w:rsidR="00E833FB" w:rsidRPr="001C2507" w:rsidRDefault="00E833FB" w:rsidP="00E83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738" w:type="dxa"/>
            <w:vAlign w:val="center"/>
          </w:tcPr>
          <w:p w14:paraId="38E24CA8" w14:textId="266192A3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5CA39635" w14:textId="09AED27B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AC64C8B" w14:textId="7B236442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74732970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109AFB1" w14:textId="66A7A81C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BA5D278" w14:textId="781CBD74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53883623" w14:textId="7A1368C0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2B91BB5A" w14:textId="326E206D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0CD2EFC" w14:textId="7F59ED9A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A90315F" w14:textId="553AE998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8C2C959" w14:textId="6ACDDA6A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63B3523E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7166F88D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65A25DF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1B6B9E2D" w14:textId="3763741D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3FB" w:rsidRPr="001C2507" w14:paraId="31020153" w14:textId="77777777" w:rsidTr="00E833FB">
        <w:trPr>
          <w:trHeight w:val="312"/>
        </w:trPr>
        <w:tc>
          <w:tcPr>
            <w:tcW w:w="0" w:type="auto"/>
          </w:tcPr>
          <w:p w14:paraId="33639197" w14:textId="77777777" w:rsidR="00E833FB" w:rsidRPr="001C2507" w:rsidRDefault="00E833FB" w:rsidP="00E83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738" w:type="dxa"/>
            <w:vAlign w:val="center"/>
          </w:tcPr>
          <w:p w14:paraId="0DD518CA" w14:textId="146D729B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4324A312" w14:textId="6D08FA95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F90D163" w14:textId="41A0E810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21BDB9BA" w14:textId="040DD2CF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68AEAAB" w14:textId="19419F34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A594A49" w14:textId="7F4D91C8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6E8393C8" w14:textId="72D42D9F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48C94183" w14:textId="0F80F099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BE3211E" w14:textId="08326BB0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037A76A3" w14:textId="0A8A538E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C25ECB6" w14:textId="38CD26FD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25F6BD03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05BDED17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23D4C64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64A88BA4" w14:textId="2A1BB69C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3FB" w:rsidRPr="001C2507" w14:paraId="4A69E474" w14:textId="77777777" w:rsidTr="00E833FB">
        <w:trPr>
          <w:trHeight w:val="312"/>
        </w:trPr>
        <w:tc>
          <w:tcPr>
            <w:tcW w:w="0" w:type="auto"/>
          </w:tcPr>
          <w:p w14:paraId="34F99276" w14:textId="77777777" w:rsidR="00E833FB" w:rsidRPr="001C2507" w:rsidRDefault="00E833FB" w:rsidP="00E83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738" w:type="dxa"/>
            <w:vAlign w:val="center"/>
          </w:tcPr>
          <w:p w14:paraId="65749361" w14:textId="30B8349E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4446DA43" w14:textId="75FFF3E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D301700" w14:textId="202EA63E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68EF52F5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404E79DD" w14:textId="377B805A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DA5EC9A" w14:textId="43904EFC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01729735" w14:textId="4EE2FAFE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241F75C4" w14:textId="2C72F3B8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5F5ABCE" w14:textId="4450ABB0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1CCCEDBE" w14:textId="39A3BF88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CC96364" w14:textId="6A492B7A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54F6FD92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26AA8D3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0DB77DF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2E92A252" w14:textId="3082DC75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3FB" w:rsidRPr="001C2507" w14:paraId="3C628282" w14:textId="77777777" w:rsidTr="00E833FB">
        <w:trPr>
          <w:trHeight w:val="312"/>
        </w:trPr>
        <w:tc>
          <w:tcPr>
            <w:tcW w:w="0" w:type="auto"/>
          </w:tcPr>
          <w:p w14:paraId="5B6E069D" w14:textId="77777777" w:rsidR="00E833FB" w:rsidRPr="001C2507" w:rsidRDefault="00E833FB" w:rsidP="00E83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738" w:type="dxa"/>
            <w:vAlign w:val="center"/>
          </w:tcPr>
          <w:p w14:paraId="27009206" w14:textId="6AF75C88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5BEEB39D" w14:textId="735768CD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F6D7A27" w14:textId="49A0D77C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55F42E7E" w14:textId="062E7031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3A86939" w14:textId="2DB30B8B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ED97431" w14:textId="4626205B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374B5664" w14:textId="15310968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603E04F4" w14:textId="091BB709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4651018C" w14:textId="0F5094AB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CB529D5" w14:textId="17EA7FBD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D129F47" w14:textId="2418771E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0E754AE7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44C726CE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7289118" w14:textId="77777777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5A52FA8B" w14:textId="4A794A14" w:rsidR="00E833FB" w:rsidRPr="001C2507" w:rsidRDefault="00E833FB" w:rsidP="00E83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1385" w:rsidRPr="001C2507" w14:paraId="5E70FFEC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5295F8A7" w14:textId="77777777" w:rsidR="006E1385" w:rsidRPr="001C2507" w:rsidRDefault="006E1385" w:rsidP="005757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   PÇ: Program Çıktıları</w:t>
            </w:r>
          </w:p>
        </w:tc>
      </w:tr>
      <w:tr w:rsidR="006E1385" w:rsidRPr="001C2507" w14:paraId="1340DDAA" w14:textId="77777777" w:rsidTr="00575755">
        <w:trPr>
          <w:trHeight w:val="312"/>
        </w:trPr>
        <w:tc>
          <w:tcPr>
            <w:tcW w:w="1371" w:type="dxa"/>
            <w:gridSpan w:val="2"/>
            <w:vAlign w:val="center"/>
          </w:tcPr>
          <w:p w14:paraId="3016F819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96" w:type="dxa"/>
            <w:gridSpan w:val="3"/>
            <w:vAlign w:val="center"/>
          </w:tcPr>
          <w:p w14:paraId="7C38981E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493" w:type="dxa"/>
            <w:gridSpan w:val="4"/>
            <w:vAlign w:val="center"/>
          </w:tcPr>
          <w:p w14:paraId="2230AA3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629" w:type="dxa"/>
            <w:gridSpan w:val="4"/>
            <w:vAlign w:val="center"/>
          </w:tcPr>
          <w:p w14:paraId="3FFEC870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462" w:type="dxa"/>
            <w:gridSpan w:val="4"/>
            <w:vAlign w:val="center"/>
          </w:tcPr>
          <w:p w14:paraId="2C5C3CF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611" w:type="dxa"/>
            <w:gridSpan w:val="3"/>
            <w:vAlign w:val="center"/>
          </w:tcPr>
          <w:p w14:paraId="699BA61F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3F746F0B" w14:textId="53377D2C" w:rsidR="00E61188" w:rsidRPr="001C2507" w:rsidRDefault="00E61188" w:rsidP="00E61188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507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299" w:type="dxa"/>
        <w:tblLayout w:type="fixed"/>
        <w:tblLook w:val="04A0" w:firstRow="1" w:lastRow="0" w:firstColumn="1" w:lastColumn="0" w:noHBand="0" w:noVBand="1"/>
      </w:tblPr>
      <w:tblGrid>
        <w:gridCol w:w="214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E61188" w:rsidRPr="001C2507" w14:paraId="100A973B" w14:textId="77777777" w:rsidTr="00F72901">
        <w:trPr>
          <w:trHeight w:val="465"/>
        </w:trPr>
        <w:tc>
          <w:tcPr>
            <w:tcW w:w="2144" w:type="dxa"/>
            <w:vAlign w:val="center"/>
          </w:tcPr>
          <w:p w14:paraId="70D4BE61" w14:textId="77777777" w:rsidR="00E61188" w:rsidRPr="001C2507" w:rsidRDefault="00E61188" w:rsidP="00F729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7" w:type="dxa"/>
          </w:tcPr>
          <w:p w14:paraId="2C9870B9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477" w:type="dxa"/>
          </w:tcPr>
          <w:p w14:paraId="6F2928D2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477" w:type="dxa"/>
          </w:tcPr>
          <w:p w14:paraId="190FE24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477" w:type="dxa"/>
          </w:tcPr>
          <w:p w14:paraId="11694791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477" w:type="dxa"/>
          </w:tcPr>
          <w:p w14:paraId="0EEB43D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477" w:type="dxa"/>
          </w:tcPr>
          <w:p w14:paraId="72976C5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477" w:type="dxa"/>
          </w:tcPr>
          <w:p w14:paraId="36245DD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477" w:type="dxa"/>
          </w:tcPr>
          <w:p w14:paraId="2C319E5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477" w:type="dxa"/>
          </w:tcPr>
          <w:p w14:paraId="0694F64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77" w:type="dxa"/>
          </w:tcPr>
          <w:p w14:paraId="1BB9E1B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477" w:type="dxa"/>
          </w:tcPr>
          <w:p w14:paraId="4515A32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477" w:type="dxa"/>
          </w:tcPr>
          <w:p w14:paraId="6A207E9B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477" w:type="dxa"/>
          </w:tcPr>
          <w:p w14:paraId="7BA5FB0A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477" w:type="dxa"/>
          </w:tcPr>
          <w:p w14:paraId="299C9CB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477" w:type="dxa"/>
          </w:tcPr>
          <w:p w14:paraId="783478C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61188" w:rsidRPr="001C2507" w14:paraId="536DF363" w14:textId="77777777" w:rsidTr="00F72901">
        <w:trPr>
          <w:trHeight w:val="363"/>
        </w:trPr>
        <w:tc>
          <w:tcPr>
            <w:tcW w:w="2144" w:type="dxa"/>
            <w:vAlign w:val="center"/>
          </w:tcPr>
          <w:p w14:paraId="01586E9B" w14:textId="61A0F0F4" w:rsidR="00E61188" w:rsidRPr="001C2507" w:rsidRDefault="00AC5176" w:rsidP="00F729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Anatomi</w:t>
            </w:r>
          </w:p>
        </w:tc>
        <w:tc>
          <w:tcPr>
            <w:tcW w:w="477" w:type="dxa"/>
            <w:vAlign w:val="center"/>
          </w:tcPr>
          <w:p w14:paraId="3897DE51" w14:textId="2FE1F603" w:rsidR="00E61188" w:rsidRPr="001C2507" w:rsidRDefault="00E833FB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35389122" w14:textId="099E7259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624A423" w14:textId="688846D9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6B9A3F0" w14:textId="243EFABD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2AD30422" w14:textId="0B90B4FE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7C524CF0" w14:textId="5A196361" w:rsidR="00E61188" w:rsidRPr="001C2507" w:rsidRDefault="00E833FB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7C5E830D" w14:textId="5D4D47DA" w:rsidR="00E61188" w:rsidRPr="001C2507" w:rsidRDefault="00E833FB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50D69144" w14:textId="04D4B64A" w:rsidR="00E61188" w:rsidRPr="001C2507" w:rsidRDefault="00E833FB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28FCE2B" w14:textId="1AD3DAD2" w:rsidR="00E61188" w:rsidRPr="001C2507" w:rsidRDefault="00E833FB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71E53A1C" w14:textId="15A49F01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01F332FF" w14:textId="278C721E" w:rsidR="00E61188" w:rsidRPr="001C2507" w:rsidRDefault="00E833FB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69F806A0" w14:textId="77777777" w:rsidR="00E61188" w:rsidRPr="001C2507" w:rsidRDefault="00E6118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6B23057C" w14:textId="77777777" w:rsidR="00E61188" w:rsidRPr="001C2507" w:rsidRDefault="00E6118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39966354" w14:textId="77777777" w:rsidR="00E61188" w:rsidRPr="001C2507" w:rsidRDefault="00E6118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96D5BF7" w14:textId="4C54FC98" w:rsidR="00E61188" w:rsidRPr="001C2507" w:rsidRDefault="00E833FB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C1F02F1" w14:textId="506650EB" w:rsidR="00E61188" w:rsidRDefault="00E61188">
      <w:pPr>
        <w:rPr>
          <w:rFonts w:ascii="Times New Roman" w:hAnsi="Times New Roman" w:cs="Times New Roman"/>
          <w:b/>
        </w:rPr>
      </w:pPr>
    </w:p>
    <w:sectPr w:rsidR="00E61188" w:rsidSect="00D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7AE"/>
    <w:multiLevelType w:val="hybridMultilevel"/>
    <w:tmpl w:val="D02A6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56F4"/>
    <w:multiLevelType w:val="hybridMultilevel"/>
    <w:tmpl w:val="3704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D7F"/>
    <w:multiLevelType w:val="hybridMultilevel"/>
    <w:tmpl w:val="899CB9A2"/>
    <w:lvl w:ilvl="0" w:tplc="0608B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0FC"/>
    <w:rsid w:val="000A1018"/>
    <w:rsid w:val="000B5180"/>
    <w:rsid w:val="00164C2D"/>
    <w:rsid w:val="00185AC6"/>
    <w:rsid w:val="001B5354"/>
    <w:rsid w:val="001C1B4D"/>
    <w:rsid w:val="001C2507"/>
    <w:rsid w:val="002166A4"/>
    <w:rsid w:val="002322AD"/>
    <w:rsid w:val="0025302E"/>
    <w:rsid w:val="00260A87"/>
    <w:rsid w:val="00282DBC"/>
    <w:rsid w:val="002A0465"/>
    <w:rsid w:val="002D51B4"/>
    <w:rsid w:val="00352254"/>
    <w:rsid w:val="00384EE6"/>
    <w:rsid w:val="003B43BC"/>
    <w:rsid w:val="003C500A"/>
    <w:rsid w:val="004865D5"/>
    <w:rsid w:val="00495519"/>
    <w:rsid w:val="004D5B03"/>
    <w:rsid w:val="0051007F"/>
    <w:rsid w:val="00540434"/>
    <w:rsid w:val="00585323"/>
    <w:rsid w:val="005A41DC"/>
    <w:rsid w:val="005B4FFF"/>
    <w:rsid w:val="005D4E57"/>
    <w:rsid w:val="005F6404"/>
    <w:rsid w:val="006564CE"/>
    <w:rsid w:val="00661F4B"/>
    <w:rsid w:val="00681C88"/>
    <w:rsid w:val="006E05BF"/>
    <w:rsid w:val="006E1385"/>
    <w:rsid w:val="00714EB7"/>
    <w:rsid w:val="00723D12"/>
    <w:rsid w:val="007267E0"/>
    <w:rsid w:val="007A711A"/>
    <w:rsid w:val="007D2B60"/>
    <w:rsid w:val="007E71E0"/>
    <w:rsid w:val="00826392"/>
    <w:rsid w:val="00831727"/>
    <w:rsid w:val="00851B6C"/>
    <w:rsid w:val="00854E7F"/>
    <w:rsid w:val="00860D28"/>
    <w:rsid w:val="008825CC"/>
    <w:rsid w:val="00883A82"/>
    <w:rsid w:val="00883B63"/>
    <w:rsid w:val="008A483A"/>
    <w:rsid w:val="008B6634"/>
    <w:rsid w:val="008E39AD"/>
    <w:rsid w:val="009110FC"/>
    <w:rsid w:val="00945399"/>
    <w:rsid w:val="009740D9"/>
    <w:rsid w:val="00980FDC"/>
    <w:rsid w:val="009E00D8"/>
    <w:rsid w:val="00A32F31"/>
    <w:rsid w:val="00A4573C"/>
    <w:rsid w:val="00AB01AA"/>
    <w:rsid w:val="00AC5176"/>
    <w:rsid w:val="00B50B7A"/>
    <w:rsid w:val="00B56909"/>
    <w:rsid w:val="00B7140F"/>
    <w:rsid w:val="00B85A00"/>
    <w:rsid w:val="00B95BB0"/>
    <w:rsid w:val="00BD6D80"/>
    <w:rsid w:val="00C25304"/>
    <w:rsid w:val="00C34BD0"/>
    <w:rsid w:val="00C50D4F"/>
    <w:rsid w:val="00C954D1"/>
    <w:rsid w:val="00CA6927"/>
    <w:rsid w:val="00CC6D2F"/>
    <w:rsid w:val="00CC7B60"/>
    <w:rsid w:val="00CD02D6"/>
    <w:rsid w:val="00CD237C"/>
    <w:rsid w:val="00D06F37"/>
    <w:rsid w:val="00D175AC"/>
    <w:rsid w:val="00D21E48"/>
    <w:rsid w:val="00DB5D0A"/>
    <w:rsid w:val="00DB7D03"/>
    <w:rsid w:val="00E24912"/>
    <w:rsid w:val="00E61188"/>
    <w:rsid w:val="00E833FB"/>
    <w:rsid w:val="00F001D1"/>
    <w:rsid w:val="00F032A4"/>
    <w:rsid w:val="00F1206D"/>
    <w:rsid w:val="00F244B7"/>
    <w:rsid w:val="00F44B24"/>
    <w:rsid w:val="00F5577B"/>
    <w:rsid w:val="00FB43DA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CE7"/>
  <w15:docId w15:val="{90E771C4-9EFC-4935-A835-2D363BF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110FC"/>
    <w:rPr>
      <w:b/>
      <w:bCs/>
    </w:rPr>
  </w:style>
  <w:style w:type="paragraph" w:styleId="ListeParagraf">
    <w:name w:val="List Paragraph"/>
    <w:basedOn w:val="Normal"/>
    <w:uiPriority w:val="34"/>
    <w:qFormat/>
    <w:rsid w:val="009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11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6118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11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z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Yönetim Bilimi</vt:lpstr>
    </vt:vector>
  </TitlesOfParts>
  <Company>MoTuN TncTR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Yönetim Bilimi</dc:title>
  <dc:creator>Arş. Gör. Ali Burak AKSUNGUR</dc:creator>
  <cp:lastModifiedBy>Abdullah Göçmez</cp:lastModifiedBy>
  <cp:revision>23</cp:revision>
  <dcterms:created xsi:type="dcterms:W3CDTF">2020-09-02T06:55:00Z</dcterms:created>
  <dcterms:modified xsi:type="dcterms:W3CDTF">2021-09-15T12:36:00Z</dcterms:modified>
</cp:coreProperties>
</file>