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0E2A82" w:rsidRPr="00344B36" w:rsidRDefault="000E2A82" w:rsidP="000E2A82">
                  <w:pPr>
                    <w:rPr>
                      <w:sz w:val="22"/>
                      <w:szCs w:val="22"/>
                    </w:rPr>
                  </w:pP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0E2A82" w:rsidRPr="009315F9" w:rsidRDefault="000E2A82" w:rsidP="000E2A82">
                  <w:pPr>
                    <w:rPr>
                      <w:sz w:val="24"/>
                      <w:szCs w:val="24"/>
                    </w:rPr>
                  </w:pPr>
                </w:p>
              </w:tc>
            </w:tr>
            <w:tr w:rsidR="00862883" w:rsidRPr="00344B36" w14:paraId="5A6DE78F" w14:textId="77777777" w:rsidTr="00C01F75">
              <w:trPr>
                <w:trHeight w:val="287"/>
              </w:trPr>
              <w:tc>
                <w:tcPr>
                  <w:tcW w:w="2835" w:type="dxa"/>
                  <w:tcBorders>
                    <w:left w:val="single" w:sz="18" w:space="0" w:color="auto"/>
                  </w:tcBorders>
                </w:tcPr>
                <w:p w14:paraId="40BDF7B9" w14:textId="77777777" w:rsidR="00862883" w:rsidRPr="00344B36" w:rsidRDefault="00862883" w:rsidP="000E2A82">
                  <w:pPr>
                    <w:ind w:right="-312"/>
                    <w:rPr>
                      <w:b/>
                      <w:sz w:val="22"/>
                      <w:szCs w:val="22"/>
                    </w:rPr>
                  </w:pPr>
                  <w:r w:rsidRPr="00344B36">
                    <w:rPr>
                      <w:b/>
                      <w:sz w:val="22"/>
                      <w:szCs w:val="22"/>
                    </w:rPr>
                    <w:t>Görev Unvanı</w:t>
                  </w:r>
                </w:p>
              </w:tc>
              <w:tc>
                <w:tcPr>
                  <w:tcW w:w="7095" w:type="dxa"/>
                  <w:tcBorders>
                    <w:right w:val="single" w:sz="18" w:space="0" w:color="auto"/>
                  </w:tcBorders>
                  <w:vAlign w:val="center"/>
                </w:tcPr>
                <w:p w14:paraId="52D542BB" w14:textId="577ABFE4" w:rsidR="00862883" w:rsidRPr="000E2A82" w:rsidRDefault="00862883" w:rsidP="000E2A82">
                  <w:pPr>
                    <w:rPr>
                      <w:sz w:val="22"/>
                      <w:szCs w:val="22"/>
                    </w:rPr>
                  </w:pPr>
                  <w:r w:rsidRPr="00FD7463">
                    <w:rPr>
                      <w:color w:val="000000"/>
                      <w:sz w:val="22"/>
                      <w:szCs w:val="22"/>
                    </w:rPr>
                    <w:t>KORUMA VE GÜVENLİK BİRİMİ SEVK VE İDARE</w:t>
                  </w:r>
                </w:p>
              </w:tc>
            </w:tr>
            <w:tr w:rsidR="00862883" w:rsidRPr="00344B36" w14:paraId="1180D1C8" w14:textId="77777777" w:rsidTr="00D84547">
              <w:trPr>
                <w:trHeight w:val="287"/>
              </w:trPr>
              <w:tc>
                <w:tcPr>
                  <w:tcW w:w="2835" w:type="dxa"/>
                  <w:tcBorders>
                    <w:left w:val="single" w:sz="18" w:space="0" w:color="auto"/>
                  </w:tcBorders>
                </w:tcPr>
                <w:p w14:paraId="45593ACE" w14:textId="77777777" w:rsidR="00862883" w:rsidRPr="00344B36" w:rsidRDefault="00862883"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62883" w:rsidRPr="000E2A82" w:rsidRDefault="00862883" w:rsidP="000E2A82">
                  <w:pPr>
                    <w:rPr>
                      <w:sz w:val="22"/>
                      <w:szCs w:val="22"/>
                    </w:rPr>
                  </w:pPr>
                </w:p>
              </w:tc>
            </w:tr>
            <w:tr w:rsidR="00862883" w:rsidRPr="00344B36" w14:paraId="24464901" w14:textId="77777777" w:rsidTr="00D84547">
              <w:trPr>
                <w:trHeight w:val="287"/>
              </w:trPr>
              <w:tc>
                <w:tcPr>
                  <w:tcW w:w="2835" w:type="dxa"/>
                  <w:tcBorders>
                    <w:left w:val="single" w:sz="18" w:space="0" w:color="auto"/>
                  </w:tcBorders>
                </w:tcPr>
                <w:p w14:paraId="15FC8F3F" w14:textId="77777777" w:rsidR="00862883" w:rsidRPr="00344B36" w:rsidRDefault="00862883"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1BFB382" w:rsidR="00862883" w:rsidRPr="000E2A82" w:rsidRDefault="00862883" w:rsidP="00510505">
                  <w:pPr>
                    <w:rPr>
                      <w:sz w:val="22"/>
                      <w:szCs w:val="22"/>
                    </w:rPr>
                  </w:pPr>
                  <w:r>
                    <w:rPr>
                      <w:sz w:val="22"/>
                      <w:szCs w:val="22"/>
                    </w:rPr>
                    <w:t>KORUMA VE GÜVENLİK AMİRİ</w:t>
                  </w:r>
                </w:p>
              </w:tc>
            </w:tr>
            <w:tr w:rsidR="00862883" w:rsidRPr="00344B36" w14:paraId="1B0C31D5" w14:textId="77777777" w:rsidTr="00D84547">
              <w:trPr>
                <w:trHeight w:val="287"/>
              </w:trPr>
              <w:tc>
                <w:tcPr>
                  <w:tcW w:w="2835" w:type="dxa"/>
                  <w:tcBorders>
                    <w:left w:val="single" w:sz="18" w:space="0" w:color="auto"/>
                  </w:tcBorders>
                </w:tcPr>
                <w:p w14:paraId="376B6E80" w14:textId="654FFFC0" w:rsidR="00862883" w:rsidRPr="00344B36" w:rsidRDefault="00862883"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5722F1B9" w:rsidR="00862883" w:rsidRPr="00344B36" w:rsidRDefault="00862883" w:rsidP="00101F49">
                  <w:pPr>
                    <w:tabs>
                      <w:tab w:val="left" w:pos="2190"/>
                    </w:tabs>
                    <w:rPr>
                      <w:sz w:val="22"/>
                      <w:szCs w:val="22"/>
                    </w:rPr>
                  </w:pPr>
                  <w:r w:rsidRPr="00101F49">
                    <w:rPr>
                      <w:sz w:val="22"/>
                      <w:szCs w:val="22"/>
                    </w:rPr>
                    <w:t>Üniversitemiz Koruma ve Güvenlik Birimince görevlendirilecek başka bir güvenlik personeli görev yapar.</w:t>
                  </w:r>
                  <w:r>
                    <w:rPr>
                      <w:sz w:val="22"/>
                      <w:szCs w:val="22"/>
                    </w:rPr>
                    <w:tab/>
                  </w:r>
                </w:p>
              </w:tc>
            </w:tr>
          </w:tbl>
          <w:p w14:paraId="1C79E1BD" w14:textId="33D14FC7" w:rsidR="009315F9" w:rsidRPr="009315F9" w:rsidRDefault="00455EE2" w:rsidP="009315F9">
            <w:pPr>
              <w:tabs>
                <w:tab w:val="left" w:pos="8040"/>
              </w:tabs>
              <w:rPr>
                <w:sz w:val="22"/>
                <w:szCs w:val="22"/>
              </w:rPr>
            </w:pPr>
            <w:r>
              <w:rPr>
                <w:sz w:val="22"/>
                <w:szCs w:val="22"/>
              </w:rPr>
              <w:tab/>
            </w:r>
          </w:p>
          <w:p w14:paraId="55AE4219" w14:textId="77777777" w:rsidR="00862883" w:rsidRDefault="000E2A82" w:rsidP="000E2A82">
            <w:pPr>
              <w:spacing w:line="360" w:lineRule="auto"/>
              <w:rPr>
                <w:b/>
                <w:sz w:val="22"/>
                <w:szCs w:val="22"/>
              </w:rPr>
            </w:pPr>
            <w:r w:rsidRPr="000E2A82">
              <w:rPr>
                <w:b/>
                <w:sz w:val="22"/>
                <w:szCs w:val="22"/>
              </w:rPr>
              <w:t>GÖREV TANIMI</w:t>
            </w:r>
          </w:p>
          <w:p w14:paraId="4FBDE961" w14:textId="77777777" w:rsidR="000B1527" w:rsidRDefault="00862883" w:rsidP="00862883">
            <w:pPr>
              <w:spacing w:line="360" w:lineRule="auto"/>
              <w:rPr>
                <w:sz w:val="22"/>
                <w:szCs w:val="22"/>
              </w:rPr>
            </w:pPr>
            <w:r w:rsidRPr="00862883">
              <w:rPr>
                <w:sz w:val="22"/>
                <w:szCs w:val="22"/>
              </w:rPr>
              <w:t>Üniversitemiz üst yönetimi tarafından belirlenen amaç ve ilkelere uygun olarak; Kanun çerçevesinde Koruma ve Güvenlik Biriminin gerekli tüm faaliyetlerin yürütülmesi amacıyla, 24 saat çalışma esasına göre Rektörlüğümüz ve bağlı yerleşkelerinin alan/güzergahlarında, görevli olduğu süre içerisinde can ve mal güvenliğini, yetkisiz kişilerin evrak, bilgi, belge, malzeme, makine, teçhizat, bina ve tesislere ulaşılmasının önlenmesini, her türlü sabotaj, yangın, hırsızlık, yağma, zorla işten alıkoyma, tecavüz, hasar, zarar verme gibi tehdit ve tehlikelere karşı fiziki ve teknik gerekli güvenlik tedbirlerini alarak koruma v</w:t>
            </w:r>
            <w:r>
              <w:rPr>
                <w:sz w:val="22"/>
                <w:szCs w:val="22"/>
              </w:rPr>
              <w:t>e güvenlik hizmetini yürütür.</w:t>
            </w:r>
          </w:p>
          <w:p w14:paraId="3D91BE72" w14:textId="133768D8" w:rsidR="000E2A82" w:rsidRPr="00862883" w:rsidRDefault="00862883" w:rsidP="00862883">
            <w:pPr>
              <w:spacing w:line="360" w:lineRule="auto"/>
              <w:rPr>
                <w:sz w:val="22"/>
                <w:szCs w:val="22"/>
              </w:rPr>
            </w:pPr>
            <w:r>
              <w:rPr>
                <w:sz w:val="22"/>
                <w:szCs w:val="22"/>
              </w:rPr>
              <w:tab/>
            </w:r>
            <w:r w:rsidRPr="00862883">
              <w:rPr>
                <w:sz w:val="22"/>
                <w:szCs w:val="22"/>
              </w:rPr>
              <w:tab/>
            </w:r>
            <w:r w:rsidRPr="00862883">
              <w:rPr>
                <w:sz w:val="22"/>
                <w:szCs w:val="22"/>
              </w:rPr>
              <w:tab/>
            </w:r>
          </w:p>
          <w:p w14:paraId="16D46AEE" w14:textId="7DC8AD72" w:rsidR="000E2A82" w:rsidRDefault="000E2A82" w:rsidP="000E2A82">
            <w:pPr>
              <w:spacing w:line="360" w:lineRule="auto"/>
              <w:rPr>
                <w:b/>
                <w:sz w:val="22"/>
                <w:szCs w:val="22"/>
              </w:rPr>
            </w:pPr>
            <w:r w:rsidRPr="000E2A82">
              <w:rPr>
                <w:b/>
                <w:sz w:val="22"/>
                <w:szCs w:val="22"/>
              </w:rPr>
              <w:t>GÖREV, YETKİ VE SORUMLULUKLAR</w:t>
            </w:r>
          </w:p>
          <w:p w14:paraId="3E16DDC5" w14:textId="59E7AC23" w:rsidR="00862883" w:rsidRPr="000B1527" w:rsidRDefault="00862883" w:rsidP="000B1527">
            <w:pPr>
              <w:pStyle w:val="ListeParagraf"/>
              <w:numPr>
                <w:ilvl w:val="0"/>
                <w:numId w:val="30"/>
              </w:numPr>
              <w:spacing w:line="360" w:lineRule="auto"/>
              <w:rPr>
                <w:sz w:val="22"/>
                <w:szCs w:val="22"/>
              </w:rPr>
            </w:pPr>
            <w:r w:rsidRPr="000B1527">
              <w:rPr>
                <w:sz w:val="22"/>
                <w:szCs w:val="22"/>
              </w:rPr>
              <w:t>Güvenlik görevlilerinin sevk ve idaresini yerine getirmek. Özel güvenlik hizmetleri ile ilgili mevzuatı sürekli takip etmek, görevli personellerin günlük faaliyetlerini sürdürmeleri için gereken sağlıklı çalışma ortamını sağlamak.</w:t>
            </w:r>
          </w:p>
          <w:p w14:paraId="0E46AFFA" w14:textId="4DFF658D" w:rsidR="00862883" w:rsidRPr="000B1527" w:rsidRDefault="00862883" w:rsidP="000B1527">
            <w:pPr>
              <w:pStyle w:val="ListeParagraf"/>
              <w:numPr>
                <w:ilvl w:val="0"/>
                <w:numId w:val="30"/>
              </w:numPr>
              <w:spacing w:line="360" w:lineRule="auto"/>
              <w:rPr>
                <w:sz w:val="22"/>
                <w:szCs w:val="22"/>
              </w:rPr>
            </w:pPr>
            <w:r w:rsidRPr="000B1527">
              <w:rPr>
                <w:sz w:val="22"/>
                <w:szCs w:val="22"/>
              </w:rPr>
              <w:t>Nöbet hizmetlerini devamlı kontrol etmek ve hizmetlerin eksiksiz olarak yürütmesini sağlamak.</w:t>
            </w:r>
          </w:p>
          <w:p w14:paraId="48D9C264" w14:textId="0DB759DF" w:rsidR="00862883" w:rsidRPr="000B1527" w:rsidRDefault="00862883" w:rsidP="000B1527">
            <w:pPr>
              <w:pStyle w:val="ListeParagraf"/>
              <w:numPr>
                <w:ilvl w:val="0"/>
                <w:numId w:val="30"/>
              </w:numPr>
              <w:spacing w:line="360" w:lineRule="auto"/>
              <w:rPr>
                <w:sz w:val="22"/>
                <w:szCs w:val="22"/>
              </w:rPr>
            </w:pPr>
            <w:r w:rsidRPr="000B1527">
              <w:rPr>
                <w:sz w:val="22"/>
                <w:szCs w:val="22"/>
              </w:rPr>
              <w:t xml:space="preserve">Koruma ve Güvenlik Biriminde görevli tüm personellerin 24 saat çalışma esasına göre iş dağılımı yapmak, yetki ve sorumlulukları tespit etmek, çalışma prensiplerini belirlemek. </w:t>
            </w:r>
          </w:p>
          <w:p w14:paraId="6503557C" w14:textId="253C19D2" w:rsidR="00862883" w:rsidRPr="000B1527" w:rsidRDefault="00862883" w:rsidP="000B1527">
            <w:pPr>
              <w:pStyle w:val="ListeParagraf"/>
              <w:numPr>
                <w:ilvl w:val="0"/>
                <w:numId w:val="30"/>
              </w:numPr>
              <w:spacing w:line="360" w:lineRule="auto"/>
              <w:rPr>
                <w:sz w:val="22"/>
                <w:szCs w:val="22"/>
              </w:rPr>
            </w:pPr>
            <w:r w:rsidRPr="000B1527">
              <w:rPr>
                <w:sz w:val="22"/>
                <w:szCs w:val="22"/>
              </w:rPr>
              <w:t>Personelin özlük işleri, izin, istirahat vb. takibini yapmak, nöbet noktaları ile ilgili talimatlar hazırlamak, uygulanmasını sağlamak ve denetlemek, disiplin işlerinin takibini yapmak, gelen genelge ve emirleri person</w:t>
            </w:r>
            <w:r w:rsidR="0075750F" w:rsidRPr="000B1527">
              <w:rPr>
                <w:sz w:val="22"/>
                <w:szCs w:val="22"/>
              </w:rPr>
              <w:t>ele tebliğ edilmesini sağlamak.</w:t>
            </w:r>
          </w:p>
          <w:p w14:paraId="4BF36A1C" w14:textId="4EEAEABC" w:rsidR="00862883" w:rsidRPr="000B1527" w:rsidRDefault="00862883" w:rsidP="000B1527">
            <w:pPr>
              <w:pStyle w:val="ListeParagraf"/>
              <w:numPr>
                <w:ilvl w:val="0"/>
                <w:numId w:val="30"/>
              </w:numPr>
              <w:spacing w:line="360" w:lineRule="auto"/>
              <w:rPr>
                <w:sz w:val="22"/>
                <w:szCs w:val="22"/>
              </w:rPr>
            </w:pPr>
            <w:r w:rsidRPr="000B1527">
              <w:rPr>
                <w:sz w:val="22"/>
                <w:szCs w:val="22"/>
              </w:rPr>
              <w:t>Personellerin, öğrencilerin, misafir/ziyaretçilerin, (yemek, temizlik, teknik servis, toptancı, inşaat, kargo, nakliyeci, mal teslimini yapan firmalar vb.) akde dayalı hizmet veren yüklenici firma çalışanlarının; konulan kurallara uymalarını sağlamak.</w:t>
            </w:r>
          </w:p>
          <w:p w14:paraId="543A9BDF" w14:textId="1F3B4FC8" w:rsidR="00862883" w:rsidRPr="000B1527" w:rsidRDefault="00862883" w:rsidP="000B1527">
            <w:pPr>
              <w:pStyle w:val="ListeParagraf"/>
              <w:numPr>
                <w:ilvl w:val="0"/>
                <w:numId w:val="30"/>
              </w:numPr>
              <w:spacing w:line="360" w:lineRule="auto"/>
              <w:rPr>
                <w:sz w:val="22"/>
                <w:szCs w:val="22"/>
              </w:rPr>
            </w:pPr>
            <w:r w:rsidRPr="000B1527">
              <w:rPr>
                <w:sz w:val="22"/>
                <w:szCs w:val="22"/>
              </w:rPr>
              <w:t>Yazılı veya elektronik ortamda gelen her türlü gelen evrak ve giden evrakı incelemek, gereğini yazıp Elektronik Belge Yönetim Sistemi (EBYS) üzerinden e-imza aracılığıyla paraf/</w:t>
            </w:r>
            <w:r w:rsidR="000B1527" w:rsidRPr="000B1527">
              <w:rPr>
                <w:sz w:val="22"/>
                <w:szCs w:val="22"/>
              </w:rPr>
              <w:t>imzalayarak ilgili</w:t>
            </w:r>
            <w:r w:rsidRPr="000B1527">
              <w:rPr>
                <w:sz w:val="22"/>
                <w:szCs w:val="22"/>
              </w:rPr>
              <w:t xml:space="preserve"> makama iletmek, gelen evrakın kayıt, arşivleme işlemlerini yürütmek, gelen bilgi, belge ve dokümanların koruyucu güvenlik ve gizlilik esaslarına uygun olarak güvenliğini sağlamak.</w:t>
            </w:r>
          </w:p>
          <w:p w14:paraId="677AA2D6" w14:textId="267E3C93" w:rsidR="00862883" w:rsidRPr="000B1527" w:rsidRDefault="00862883" w:rsidP="000B1527">
            <w:pPr>
              <w:pStyle w:val="ListeParagraf"/>
              <w:numPr>
                <w:ilvl w:val="0"/>
                <w:numId w:val="30"/>
              </w:numPr>
              <w:spacing w:line="360" w:lineRule="auto"/>
              <w:rPr>
                <w:sz w:val="22"/>
                <w:szCs w:val="22"/>
              </w:rPr>
            </w:pPr>
            <w:r w:rsidRPr="000B1527">
              <w:rPr>
                <w:sz w:val="22"/>
                <w:szCs w:val="22"/>
              </w:rPr>
              <w:t xml:space="preserve">Gece ve gündüz özel güvenlik görevlilerinin denetlenmesi, bu denetimler sırasında tespit edilen ihtiyaç ve eksikliklerin giderilmesini sağlamak, gelen vukuat tutanaklarını incelemek, gereğinin yapılmasını </w:t>
            </w:r>
            <w:r w:rsidRPr="000B1527">
              <w:rPr>
                <w:sz w:val="22"/>
                <w:szCs w:val="22"/>
              </w:rPr>
              <w:lastRenderedPageBreak/>
              <w:t>yazılı olarak ilgililere iletmek.</w:t>
            </w:r>
          </w:p>
          <w:p w14:paraId="66C5CA00" w14:textId="2C03BD34" w:rsidR="00862883" w:rsidRPr="000B1527" w:rsidRDefault="00862883" w:rsidP="000B1527">
            <w:pPr>
              <w:pStyle w:val="ListeParagraf"/>
              <w:numPr>
                <w:ilvl w:val="0"/>
                <w:numId w:val="30"/>
              </w:numPr>
              <w:spacing w:line="360" w:lineRule="auto"/>
              <w:rPr>
                <w:sz w:val="22"/>
                <w:szCs w:val="22"/>
              </w:rPr>
            </w:pPr>
            <w:r w:rsidRPr="000B1527">
              <w:rPr>
                <w:sz w:val="22"/>
                <w:szCs w:val="22"/>
              </w:rPr>
              <w:t>Üniversitemize ait mevcut kurulu bulunan güvenlik kamerası sisteminin sürekli olarak takibini sağlamak, faaliyetlerini kontrol etmek, düzenli bir şekilde yürütmek, yapılan yazılı müracaatlarda geçmişe dönük kamera kayıtlarını ilgili makamlara göndermek.</w:t>
            </w:r>
          </w:p>
          <w:p w14:paraId="4CE34F2C" w14:textId="5EA2F0FB" w:rsidR="00862883" w:rsidRPr="000B1527" w:rsidRDefault="00862883" w:rsidP="000B1527">
            <w:pPr>
              <w:pStyle w:val="ListeParagraf"/>
              <w:numPr>
                <w:ilvl w:val="0"/>
                <w:numId w:val="30"/>
              </w:numPr>
              <w:spacing w:line="360" w:lineRule="auto"/>
              <w:rPr>
                <w:sz w:val="22"/>
                <w:szCs w:val="22"/>
              </w:rPr>
            </w:pPr>
            <w:r w:rsidRPr="000B1527">
              <w:rPr>
                <w:sz w:val="22"/>
                <w:szCs w:val="22"/>
              </w:rPr>
              <w:t>Görev alanına giren konularda ortaya çıkan tereddütleri ve müracaatları değerlendirmek, emniyet ve güvenlik açısından şüpheli görülen hususlarda gerekli güvenlik tedbirlerini almak ve genel kolluk kuvvetlerine bildirmek, istatistiki bilgileri güncel halde bulundurmak. Koruma ve güvenlik planlarının hazırlanması ve uygulanması sağlamak.</w:t>
            </w:r>
          </w:p>
          <w:p w14:paraId="47611769" w14:textId="649C6386" w:rsidR="00862883" w:rsidRPr="000B1527" w:rsidRDefault="00862883" w:rsidP="000B1527">
            <w:pPr>
              <w:pStyle w:val="ListeParagraf"/>
              <w:numPr>
                <w:ilvl w:val="0"/>
                <w:numId w:val="30"/>
              </w:numPr>
              <w:spacing w:line="360" w:lineRule="auto"/>
              <w:rPr>
                <w:sz w:val="22"/>
                <w:szCs w:val="22"/>
              </w:rPr>
            </w:pPr>
            <w:r w:rsidRPr="000B1527">
              <w:rPr>
                <w:sz w:val="22"/>
                <w:szCs w:val="22"/>
              </w:rPr>
              <w:t xml:space="preserve">Yargıya intikal eden konularda, gerekli bilgi ve belgeyi süresi içerisinde ilgili birime intikal ettirmek. </w:t>
            </w:r>
          </w:p>
          <w:p w14:paraId="72CBFB79" w14:textId="2A732ABD" w:rsidR="00862883" w:rsidRPr="000B1527" w:rsidRDefault="00862883" w:rsidP="000B1527">
            <w:pPr>
              <w:pStyle w:val="ListeParagraf"/>
              <w:numPr>
                <w:ilvl w:val="0"/>
                <w:numId w:val="30"/>
              </w:numPr>
              <w:spacing w:line="360" w:lineRule="auto"/>
              <w:rPr>
                <w:sz w:val="22"/>
                <w:szCs w:val="22"/>
              </w:rPr>
            </w:pPr>
            <w:r w:rsidRPr="000B1527">
              <w:rPr>
                <w:sz w:val="22"/>
                <w:szCs w:val="22"/>
              </w:rPr>
              <w:t xml:space="preserve">Sivil Savunma Birimine görevlerinin yerine getirilmesinde yardımcı olmak, yangın, </w:t>
            </w:r>
            <w:r w:rsidR="006771E8" w:rsidRPr="000B1527">
              <w:rPr>
                <w:sz w:val="22"/>
                <w:szCs w:val="22"/>
              </w:rPr>
              <w:t>deprem</w:t>
            </w:r>
            <w:r w:rsidRPr="000B1527">
              <w:rPr>
                <w:sz w:val="22"/>
                <w:szCs w:val="22"/>
              </w:rPr>
              <w:t xml:space="preserve"> ve afet durumlarında görev alanındaki işlere müdahale etmek, afet ve acil durumlarda ilgili gerekli tedbirleri almak.</w:t>
            </w:r>
            <w:r w:rsidR="0075750F" w:rsidRPr="000B1527">
              <w:rPr>
                <w:sz w:val="22"/>
                <w:szCs w:val="22"/>
              </w:rPr>
              <w:t xml:space="preserve"> </w:t>
            </w:r>
            <w:r w:rsidRPr="000B1527">
              <w:rPr>
                <w:sz w:val="22"/>
                <w:szCs w:val="22"/>
              </w:rPr>
              <w:t xml:space="preserve"> </w:t>
            </w:r>
          </w:p>
          <w:p w14:paraId="167B331E" w14:textId="4BD86049" w:rsidR="00862883" w:rsidRPr="000B1527" w:rsidRDefault="00862883" w:rsidP="000B1527">
            <w:pPr>
              <w:pStyle w:val="ListeParagraf"/>
              <w:numPr>
                <w:ilvl w:val="0"/>
                <w:numId w:val="30"/>
              </w:numPr>
              <w:spacing w:line="360" w:lineRule="auto"/>
              <w:rPr>
                <w:sz w:val="22"/>
                <w:szCs w:val="22"/>
              </w:rPr>
            </w:pPr>
            <w:r w:rsidRPr="000B1527">
              <w:rPr>
                <w:sz w:val="22"/>
                <w:szCs w:val="22"/>
              </w:rPr>
              <w:t>Görev alanına giren konularla ilgili olarak toplantı, eğitim ve seminerleri organize etmek, personelin toplantı, eğitim ve faaliyetlere katılımını sağlamak ve ilgili birimler ile koordineli olarak yürütmek.</w:t>
            </w:r>
          </w:p>
          <w:p w14:paraId="0F64B794" w14:textId="067842BA" w:rsidR="00862883" w:rsidRPr="000B1527" w:rsidRDefault="00862883" w:rsidP="000B1527">
            <w:pPr>
              <w:pStyle w:val="ListeParagraf"/>
              <w:numPr>
                <w:ilvl w:val="0"/>
                <w:numId w:val="30"/>
              </w:numPr>
              <w:spacing w:line="360" w:lineRule="auto"/>
              <w:rPr>
                <w:sz w:val="22"/>
                <w:szCs w:val="22"/>
              </w:rPr>
            </w:pPr>
            <w:r w:rsidRPr="000B1527">
              <w:rPr>
                <w:sz w:val="22"/>
                <w:szCs w:val="22"/>
              </w:rPr>
              <w:t xml:space="preserve">Gerektiğinde üniversitemizin diğer birimleri ile </w:t>
            </w:r>
            <w:r w:rsidR="000B1527" w:rsidRPr="000B1527">
              <w:rPr>
                <w:sz w:val="22"/>
                <w:szCs w:val="22"/>
              </w:rPr>
              <w:t>iş birliği</w:t>
            </w:r>
            <w:r w:rsidRPr="000B1527">
              <w:rPr>
                <w:sz w:val="22"/>
                <w:szCs w:val="22"/>
              </w:rPr>
              <w:t xml:space="preserve"> ve koordinasyon içinde çalışılmasını sağlamak. </w:t>
            </w:r>
          </w:p>
          <w:p w14:paraId="25E36CA7" w14:textId="3386EFFC" w:rsidR="00862883" w:rsidRPr="000B1527" w:rsidRDefault="00862883" w:rsidP="000B1527">
            <w:pPr>
              <w:pStyle w:val="ListeParagraf"/>
              <w:numPr>
                <w:ilvl w:val="0"/>
                <w:numId w:val="30"/>
              </w:numPr>
              <w:spacing w:line="360" w:lineRule="auto"/>
              <w:rPr>
                <w:sz w:val="22"/>
                <w:szCs w:val="22"/>
              </w:rPr>
            </w:pPr>
            <w:r w:rsidRPr="000B1527">
              <w:rPr>
                <w:sz w:val="22"/>
                <w:szCs w:val="22"/>
              </w:rPr>
              <w:t>Milli bayramlar, spor karşılaşmaları, bahar şenlikleri, açılış ve mezuniyet törenleri, konferans, sempozyum, toplantı, önemli gün ve etkinliklerde ilgili birimlerle koordineli olarak alınması gerekli güvenlik tedbirleri için organizasyonu sağlamak.</w:t>
            </w:r>
          </w:p>
          <w:p w14:paraId="20CC0BE0" w14:textId="3AA3A893" w:rsidR="00862883" w:rsidRPr="000B1527" w:rsidRDefault="00862883" w:rsidP="000B1527">
            <w:pPr>
              <w:pStyle w:val="ListeParagraf"/>
              <w:numPr>
                <w:ilvl w:val="0"/>
                <w:numId w:val="30"/>
              </w:numPr>
              <w:spacing w:line="360" w:lineRule="auto"/>
              <w:rPr>
                <w:sz w:val="22"/>
                <w:szCs w:val="22"/>
              </w:rPr>
            </w:pPr>
            <w:r w:rsidRPr="000B1527">
              <w:rPr>
                <w:sz w:val="22"/>
                <w:szCs w:val="22"/>
              </w:rPr>
              <w:t>Üniversitemiz üst yönetimi tarafından belirlenen amaç ve ilkelere uygun olarak kanunlar çerçevesinde güvenlik hizmetleri ile ilgili üst yöneticiler tarafından verilen diğer işleri ve işlemleri yapmak.</w:t>
            </w:r>
          </w:p>
          <w:p w14:paraId="385A88FA" w14:textId="68A26FB0" w:rsidR="00862883" w:rsidRPr="000B1527" w:rsidRDefault="00862883" w:rsidP="000B1527">
            <w:pPr>
              <w:pStyle w:val="ListeParagraf"/>
              <w:numPr>
                <w:ilvl w:val="0"/>
                <w:numId w:val="30"/>
              </w:numPr>
              <w:spacing w:line="360" w:lineRule="auto"/>
              <w:rPr>
                <w:b/>
                <w:sz w:val="22"/>
                <w:szCs w:val="22"/>
              </w:rPr>
            </w:pPr>
            <w:r w:rsidRPr="000B1527">
              <w:rPr>
                <w:sz w:val="22"/>
                <w:szCs w:val="22"/>
              </w:rPr>
              <w:t>Bağlı olduğu hiyerarşi içinde üst yöneticiler ve amirlerine karşı sorumludur.</w:t>
            </w:r>
            <w:r w:rsidRPr="000B1527">
              <w:rPr>
                <w:b/>
                <w:sz w:val="22"/>
                <w:szCs w:val="22"/>
              </w:rPr>
              <w:tab/>
            </w:r>
            <w:r w:rsidRPr="000B1527">
              <w:rPr>
                <w:b/>
                <w:sz w:val="22"/>
                <w:szCs w:val="22"/>
              </w:rPr>
              <w:tab/>
            </w:r>
            <w:r w:rsidRPr="000B1527">
              <w:rPr>
                <w:b/>
                <w:sz w:val="22"/>
                <w:szCs w:val="22"/>
              </w:rPr>
              <w:tab/>
            </w:r>
            <w:r w:rsidR="0075750F" w:rsidRPr="000B1527">
              <w:rPr>
                <w:b/>
                <w:sz w:val="22"/>
                <w:szCs w:val="22"/>
              </w:rPr>
              <w:tab/>
            </w:r>
            <w:r w:rsidR="0075750F" w:rsidRPr="000B1527">
              <w:rPr>
                <w:b/>
                <w:sz w:val="22"/>
                <w:szCs w:val="22"/>
              </w:rPr>
              <w:tab/>
            </w:r>
          </w:p>
          <w:p w14:paraId="7CB5ADB8" w14:textId="77777777" w:rsidR="000E2A82" w:rsidRPr="000E2A82" w:rsidRDefault="000E2A82" w:rsidP="000E2A82">
            <w:pPr>
              <w:spacing w:line="360" w:lineRule="auto"/>
              <w:rPr>
                <w:b/>
                <w:sz w:val="22"/>
                <w:szCs w:val="22"/>
              </w:rPr>
            </w:pPr>
            <w:r w:rsidRPr="000E2A82">
              <w:rPr>
                <w:b/>
                <w:sz w:val="22"/>
                <w:szCs w:val="22"/>
              </w:rPr>
              <w:t>GÖREVİN GEREKTİRDİĞİ NİTELİKLER</w:t>
            </w:r>
          </w:p>
          <w:p w14:paraId="44D1853B" w14:textId="2B052732"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Yukarıda belirtilen görev ve sorumlulukları gerçekleştirme yetkisine sahip olmak.</w:t>
            </w:r>
          </w:p>
          <w:p w14:paraId="34F105B8" w14:textId="26BB06B3"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Yasal dayanak kısmındaki Kanunlarda belirtilen genel niteliklere sahip olmak.</w:t>
            </w:r>
          </w:p>
          <w:p w14:paraId="1D754328" w14:textId="17B9A1DC"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Görevini gereği gibi yerine getirebilmek için gerekli iş deneyimine sahip olmak.</w:t>
            </w:r>
          </w:p>
          <w:p w14:paraId="369E0ACE" w14:textId="25442DFF"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Üniversitelerde Yükseköğretim mevzuat, yönetmelik, yönerge ve esasları bilmek.</w:t>
            </w:r>
          </w:p>
          <w:p w14:paraId="6811604B" w14:textId="73231E10"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 xml:space="preserve">Görev alanı ile ilgili konularda birimlerle koordineli olarak çalışmak. </w:t>
            </w:r>
          </w:p>
          <w:p w14:paraId="1C4C4599" w14:textId="40C870AF" w:rsidR="000E2A82" w:rsidRPr="000E2A82" w:rsidRDefault="00101F49" w:rsidP="00101F49">
            <w:pPr>
              <w:pStyle w:val="ListeParagraf"/>
              <w:numPr>
                <w:ilvl w:val="0"/>
                <w:numId w:val="25"/>
              </w:numPr>
              <w:spacing w:after="160" w:line="360" w:lineRule="auto"/>
              <w:ind w:right="283"/>
              <w:jc w:val="both"/>
              <w:rPr>
                <w:sz w:val="22"/>
                <w:szCs w:val="22"/>
              </w:rPr>
            </w:pPr>
            <w:r w:rsidRPr="00101F49">
              <w:rPr>
                <w:sz w:val="22"/>
                <w:szCs w:val="22"/>
              </w:rPr>
              <w:t xml:space="preserve">Faaliyetlerinin gerektirdiği her türlü araç, gereç ve malzemeyi </w:t>
            </w:r>
            <w:r w:rsidR="000B1527" w:rsidRPr="00101F49">
              <w:rPr>
                <w:sz w:val="22"/>
                <w:szCs w:val="22"/>
              </w:rPr>
              <w:t>kullanabilmek.</w:t>
            </w:r>
            <w:r w:rsidR="000B1527" w:rsidRPr="000E2A82">
              <w:rPr>
                <w:sz w:val="22"/>
                <w:szCs w:val="22"/>
              </w:rPr>
              <w:t xml:space="preserve"> Yöneticilik</w:t>
            </w:r>
            <w:r w:rsidR="000E2A82" w:rsidRPr="000E2A82">
              <w:rPr>
                <w:sz w:val="22"/>
                <w:szCs w:val="22"/>
              </w:rPr>
              <w:t xml:space="preserve"> niteliklerine sahip olmak; sevk ve idare gereklerini bilmek</w:t>
            </w:r>
            <w:r w:rsidR="006771E8">
              <w:rPr>
                <w:sz w:val="22"/>
                <w:szCs w:val="22"/>
              </w:rPr>
              <w:t>.</w:t>
            </w:r>
          </w:p>
          <w:p w14:paraId="3516B61B" w14:textId="2E5E1379" w:rsidR="000E2A82" w:rsidRPr="000E2A82" w:rsidRDefault="000E2A82" w:rsidP="000E2A82">
            <w:pPr>
              <w:pStyle w:val="ListeParagraf"/>
              <w:numPr>
                <w:ilvl w:val="0"/>
                <w:numId w:val="25"/>
              </w:numPr>
              <w:spacing w:after="160" w:line="360" w:lineRule="auto"/>
              <w:ind w:right="283"/>
              <w:jc w:val="both"/>
              <w:rPr>
                <w:sz w:val="22"/>
                <w:szCs w:val="22"/>
              </w:rPr>
            </w:pPr>
            <w:r w:rsidRPr="000E2A82">
              <w:rPr>
                <w:sz w:val="22"/>
                <w:szCs w:val="22"/>
              </w:rPr>
              <w:t>Faaliyetlerin en iyi şekilde sürdürebilmesi için gerekli karar verme ve sorun çözme niteliklerine sahip olmak</w:t>
            </w:r>
            <w:r w:rsidR="00D84547">
              <w:rPr>
                <w:sz w:val="22"/>
                <w:szCs w:val="22"/>
              </w:rPr>
              <w:t>.</w:t>
            </w:r>
          </w:p>
          <w:p w14:paraId="0AE46AEB" w14:textId="77777777" w:rsidR="000B1527" w:rsidRDefault="000B1527" w:rsidP="000E2A82">
            <w:pPr>
              <w:spacing w:line="360" w:lineRule="auto"/>
              <w:rPr>
                <w:b/>
                <w:sz w:val="22"/>
                <w:szCs w:val="22"/>
              </w:rPr>
            </w:pPr>
          </w:p>
          <w:p w14:paraId="4354F423" w14:textId="6B3FD53D" w:rsidR="000E2A82" w:rsidRPr="000E2A82" w:rsidRDefault="000E2A82" w:rsidP="000E2A82">
            <w:pPr>
              <w:spacing w:line="360" w:lineRule="auto"/>
              <w:rPr>
                <w:b/>
                <w:sz w:val="22"/>
                <w:szCs w:val="22"/>
              </w:rPr>
            </w:pPr>
            <w:r w:rsidRPr="000E2A82">
              <w:rPr>
                <w:b/>
                <w:sz w:val="22"/>
                <w:szCs w:val="22"/>
              </w:rPr>
              <w:lastRenderedPageBreak/>
              <w:t>YASAL DAYANAKLAR</w:t>
            </w:r>
          </w:p>
          <w:p w14:paraId="5AE12EDF" w14:textId="0F07A809" w:rsid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2547 Sayılı Yükseköğretim ve 657 Sayılı D</w:t>
            </w:r>
            <w:r w:rsidR="000B1527">
              <w:rPr>
                <w:sz w:val="22"/>
                <w:szCs w:val="22"/>
              </w:rPr>
              <w:t xml:space="preserve">evlet </w:t>
            </w:r>
            <w:r w:rsidRPr="00101F49">
              <w:rPr>
                <w:sz w:val="22"/>
                <w:szCs w:val="22"/>
              </w:rPr>
              <w:t>M</w:t>
            </w:r>
            <w:r w:rsidR="000B1527">
              <w:rPr>
                <w:sz w:val="22"/>
                <w:szCs w:val="22"/>
              </w:rPr>
              <w:t xml:space="preserve">emurları </w:t>
            </w:r>
            <w:r w:rsidRPr="00101F49">
              <w:rPr>
                <w:sz w:val="22"/>
                <w:szCs w:val="22"/>
              </w:rPr>
              <w:t>Kanunları</w:t>
            </w:r>
          </w:p>
          <w:p w14:paraId="04250C08" w14:textId="77777777" w:rsidR="000B1527" w:rsidRDefault="000B1527" w:rsidP="000B1527">
            <w:pPr>
              <w:pStyle w:val="ListeParagraf"/>
              <w:numPr>
                <w:ilvl w:val="0"/>
                <w:numId w:val="25"/>
              </w:numPr>
              <w:spacing w:after="160" w:line="360" w:lineRule="auto"/>
              <w:ind w:right="283"/>
              <w:jc w:val="both"/>
              <w:rPr>
                <w:rFonts w:eastAsia="Carlito"/>
                <w:sz w:val="22"/>
                <w:szCs w:val="22"/>
              </w:rPr>
            </w:pPr>
            <w:r w:rsidRPr="00101F49">
              <w:rPr>
                <w:sz w:val="22"/>
                <w:szCs w:val="22"/>
              </w:rPr>
              <w:t>5188 Sayılı Özel Güvenlik Hizmetlerine Dair Kanun</w:t>
            </w:r>
          </w:p>
          <w:p w14:paraId="65BFA4E0" w14:textId="71F864C4" w:rsidR="000B1527" w:rsidRPr="000B1527" w:rsidRDefault="000B1527" w:rsidP="000B1527">
            <w:pPr>
              <w:pStyle w:val="ListeParagraf"/>
              <w:numPr>
                <w:ilvl w:val="0"/>
                <w:numId w:val="25"/>
              </w:numPr>
              <w:spacing w:after="160" w:line="360" w:lineRule="auto"/>
              <w:ind w:right="283"/>
              <w:jc w:val="both"/>
              <w:rPr>
                <w:rFonts w:eastAsia="Carlito"/>
                <w:sz w:val="22"/>
                <w:szCs w:val="22"/>
              </w:rPr>
            </w:pPr>
            <w:r w:rsidRPr="00101F49">
              <w:rPr>
                <w:rFonts w:eastAsia="Carlito"/>
                <w:sz w:val="22"/>
                <w:szCs w:val="22"/>
              </w:rPr>
              <w:t xml:space="preserve">4857 </w:t>
            </w:r>
            <w:r>
              <w:rPr>
                <w:rFonts w:eastAsia="Carlito"/>
                <w:sz w:val="22"/>
                <w:szCs w:val="22"/>
              </w:rPr>
              <w:t xml:space="preserve">Sayılı </w:t>
            </w:r>
            <w:r w:rsidRPr="00101F49">
              <w:rPr>
                <w:rFonts w:eastAsia="Carlito"/>
                <w:sz w:val="22"/>
                <w:szCs w:val="22"/>
              </w:rPr>
              <w:t>İş Kanunu</w:t>
            </w:r>
          </w:p>
          <w:p w14:paraId="0BD00784" w14:textId="25CB614A" w:rsidR="00101F49" w:rsidRPr="00101F49" w:rsidRDefault="00101F49" w:rsidP="00101F49">
            <w:pPr>
              <w:pStyle w:val="ListeParagraf"/>
              <w:numPr>
                <w:ilvl w:val="0"/>
                <w:numId w:val="25"/>
              </w:numPr>
              <w:spacing w:after="160" w:line="360" w:lineRule="auto"/>
              <w:ind w:right="283"/>
              <w:jc w:val="both"/>
              <w:rPr>
                <w:sz w:val="22"/>
                <w:szCs w:val="22"/>
              </w:rPr>
            </w:pPr>
            <w:r w:rsidRPr="00101F49">
              <w:rPr>
                <w:sz w:val="22"/>
                <w:szCs w:val="22"/>
              </w:rPr>
              <w:t>Üniversitelerde Akademik Teşkilât Yönetmeliği vb. mevzuat, yönetmelik, yönerge ve esasları bilmek.</w:t>
            </w:r>
          </w:p>
          <w:p w14:paraId="57AF20D4" w14:textId="77777777" w:rsidR="00DE2CD8" w:rsidRDefault="00DE2CD8" w:rsidP="008216C4">
            <w:pPr>
              <w:spacing w:line="360" w:lineRule="auto"/>
              <w:jc w:val="both"/>
              <w:rPr>
                <w:sz w:val="22"/>
                <w:szCs w:val="22"/>
              </w:rPr>
            </w:pPr>
          </w:p>
          <w:p w14:paraId="26338A0B" w14:textId="3C7B0D04"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F30D" w14:textId="77777777" w:rsidR="006F73A4" w:rsidRDefault="006F73A4" w:rsidP="0072515F">
      <w:r>
        <w:separator/>
      </w:r>
    </w:p>
  </w:endnote>
  <w:endnote w:type="continuationSeparator" w:id="0">
    <w:p w14:paraId="5670DF17" w14:textId="77777777" w:rsidR="006F73A4" w:rsidRDefault="006F73A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6B70" w14:textId="77777777" w:rsidR="004E21C2" w:rsidRDefault="004E21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866C" w14:textId="77777777" w:rsidR="004E21C2" w:rsidRDefault="004E21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B9DD" w14:textId="77777777" w:rsidR="006F73A4" w:rsidRDefault="006F73A4" w:rsidP="0072515F">
      <w:r>
        <w:separator/>
      </w:r>
    </w:p>
  </w:footnote>
  <w:footnote w:type="continuationSeparator" w:id="0">
    <w:p w14:paraId="52381132" w14:textId="77777777" w:rsidR="006F73A4" w:rsidRDefault="006F73A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875F" w14:textId="77777777" w:rsidR="004E21C2" w:rsidRDefault="004E21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44397BF" w14:textId="77777777" w:rsidR="004E21C2" w:rsidRDefault="00F8188D" w:rsidP="00F8188D">
          <w:pPr>
            <w:spacing w:line="276" w:lineRule="auto"/>
            <w:jc w:val="center"/>
            <w:rPr>
              <w:b/>
              <w:sz w:val="24"/>
              <w:szCs w:val="24"/>
            </w:rPr>
          </w:pPr>
          <w:r w:rsidRPr="00F8188D">
            <w:rPr>
              <w:b/>
              <w:sz w:val="24"/>
              <w:szCs w:val="24"/>
            </w:rPr>
            <w:t xml:space="preserve">KORUMA VE GÜVENLİK BİRİMİ </w:t>
          </w:r>
        </w:p>
        <w:p w14:paraId="3505B2D2" w14:textId="01B55326" w:rsidR="000D250F" w:rsidRPr="00D82ADE" w:rsidRDefault="00F8188D" w:rsidP="00F8188D">
          <w:pPr>
            <w:spacing w:line="276" w:lineRule="auto"/>
            <w:jc w:val="center"/>
            <w:rPr>
              <w:b/>
              <w:sz w:val="24"/>
              <w:szCs w:val="24"/>
            </w:rPr>
          </w:pPr>
          <w:r w:rsidRPr="00F8188D">
            <w:rPr>
              <w:b/>
              <w:sz w:val="24"/>
              <w:szCs w:val="24"/>
            </w:rPr>
            <w:t>SEVK VE İDARE SORUMLUSU GÖREV TANIMI</w:t>
          </w:r>
        </w:p>
      </w:tc>
      <w:tc>
        <w:tcPr>
          <w:tcW w:w="1250" w:type="pct"/>
          <w:vAlign w:val="center"/>
        </w:tcPr>
        <w:p w14:paraId="36A9E833" w14:textId="568AC463" w:rsidR="000D250F" w:rsidRPr="007B4963" w:rsidRDefault="000D250F" w:rsidP="00B700B4">
          <w:pPr>
            <w:spacing w:line="276" w:lineRule="auto"/>
          </w:pPr>
          <w:r w:rsidRPr="007B4963">
            <w:t>Doküman No:</w:t>
          </w:r>
          <w:r w:rsidR="0075657F">
            <w:t xml:space="preserve"> </w:t>
          </w:r>
          <w:r w:rsidR="000A22D4">
            <w:t>GRV-0</w:t>
          </w:r>
          <w:r w:rsidR="00F8188D">
            <w:t>151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067E68CD" w:rsidR="000D250F" w:rsidRPr="007B4963" w:rsidRDefault="000D250F" w:rsidP="00B700B4">
          <w:pPr>
            <w:spacing w:line="276" w:lineRule="auto"/>
          </w:pPr>
          <w:r w:rsidRPr="007B4963">
            <w:t>Revizyon No:</w:t>
          </w:r>
          <w:r w:rsidR="0075657F">
            <w:t xml:space="preserve"> </w:t>
          </w:r>
          <w:r w:rsidR="00B3737A">
            <w:t>0</w:t>
          </w:r>
          <w:r w:rsidR="00FD7463">
            <w:t>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6C1A242A" w:rsidR="000D250F" w:rsidRPr="007B4963" w:rsidRDefault="000D250F" w:rsidP="00B700B4">
          <w:pPr>
            <w:spacing w:line="276" w:lineRule="auto"/>
          </w:pPr>
          <w:r w:rsidRPr="007B4963">
            <w:t>Yayın Tarihi:</w:t>
          </w:r>
          <w:r w:rsidR="0075657F">
            <w:t xml:space="preserve"> </w:t>
          </w:r>
          <w:r w:rsidR="00FD7463">
            <w:t>20.06.2023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5152DCF6" w:rsidR="000D250F" w:rsidRPr="007B4963" w:rsidRDefault="000D250F" w:rsidP="00B700B4">
          <w:pPr>
            <w:spacing w:line="276" w:lineRule="auto"/>
          </w:pPr>
          <w:r w:rsidRPr="007B4963">
            <w:t>Revizyon Tarihi:</w:t>
          </w:r>
          <w:r w:rsidR="00FD7463">
            <w:t>20.06.2023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75750F">
            <w:rPr>
              <w:noProof/>
            </w:rPr>
            <w:t>1</w:t>
          </w:r>
          <w:r w:rsidR="0034527A" w:rsidRPr="0034527A">
            <w:fldChar w:fldCharType="end"/>
          </w:r>
          <w:r w:rsidR="0034527A" w:rsidRPr="0034527A">
            <w:t xml:space="preserve"> / </w:t>
          </w:r>
          <w:r w:rsidR="004E21C2">
            <w:fldChar w:fldCharType="begin"/>
          </w:r>
          <w:r w:rsidR="004E21C2">
            <w:instrText>NUMPAGES  \* Arabic  \* MERGEFORMAT</w:instrText>
          </w:r>
          <w:r w:rsidR="004E21C2">
            <w:fldChar w:fldCharType="separate"/>
          </w:r>
          <w:r w:rsidR="0075750F">
            <w:rPr>
              <w:noProof/>
            </w:rPr>
            <w:t>3</w:t>
          </w:r>
          <w:r w:rsidR="004E21C2">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025" w14:textId="77777777" w:rsidR="004E21C2" w:rsidRDefault="004E21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E975D2"/>
    <w:multiLevelType w:val="hybridMultilevel"/>
    <w:tmpl w:val="9DA0A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72109731">
    <w:abstractNumId w:val="29"/>
  </w:num>
  <w:num w:numId="2" w16cid:durableId="710954783">
    <w:abstractNumId w:val="26"/>
  </w:num>
  <w:num w:numId="3" w16cid:durableId="974260957">
    <w:abstractNumId w:val="5"/>
  </w:num>
  <w:num w:numId="4" w16cid:durableId="1803575921">
    <w:abstractNumId w:val="9"/>
  </w:num>
  <w:num w:numId="5" w16cid:durableId="492768394">
    <w:abstractNumId w:val="4"/>
  </w:num>
  <w:num w:numId="6" w16cid:durableId="1863593249">
    <w:abstractNumId w:val="12"/>
  </w:num>
  <w:num w:numId="7" w16cid:durableId="1187406639">
    <w:abstractNumId w:val="11"/>
  </w:num>
  <w:num w:numId="8" w16cid:durableId="1573151242">
    <w:abstractNumId w:val="2"/>
  </w:num>
  <w:num w:numId="9" w16cid:durableId="1658606460">
    <w:abstractNumId w:val="20"/>
  </w:num>
  <w:num w:numId="10" w16cid:durableId="1409619385">
    <w:abstractNumId w:val="7"/>
  </w:num>
  <w:num w:numId="11" w16cid:durableId="1447459373">
    <w:abstractNumId w:val="16"/>
  </w:num>
  <w:num w:numId="12" w16cid:durableId="384986592">
    <w:abstractNumId w:val="25"/>
  </w:num>
  <w:num w:numId="13" w16cid:durableId="505173246">
    <w:abstractNumId w:val="28"/>
  </w:num>
  <w:num w:numId="14" w16cid:durableId="1258094634">
    <w:abstractNumId w:val="15"/>
  </w:num>
  <w:num w:numId="15" w16cid:durableId="414279030">
    <w:abstractNumId w:val="1"/>
  </w:num>
  <w:num w:numId="16" w16cid:durableId="1313870224">
    <w:abstractNumId w:val="17"/>
  </w:num>
  <w:num w:numId="17" w16cid:durableId="1023825863">
    <w:abstractNumId w:val="8"/>
  </w:num>
  <w:num w:numId="18" w16cid:durableId="178660489">
    <w:abstractNumId w:val="6"/>
  </w:num>
  <w:num w:numId="19" w16cid:durableId="542794683">
    <w:abstractNumId w:val="22"/>
    <w:lvlOverride w:ilvl="0">
      <w:startOverride w:val="1"/>
    </w:lvlOverride>
  </w:num>
  <w:num w:numId="20" w16cid:durableId="608467178">
    <w:abstractNumId w:val="27"/>
  </w:num>
  <w:num w:numId="21" w16cid:durableId="1852865600">
    <w:abstractNumId w:val="0"/>
  </w:num>
  <w:num w:numId="22" w16cid:durableId="977490852">
    <w:abstractNumId w:val="23"/>
  </w:num>
  <w:num w:numId="23" w16cid:durableId="435247129">
    <w:abstractNumId w:val="21"/>
  </w:num>
  <w:num w:numId="24" w16cid:durableId="289021747">
    <w:abstractNumId w:val="13"/>
  </w:num>
  <w:num w:numId="25" w16cid:durableId="1620989966">
    <w:abstractNumId w:val="19"/>
  </w:num>
  <w:num w:numId="26" w16cid:durableId="1021974912">
    <w:abstractNumId w:val="24"/>
  </w:num>
  <w:num w:numId="27" w16cid:durableId="1792166619">
    <w:abstractNumId w:val="3"/>
  </w:num>
  <w:num w:numId="28" w16cid:durableId="441725636">
    <w:abstractNumId w:val="14"/>
  </w:num>
  <w:num w:numId="29" w16cid:durableId="1116868161">
    <w:abstractNumId w:val="10"/>
  </w:num>
  <w:num w:numId="30" w16cid:durableId="19598016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2D4"/>
    <w:rsid w:val="000A273C"/>
    <w:rsid w:val="000A48A5"/>
    <w:rsid w:val="000B1527"/>
    <w:rsid w:val="000C0E70"/>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E3C4F"/>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21C2"/>
    <w:rsid w:val="004E320F"/>
    <w:rsid w:val="00510505"/>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1E8"/>
    <w:rsid w:val="00677668"/>
    <w:rsid w:val="00685B60"/>
    <w:rsid w:val="00687437"/>
    <w:rsid w:val="00691D96"/>
    <w:rsid w:val="00691EBA"/>
    <w:rsid w:val="006A4C39"/>
    <w:rsid w:val="006B0C33"/>
    <w:rsid w:val="006B5DBD"/>
    <w:rsid w:val="006B7BD5"/>
    <w:rsid w:val="006C7485"/>
    <w:rsid w:val="006D5932"/>
    <w:rsid w:val="006F437C"/>
    <w:rsid w:val="006F73A4"/>
    <w:rsid w:val="00714C43"/>
    <w:rsid w:val="0072515F"/>
    <w:rsid w:val="0075657F"/>
    <w:rsid w:val="0075750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2B12"/>
    <w:rsid w:val="007F5085"/>
    <w:rsid w:val="00820042"/>
    <w:rsid w:val="00820A0B"/>
    <w:rsid w:val="008216C4"/>
    <w:rsid w:val="00832FCC"/>
    <w:rsid w:val="00842247"/>
    <w:rsid w:val="00852B31"/>
    <w:rsid w:val="00862883"/>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57335"/>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4376"/>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6A26"/>
    <w:rsid w:val="00B47885"/>
    <w:rsid w:val="00B47B5E"/>
    <w:rsid w:val="00B56084"/>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E2CD8"/>
    <w:rsid w:val="00DF0CE8"/>
    <w:rsid w:val="00DF2690"/>
    <w:rsid w:val="00DF3795"/>
    <w:rsid w:val="00E10C3F"/>
    <w:rsid w:val="00E123FE"/>
    <w:rsid w:val="00E146A6"/>
    <w:rsid w:val="00E35422"/>
    <w:rsid w:val="00E40805"/>
    <w:rsid w:val="00E41046"/>
    <w:rsid w:val="00E46073"/>
    <w:rsid w:val="00E4722D"/>
    <w:rsid w:val="00E8457A"/>
    <w:rsid w:val="00E84A9E"/>
    <w:rsid w:val="00E924BF"/>
    <w:rsid w:val="00EC2AB6"/>
    <w:rsid w:val="00ED1450"/>
    <w:rsid w:val="00EE7550"/>
    <w:rsid w:val="00EF035B"/>
    <w:rsid w:val="00EF5A86"/>
    <w:rsid w:val="00F00C25"/>
    <w:rsid w:val="00F21AB0"/>
    <w:rsid w:val="00F247D1"/>
    <w:rsid w:val="00F30345"/>
    <w:rsid w:val="00F30A4E"/>
    <w:rsid w:val="00F37993"/>
    <w:rsid w:val="00F6184A"/>
    <w:rsid w:val="00F8188D"/>
    <w:rsid w:val="00F868B7"/>
    <w:rsid w:val="00F936B0"/>
    <w:rsid w:val="00FB1245"/>
    <w:rsid w:val="00FB1C15"/>
    <w:rsid w:val="00FC35CA"/>
    <w:rsid w:val="00FD7463"/>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26387"/>
  <w15:docId w15:val="{A2299EDA-D8A9-4C56-B6E4-A18751B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A464-0AB9-4EE4-8CB8-C959606C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12</cp:revision>
  <cp:lastPrinted>2022-12-02T08:38:00Z</cp:lastPrinted>
  <dcterms:created xsi:type="dcterms:W3CDTF">2023-06-20T06:41:00Z</dcterms:created>
  <dcterms:modified xsi:type="dcterms:W3CDTF">2023-06-22T10:24:00Z</dcterms:modified>
</cp:coreProperties>
</file>