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54"/>
        <w:gridCol w:w="1570"/>
        <w:gridCol w:w="1667"/>
        <w:gridCol w:w="1287"/>
        <w:gridCol w:w="1077"/>
        <w:gridCol w:w="1403"/>
        <w:gridCol w:w="1508"/>
        <w:gridCol w:w="1701"/>
        <w:gridCol w:w="1670"/>
        <w:gridCol w:w="1559"/>
        <w:gridCol w:w="1134"/>
      </w:tblGrid>
      <w:tr w:rsidR="00102953" w:rsidRPr="00407E99" w14:paraId="5AEB8551" w14:textId="77777777" w:rsidTr="00FA1C44">
        <w:trPr>
          <w:trHeight w:val="397"/>
          <w:tblHeader/>
        </w:trPr>
        <w:tc>
          <w:tcPr>
            <w:tcW w:w="15564" w:type="dxa"/>
            <w:gridSpan w:val="12"/>
            <w:shd w:val="clear" w:color="auto" w:fill="92CDDC"/>
            <w:vAlign w:val="center"/>
          </w:tcPr>
          <w:p w14:paraId="336C404C" w14:textId="77777777" w:rsidR="00102953" w:rsidRPr="009D0799" w:rsidRDefault="00102953" w:rsidP="00D47D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D0799">
              <w:rPr>
                <w:rFonts w:ascii="Times New Roman" w:hAnsi="Times New Roman"/>
                <w:b/>
                <w:bCs/>
              </w:rPr>
              <w:t>ULUSLARARASILAŞMA</w:t>
            </w:r>
          </w:p>
        </w:tc>
      </w:tr>
      <w:tr w:rsidR="00FA1C44" w:rsidRPr="00407E99" w14:paraId="3D7661E5" w14:textId="77777777" w:rsidTr="009531BC">
        <w:trPr>
          <w:trHeight w:val="749"/>
          <w:tblHeader/>
        </w:trPr>
        <w:tc>
          <w:tcPr>
            <w:tcW w:w="534" w:type="dxa"/>
            <w:vAlign w:val="center"/>
          </w:tcPr>
          <w:p w14:paraId="186648DF" w14:textId="77777777" w:rsidR="009D0799" w:rsidRPr="00407E99" w:rsidRDefault="009D0799" w:rsidP="009D0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270661B0" w14:textId="28DE04DF" w:rsidR="009D0799" w:rsidRDefault="009D0799" w:rsidP="009D0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S.N.</w:t>
            </w:r>
          </w:p>
        </w:tc>
        <w:tc>
          <w:tcPr>
            <w:tcW w:w="1570" w:type="dxa"/>
            <w:vAlign w:val="center"/>
          </w:tcPr>
          <w:p w14:paraId="3ADE6C23" w14:textId="540318BF" w:rsidR="009D0799" w:rsidRDefault="009D0799" w:rsidP="009D0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GELİŞTİRİLMESİ GEREKEN YÖNLER</w:t>
            </w:r>
          </w:p>
        </w:tc>
        <w:tc>
          <w:tcPr>
            <w:tcW w:w="1667" w:type="dxa"/>
            <w:vAlign w:val="center"/>
          </w:tcPr>
          <w:p w14:paraId="01E75455" w14:textId="4978C1C6" w:rsidR="009D0799" w:rsidRDefault="009D0799" w:rsidP="009D0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DEĞERLENDİRME KRİTERİ</w:t>
            </w:r>
          </w:p>
        </w:tc>
        <w:tc>
          <w:tcPr>
            <w:tcW w:w="1287" w:type="dxa"/>
            <w:vAlign w:val="center"/>
          </w:tcPr>
          <w:p w14:paraId="229AFDA6" w14:textId="20E057A2" w:rsidR="009D0799" w:rsidRDefault="009D0799" w:rsidP="009D0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KRİTİK BAŞARI FAKTÖRÜ</w:t>
            </w:r>
          </w:p>
        </w:tc>
        <w:tc>
          <w:tcPr>
            <w:tcW w:w="1077" w:type="dxa"/>
            <w:vAlign w:val="center"/>
          </w:tcPr>
          <w:p w14:paraId="2F0188B3" w14:textId="52255998" w:rsidR="009D0799" w:rsidRDefault="009D0799" w:rsidP="009D0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FAALİYET NO</w:t>
            </w:r>
          </w:p>
        </w:tc>
        <w:tc>
          <w:tcPr>
            <w:tcW w:w="1403" w:type="dxa"/>
            <w:vAlign w:val="center"/>
          </w:tcPr>
          <w:p w14:paraId="68E5F8C4" w14:textId="3C8F10DC" w:rsidR="009D0799" w:rsidRDefault="009D0799" w:rsidP="009D0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ÖNGÖRÜLEN FAALİYET VEYA FAALİYETLER</w:t>
            </w:r>
          </w:p>
        </w:tc>
        <w:tc>
          <w:tcPr>
            <w:tcW w:w="1508" w:type="dxa"/>
            <w:vAlign w:val="center"/>
          </w:tcPr>
          <w:p w14:paraId="59856AD1" w14:textId="621E1157" w:rsidR="009D0799" w:rsidRDefault="009D0799" w:rsidP="009D0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SORUMLU BİRİM</w:t>
            </w:r>
          </w:p>
        </w:tc>
        <w:tc>
          <w:tcPr>
            <w:tcW w:w="1701" w:type="dxa"/>
            <w:vAlign w:val="center"/>
          </w:tcPr>
          <w:p w14:paraId="6E5FB82D" w14:textId="373FED00" w:rsidR="009D0799" w:rsidRDefault="009D0799" w:rsidP="009D0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PAYDAŞ/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İŞBİRLİĞİ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YAPILACAK BİRİM/KOMİSYON</w:t>
            </w:r>
          </w:p>
        </w:tc>
        <w:tc>
          <w:tcPr>
            <w:tcW w:w="1670" w:type="dxa"/>
            <w:vAlign w:val="center"/>
          </w:tcPr>
          <w:p w14:paraId="692997E6" w14:textId="3AF90DA5" w:rsidR="009D0799" w:rsidRDefault="009D0799" w:rsidP="009D0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FAALİYETLERİN İZLEME VE RAPORLAMA PERİYODU</w:t>
            </w:r>
          </w:p>
        </w:tc>
        <w:tc>
          <w:tcPr>
            <w:tcW w:w="1559" w:type="dxa"/>
            <w:vAlign w:val="center"/>
          </w:tcPr>
          <w:p w14:paraId="7BB52EA3" w14:textId="67BF493E" w:rsidR="009D0799" w:rsidRDefault="009D0799" w:rsidP="009D0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FAALİYETLERİN ÇIKTI / SONUÇLARI ÖLÇME ARAÇLARI</w:t>
            </w:r>
          </w:p>
        </w:tc>
        <w:tc>
          <w:tcPr>
            <w:tcW w:w="1134" w:type="dxa"/>
            <w:vAlign w:val="center"/>
          </w:tcPr>
          <w:p w14:paraId="70CB2C7B" w14:textId="664764C2" w:rsidR="009D0799" w:rsidRDefault="009D0799" w:rsidP="009D0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FAALİYETİN TAMAMLANMA TARİHİ</w:t>
            </w:r>
          </w:p>
        </w:tc>
      </w:tr>
      <w:tr w:rsidR="00FA1C44" w:rsidRPr="00407E99" w14:paraId="709498CA" w14:textId="77777777" w:rsidTr="009531BC">
        <w:trPr>
          <w:cantSplit/>
          <w:trHeight w:val="1523"/>
        </w:trPr>
        <w:tc>
          <w:tcPr>
            <w:tcW w:w="534" w:type="dxa"/>
            <w:vMerge w:val="restart"/>
            <w:textDirection w:val="btLr"/>
            <w:vAlign w:val="center"/>
          </w:tcPr>
          <w:p w14:paraId="019667BC" w14:textId="77777777" w:rsidR="00102953" w:rsidRPr="00407E99" w:rsidRDefault="00102953" w:rsidP="00407E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7E99">
              <w:rPr>
                <w:rFonts w:ascii="Times New Roman" w:hAnsi="Times New Roman"/>
                <w:b/>
                <w:bCs/>
                <w:sz w:val="16"/>
                <w:szCs w:val="16"/>
              </w:rPr>
              <w:t>A.2. Misyon ve Stratejik Amaçlar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14:paraId="02164D19" w14:textId="77777777" w:rsidR="00102953" w:rsidRPr="00407E99" w:rsidRDefault="00102953" w:rsidP="00407E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7E99">
              <w:rPr>
                <w:rFonts w:ascii="Times New Roman" w:hAnsi="Times New Roman"/>
                <w:b/>
                <w:bCs/>
                <w:sz w:val="16"/>
                <w:szCs w:val="16"/>
              </w:rPr>
              <w:t>A.2.1. Uluslararasılaşma Politikası</w:t>
            </w:r>
          </w:p>
        </w:tc>
        <w:tc>
          <w:tcPr>
            <w:tcW w:w="1570" w:type="dxa"/>
            <w:vAlign w:val="center"/>
          </w:tcPr>
          <w:p w14:paraId="2C987B98" w14:textId="61D6C7E6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Uluslararasılaşma Politikasının Belirlenmesi</w:t>
            </w:r>
          </w:p>
        </w:tc>
        <w:tc>
          <w:tcPr>
            <w:tcW w:w="1667" w:type="dxa"/>
            <w:vAlign w:val="center"/>
          </w:tcPr>
          <w:p w14:paraId="70CA4E71" w14:textId="07BFBAAB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Politika Metninin Senatoda Onaylanması ve Yayınlanması</w:t>
            </w:r>
          </w:p>
        </w:tc>
        <w:tc>
          <w:tcPr>
            <w:tcW w:w="1287" w:type="dxa"/>
            <w:vAlign w:val="center"/>
          </w:tcPr>
          <w:p w14:paraId="1C303CE7" w14:textId="6168EC1D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Üst Yönetim Başta olmak üzere tüm paydaşların Sahiplenmesi</w:t>
            </w:r>
          </w:p>
        </w:tc>
        <w:tc>
          <w:tcPr>
            <w:tcW w:w="1077" w:type="dxa"/>
            <w:vAlign w:val="center"/>
          </w:tcPr>
          <w:p w14:paraId="019D1EBF" w14:textId="77777777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A.2.1.1</w:t>
            </w:r>
          </w:p>
        </w:tc>
        <w:tc>
          <w:tcPr>
            <w:tcW w:w="1403" w:type="dxa"/>
            <w:vAlign w:val="center"/>
          </w:tcPr>
          <w:p w14:paraId="03B13B0A" w14:textId="17E49B86" w:rsidR="00102953" w:rsidRPr="00407E99" w:rsidRDefault="00407E99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Uluslararasılaşma</w:t>
            </w:r>
            <w:r w:rsidR="00102953" w:rsidRPr="00407E99">
              <w:rPr>
                <w:rFonts w:ascii="Times New Roman" w:hAnsi="Times New Roman"/>
                <w:sz w:val="16"/>
                <w:szCs w:val="16"/>
              </w:rPr>
              <w:t xml:space="preserve"> Komisyonunun Toplanması ve Politikayı Belirlemesi</w:t>
            </w:r>
          </w:p>
        </w:tc>
        <w:tc>
          <w:tcPr>
            <w:tcW w:w="1508" w:type="dxa"/>
            <w:vAlign w:val="center"/>
          </w:tcPr>
          <w:p w14:paraId="4132A435" w14:textId="11370501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Uluslararasılaşma Komisyonu</w:t>
            </w:r>
          </w:p>
        </w:tc>
        <w:tc>
          <w:tcPr>
            <w:tcW w:w="1701" w:type="dxa"/>
            <w:vAlign w:val="center"/>
          </w:tcPr>
          <w:p w14:paraId="4ED265B8" w14:textId="06C7C37F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Rektörlük / Senato</w:t>
            </w:r>
          </w:p>
        </w:tc>
        <w:tc>
          <w:tcPr>
            <w:tcW w:w="1670" w:type="dxa"/>
            <w:vAlign w:val="center"/>
          </w:tcPr>
          <w:p w14:paraId="789523F9" w14:textId="77777777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14:paraId="0C920963" w14:textId="38A3813B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Politikanın Yayınlanması</w:t>
            </w:r>
          </w:p>
        </w:tc>
        <w:tc>
          <w:tcPr>
            <w:tcW w:w="1134" w:type="dxa"/>
            <w:vAlign w:val="center"/>
          </w:tcPr>
          <w:p w14:paraId="597ECD3E" w14:textId="45F4579D" w:rsidR="00102953" w:rsidRPr="00407E99" w:rsidRDefault="009D0799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Eylül</w:t>
            </w:r>
            <w:r w:rsidR="00102953" w:rsidRPr="00407E99">
              <w:rPr>
                <w:rFonts w:ascii="Times New Roman" w:hAnsi="Times New Roman"/>
                <w:sz w:val="16"/>
                <w:szCs w:val="16"/>
              </w:rPr>
              <w:t xml:space="preserve"> 2022</w:t>
            </w:r>
          </w:p>
        </w:tc>
      </w:tr>
      <w:tr w:rsidR="00FA1C44" w:rsidRPr="00407E99" w14:paraId="6B32A2D6" w14:textId="77777777" w:rsidTr="009531BC">
        <w:trPr>
          <w:cantSplit/>
          <w:trHeight w:val="1522"/>
        </w:trPr>
        <w:tc>
          <w:tcPr>
            <w:tcW w:w="534" w:type="dxa"/>
            <w:vMerge/>
            <w:textDirection w:val="btLr"/>
            <w:vAlign w:val="center"/>
          </w:tcPr>
          <w:p w14:paraId="0FB67259" w14:textId="77777777" w:rsidR="00102953" w:rsidRPr="00407E99" w:rsidRDefault="00102953" w:rsidP="00407E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14:paraId="654D88A3" w14:textId="77777777" w:rsidR="00102953" w:rsidRPr="00407E99" w:rsidRDefault="00102953" w:rsidP="00407E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14:paraId="6A7FB9EB" w14:textId="78AAE373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Uluslararasılaşma Stratejisi</w:t>
            </w:r>
            <w:r w:rsidR="009D0799">
              <w:rPr>
                <w:rFonts w:ascii="Times New Roman" w:hAnsi="Times New Roman"/>
                <w:sz w:val="16"/>
                <w:szCs w:val="16"/>
              </w:rPr>
              <w:t>nin Belirlenmesi</w:t>
            </w:r>
          </w:p>
        </w:tc>
        <w:tc>
          <w:tcPr>
            <w:tcW w:w="1667" w:type="dxa"/>
            <w:vAlign w:val="center"/>
          </w:tcPr>
          <w:p w14:paraId="410C4B01" w14:textId="0D4C53DB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 xml:space="preserve">Uluslararasılaşma </w:t>
            </w:r>
            <w:r w:rsidR="009D0799" w:rsidRPr="009D0799">
              <w:rPr>
                <w:rFonts w:ascii="Times New Roman" w:hAnsi="Times New Roman"/>
                <w:sz w:val="16"/>
                <w:szCs w:val="16"/>
              </w:rPr>
              <w:t>Stratejisinin Kalite Komisyonuna Onaylatılması</w:t>
            </w:r>
          </w:p>
        </w:tc>
        <w:tc>
          <w:tcPr>
            <w:tcW w:w="1287" w:type="dxa"/>
            <w:vAlign w:val="center"/>
          </w:tcPr>
          <w:p w14:paraId="0FA64F04" w14:textId="15D39C83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Tüm Paydaşların Sahiplenmesi</w:t>
            </w:r>
          </w:p>
        </w:tc>
        <w:tc>
          <w:tcPr>
            <w:tcW w:w="1077" w:type="dxa"/>
            <w:vAlign w:val="center"/>
          </w:tcPr>
          <w:p w14:paraId="7A320445" w14:textId="77777777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A.2.1.2.</w:t>
            </w:r>
          </w:p>
        </w:tc>
        <w:tc>
          <w:tcPr>
            <w:tcW w:w="1403" w:type="dxa"/>
            <w:vAlign w:val="center"/>
          </w:tcPr>
          <w:p w14:paraId="6BDAD7A1" w14:textId="5D99A187" w:rsidR="00102953" w:rsidRPr="00407E99" w:rsidRDefault="00FA1C44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Uluslararasılaşma Stratejisinin</w:t>
            </w:r>
            <w:r w:rsidR="00102953" w:rsidRPr="00407E99">
              <w:rPr>
                <w:rFonts w:ascii="Times New Roman" w:hAnsi="Times New Roman"/>
                <w:sz w:val="16"/>
                <w:szCs w:val="16"/>
              </w:rPr>
              <w:t xml:space="preserve"> Hazırlanması</w:t>
            </w:r>
          </w:p>
        </w:tc>
        <w:tc>
          <w:tcPr>
            <w:tcW w:w="1508" w:type="dxa"/>
            <w:vAlign w:val="center"/>
          </w:tcPr>
          <w:p w14:paraId="458F3266" w14:textId="77777777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Uluslararasılaşma Komisyonu ve Kalite Koordinatörlüğü</w:t>
            </w:r>
          </w:p>
        </w:tc>
        <w:tc>
          <w:tcPr>
            <w:tcW w:w="1701" w:type="dxa"/>
            <w:vAlign w:val="center"/>
          </w:tcPr>
          <w:p w14:paraId="218D5716" w14:textId="063BDE24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Rektörlük</w:t>
            </w:r>
          </w:p>
        </w:tc>
        <w:tc>
          <w:tcPr>
            <w:tcW w:w="1670" w:type="dxa"/>
            <w:vAlign w:val="center"/>
          </w:tcPr>
          <w:p w14:paraId="4652AD46" w14:textId="77777777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14:paraId="18689B2A" w14:textId="77777777" w:rsidR="00FA1C44" w:rsidRDefault="00FA1C44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Uluslararasılaşma </w:t>
            </w:r>
          </w:p>
          <w:p w14:paraId="6CCE3ECD" w14:textId="7249E87B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Strateji</w:t>
            </w:r>
            <w:r w:rsidR="00FA1C44">
              <w:rPr>
                <w:rFonts w:ascii="Times New Roman" w:hAnsi="Times New Roman"/>
                <w:sz w:val="16"/>
                <w:szCs w:val="16"/>
              </w:rPr>
              <w:t>sinin</w:t>
            </w:r>
            <w:r w:rsidRPr="00407E99">
              <w:rPr>
                <w:rFonts w:ascii="Times New Roman" w:hAnsi="Times New Roman"/>
                <w:sz w:val="16"/>
                <w:szCs w:val="16"/>
              </w:rPr>
              <w:t xml:space="preserve"> Yayınlanması</w:t>
            </w:r>
          </w:p>
        </w:tc>
        <w:tc>
          <w:tcPr>
            <w:tcW w:w="1134" w:type="dxa"/>
            <w:vAlign w:val="center"/>
          </w:tcPr>
          <w:p w14:paraId="3F4C3FA6" w14:textId="77777777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Ekim 2022</w:t>
            </w:r>
          </w:p>
        </w:tc>
      </w:tr>
      <w:tr w:rsidR="00FA1C44" w:rsidRPr="00407E99" w14:paraId="577951DD" w14:textId="77777777" w:rsidTr="009531BC">
        <w:trPr>
          <w:cantSplit/>
          <w:trHeight w:val="2322"/>
        </w:trPr>
        <w:tc>
          <w:tcPr>
            <w:tcW w:w="534" w:type="dxa"/>
            <w:textDirection w:val="btLr"/>
            <w:vAlign w:val="center"/>
          </w:tcPr>
          <w:p w14:paraId="109DDC4A" w14:textId="77777777" w:rsidR="00102953" w:rsidRPr="00407E99" w:rsidRDefault="00102953" w:rsidP="00407E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7E99">
              <w:rPr>
                <w:rFonts w:ascii="Times New Roman" w:hAnsi="Times New Roman"/>
                <w:b/>
                <w:bCs/>
                <w:sz w:val="16"/>
                <w:szCs w:val="16"/>
              </w:rPr>
              <w:t>A.4. Paydaş Katılımı</w:t>
            </w:r>
          </w:p>
        </w:tc>
        <w:tc>
          <w:tcPr>
            <w:tcW w:w="454" w:type="dxa"/>
            <w:textDirection w:val="btLr"/>
            <w:vAlign w:val="center"/>
          </w:tcPr>
          <w:p w14:paraId="1318AFC5" w14:textId="77777777" w:rsidR="00102953" w:rsidRPr="00407E99" w:rsidRDefault="00102953" w:rsidP="00407E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7E99">
              <w:rPr>
                <w:rFonts w:ascii="Times New Roman" w:hAnsi="Times New Roman"/>
                <w:b/>
                <w:bCs/>
                <w:sz w:val="16"/>
                <w:szCs w:val="16"/>
              </w:rPr>
              <w:t>A.4.1. İç ve Dış Paydaş Katılımı</w:t>
            </w:r>
          </w:p>
        </w:tc>
        <w:tc>
          <w:tcPr>
            <w:tcW w:w="1570" w:type="dxa"/>
            <w:vAlign w:val="center"/>
          </w:tcPr>
          <w:p w14:paraId="351BC47A" w14:textId="5AFB15F2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Dış Paydaşlarla Yılda Bir Kez Toplantı/Çalıştay vb. Yapılması</w:t>
            </w:r>
          </w:p>
        </w:tc>
        <w:tc>
          <w:tcPr>
            <w:tcW w:w="1667" w:type="dxa"/>
            <w:vAlign w:val="center"/>
          </w:tcPr>
          <w:p w14:paraId="054D40BC" w14:textId="6D85C87E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İç ve Dış Paydaşların Görüşlerinin Alınması</w:t>
            </w:r>
          </w:p>
        </w:tc>
        <w:tc>
          <w:tcPr>
            <w:tcW w:w="1287" w:type="dxa"/>
            <w:vAlign w:val="center"/>
          </w:tcPr>
          <w:p w14:paraId="7FB9198D" w14:textId="406972F9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Dış Paydaşların Katkılarının Etkin Şekilde Alınması</w:t>
            </w:r>
          </w:p>
        </w:tc>
        <w:tc>
          <w:tcPr>
            <w:tcW w:w="1077" w:type="dxa"/>
            <w:vAlign w:val="center"/>
          </w:tcPr>
          <w:p w14:paraId="7B162B55" w14:textId="77777777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A.4.1.</w:t>
            </w:r>
          </w:p>
        </w:tc>
        <w:tc>
          <w:tcPr>
            <w:tcW w:w="1403" w:type="dxa"/>
            <w:vAlign w:val="center"/>
          </w:tcPr>
          <w:p w14:paraId="1C89587D" w14:textId="286C9532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 xml:space="preserve">Dış Paydaşların Programlar ile ilgili görüşlerinin </w:t>
            </w:r>
            <w:proofErr w:type="gramStart"/>
            <w:r w:rsidRPr="00407E99">
              <w:rPr>
                <w:rFonts w:ascii="Times New Roman" w:hAnsi="Times New Roman"/>
                <w:sz w:val="16"/>
                <w:szCs w:val="16"/>
              </w:rPr>
              <w:t>anket ,</w:t>
            </w:r>
            <w:proofErr w:type="gramEnd"/>
            <w:r w:rsidRPr="00407E99">
              <w:rPr>
                <w:rFonts w:ascii="Times New Roman" w:hAnsi="Times New Roman"/>
                <w:sz w:val="16"/>
                <w:szCs w:val="16"/>
              </w:rPr>
              <w:t xml:space="preserve"> görüşme vb. tekniklerle belirli periyodlar ile alınması ve raporlanması</w:t>
            </w:r>
          </w:p>
        </w:tc>
        <w:tc>
          <w:tcPr>
            <w:tcW w:w="1508" w:type="dxa"/>
            <w:vAlign w:val="center"/>
          </w:tcPr>
          <w:p w14:paraId="5C146995" w14:textId="68A477BA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Uluslararası Öğrenci Koordinatörlüğü ve Erasmus Of</w:t>
            </w:r>
            <w:r w:rsidR="00407E99" w:rsidRPr="00407E99">
              <w:rPr>
                <w:rFonts w:ascii="Times New Roman" w:hAnsi="Times New Roman"/>
                <w:sz w:val="16"/>
                <w:szCs w:val="16"/>
              </w:rPr>
              <w:t>isi</w:t>
            </w:r>
          </w:p>
        </w:tc>
        <w:tc>
          <w:tcPr>
            <w:tcW w:w="1701" w:type="dxa"/>
            <w:vAlign w:val="center"/>
          </w:tcPr>
          <w:p w14:paraId="16235F7C" w14:textId="08920F3D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Kalite Koordinatörlüğü</w:t>
            </w:r>
          </w:p>
        </w:tc>
        <w:tc>
          <w:tcPr>
            <w:tcW w:w="1670" w:type="dxa"/>
            <w:vAlign w:val="center"/>
          </w:tcPr>
          <w:p w14:paraId="6612D02B" w14:textId="77777777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14:paraId="7AC8DD54" w14:textId="665F4384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Değerlendirme Raporu</w:t>
            </w:r>
          </w:p>
        </w:tc>
        <w:tc>
          <w:tcPr>
            <w:tcW w:w="1134" w:type="dxa"/>
            <w:vAlign w:val="center"/>
          </w:tcPr>
          <w:p w14:paraId="06DFEC4F" w14:textId="6FAE0D2C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Yıl içerisinde planlanan ay</w:t>
            </w:r>
          </w:p>
        </w:tc>
      </w:tr>
      <w:tr w:rsidR="00FA1C44" w:rsidRPr="00407E99" w14:paraId="4402696C" w14:textId="77777777" w:rsidTr="009531BC">
        <w:trPr>
          <w:cantSplit/>
          <w:trHeight w:val="2242"/>
        </w:trPr>
        <w:tc>
          <w:tcPr>
            <w:tcW w:w="534" w:type="dxa"/>
            <w:vMerge w:val="restart"/>
            <w:textDirection w:val="btLr"/>
            <w:vAlign w:val="center"/>
          </w:tcPr>
          <w:p w14:paraId="644669D8" w14:textId="77777777" w:rsidR="00102953" w:rsidRPr="00407E99" w:rsidRDefault="00102953" w:rsidP="00407E99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7E99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A.5. Uluslararasılaşma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14:paraId="7C576625" w14:textId="77777777" w:rsidR="00102953" w:rsidRPr="00407E99" w:rsidRDefault="00102953" w:rsidP="00407E99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7E99">
              <w:rPr>
                <w:rFonts w:ascii="Times New Roman" w:hAnsi="Times New Roman"/>
                <w:b/>
                <w:bCs/>
                <w:sz w:val="16"/>
                <w:szCs w:val="16"/>
              </w:rPr>
              <w:t>A.5.1. Uluslararasılaşma Süreçlerinin Yönetimi</w:t>
            </w:r>
          </w:p>
        </w:tc>
        <w:tc>
          <w:tcPr>
            <w:tcW w:w="1570" w:type="dxa"/>
            <w:vAlign w:val="center"/>
          </w:tcPr>
          <w:p w14:paraId="3FF6A21C" w14:textId="77777777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Uluslararasılaşma Komisyonu</w:t>
            </w:r>
          </w:p>
        </w:tc>
        <w:tc>
          <w:tcPr>
            <w:tcW w:w="1667" w:type="dxa"/>
            <w:vAlign w:val="center"/>
          </w:tcPr>
          <w:p w14:paraId="73B5F1FF" w14:textId="033C323F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Komi</w:t>
            </w:r>
            <w:r w:rsidR="006F68BD" w:rsidRPr="00407E99">
              <w:rPr>
                <w:rFonts w:ascii="Times New Roman" w:hAnsi="Times New Roman"/>
                <w:sz w:val="16"/>
                <w:szCs w:val="16"/>
              </w:rPr>
              <w:t>s</w:t>
            </w:r>
            <w:r w:rsidRPr="00407E99">
              <w:rPr>
                <w:rFonts w:ascii="Times New Roman" w:hAnsi="Times New Roman"/>
                <w:sz w:val="16"/>
                <w:szCs w:val="16"/>
              </w:rPr>
              <w:t>yonun Kurulması</w:t>
            </w:r>
          </w:p>
        </w:tc>
        <w:tc>
          <w:tcPr>
            <w:tcW w:w="1287" w:type="dxa"/>
            <w:vAlign w:val="center"/>
          </w:tcPr>
          <w:p w14:paraId="2611BE12" w14:textId="376045AC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 xml:space="preserve">Senatonun </w:t>
            </w:r>
            <w:proofErr w:type="gramStart"/>
            <w:r w:rsidRPr="00407E99">
              <w:rPr>
                <w:rFonts w:ascii="Times New Roman" w:hAnsi="Times New Roman"/>
                <w:sz w:val="16"/>
                <w:szCs w:val="16"/>
              </w:rPr>
              <w:t>Komisyonu  Onaylaması</w:t>
            </w:r>
            <w:proofErr w:type="gramEnd"/>
          </w:p>
        </w:tc>
        <w:tc>
          <w:tcPr>
            <w:tcW w:w="1077" w:type="dxa"/>
            <w:vAlign w:val="center"/>
          </w:tcPr>
          <w:p w14:paraId="11B58AE3" w14:textId="77777777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A.5.1.1.</w:t>
            </w:r>
          </w:p>
        </w:tc>
        <w:tc>
          <w:tcPr>
            <w:tcW w:w="1403" w:type="dxa"/>
            <w:vAlign w:val="center"/>
          </w:tcPr>
          <w:p w14:paraId="7C9DF1D7" w14:textId="035DA677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Uluslararasılaşma Komisyon Ekip Üyelerinin Seçilerek Senatoya Sunulması</w:t>
            </w:r>
          </w:p>
        </w:tc>
        <w:tc>
          <w:tcPr>
            <w:tcW w:w="1508" w:type="dxa"/>
            <w:vAlign w:val="center"/>
          </w:tcPr>
          <w:p w14:paraId="5253BAF8" w14:textId="3AC7D894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Rektörlük</w:t>
            </w:r>
          </w:p>
        </w:tc>
        <w:tc>
          <w:tcPr>
            <w:tcW w:w="1701" w:type="dxa"/>
            <w:vAlign w:val="center"/>
          </w:tcPr>
          <w:p w14:paraId="71388B4A" w14:textId="1FCC8C32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Senato</w:t>
            </w:r>
          </w:p>
        </w:tc>
        <w:tc>
          <w:tcPr>
            <w:tcW w:w="1670" w:type="dxa"/>
            <w:vAlign w:val="center"/>
          </w:tcPr>
          <w:p w14:paraId="214495DD" w14:textId="77777777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14:paraId="5F35FC0D" w14:textId="052B1942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Senato Kararı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13647A" w14:textId="77777777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Temmuz 2022</w:t>
            </w:r>
          </w:p>
        </w:tc>
      </w:tr>
      <w:tr w:rsidR="00FA1C44" w:rsidRPr="00407E99" w14:paraId="286856A5" w14:textId="77777777" w:rsidTr="009531BC">
        <w:trPr>
          <w:cantSplit/>
          <w:trHeight w:val="1594"/>
        </w:trPr>
        <w:tc>
          <w:tcPr>
            <w:tcW w:w="534" w:type="dxa"/>
            <w:vMerge/>
            <w:textDirection w:val="btLr"/>
            <w:vAlign w:val="center"/>
          </w:tcPr>
          <w:p w14:paraId="2B932A8E" w14:textId="77777777" w:rsidR="00102953" w:rsidRPr="00407E99" w:rsidRDefault="00102953" w:rsidP="00407E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vMerge/>
            <w:textDirection w:val="btLr"/>
            <w:vAlign w:val="center"/>
          </w:tcPr>
          <w:p w14:paraId="47D446A7" w14:textId="77777777" w:rsidR="00102953" w:rsidRPr="00407E99" w:rsidRDefault="00102953" w:rsidP="00407E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14:paraId="35A74FEE" w14:textId="6174AA34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Uluslararasılaşma Süreci</w:t>
            </w:r>
          </w:p>
        </w:tc>
        <w:tc>
          <w:tcPr>
            <w:tcW w:w="1667" w:type="dxa"/>
            <w:vAlign w:val="center"/>
          </w:tcPr>
          <w:p w14:paraId="6EB24070" w14:textId="53B273B1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Uluslararasılaşma Sürecinin Belirlenmesi</w:t>
            </w:r>
          </w:p>
        </w:tc>
        <w:tc>
          <w:tcPr>
            <w:tcW w:w="1287" w:type="dxa"/>
            <w:vAlign w:val="center"/>
          </w:tcPr>
          <w:p w14:paraId="475F06DE" w14:textId="000D2F3C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Tüm Paydaşların Sahiplenmesi</w:t>
            </w:r>
          </w:p>
        </w:tc>
        <w:tc>
          <w:tcPr>
            <w:tcW w:w="1077" w:type="dxa"/>
            <w:vAlign w:val="center"/>
          </w:tcPr>
          <w:p w14:paraId="239747FE" w14:textId="57B6FC00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A.5.1.2.</w:t>
            </w:r>
          </w:p>
        </w:tc>
        <w:tc>
          <w:tcPr>
            <w:tcW w:w="1403" w:type="dxa"/>
            <w:vAlign w:val="center"/>
          </w:tcPr>
          <w:p w14:paraId="7DB1B0D7" w14:textId="14D9D3C9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 xml:space="preserve">Süreç </w:t>
            </w:r>
            <w:r w:rsidR="006F68BD" w:rsidRPr="00407E99">
              <w:rPr>
                <w:rFonts w:ascii="Times New Roman" w:hAnsi="Times New Roman"/>
                <w:sz w:val="16"/>
                <w:szCs w:val="16"/>
              </w:rPr>
              <w:t>Dokümanının</w:t>
            </w:r>
            <w:r w:rsidRPr="00407E99">
              <w:rPr>
                <w:rFonts w:ascii="Times New Roman" w:hAnsi="Times New Roman"/>
                <w:sz w:val="16"/>
                <w:szCs w:val="16"/>
              </w:rPr>
              <w:t xml:space="preserve"> Hazırlanması</w:t>
            </w:r>
          </w:p>
        </w:tc>
        <w:tc>
          <w:tcPr>
            <w:tcW w:w="1508" w:type="dxa"/>
            <w:vAlign w:val="center"/>
          </w:tcPr>
          <w:p w14:paraId="24DA1295" w14:textId="77777777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Uluslararasılaşma Komisyonu ve Kalite Koordinatörlüğü</w:t>
            </w:r>
          </w:p>
        </w:tc>
        <w:tc>
          <w:tcPr>
            <w:tcW w:w="1701" w:type="dxa"/>
            <w:vAlign w:val="center"/>
          </w:tcPr>
          <w:p w14:paraId="5D0795F3" w14:textId="039E8856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Rektörlük</w:t>
            </w:r>
          </w:p>
        </w:tc>
        <w:tc>
          <w:tcPr>
            <w:tcW w:w="1670" w:type="dxa"/>
            <w:vAlign w:val="center"/>
          </w:tcPr>
          <w:p w14:paraId="0710717C" w14:textId="77777777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14:paraId="1CDE4C3C" w14:textId="73E102DB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 xml:space="preserve">Süreç </w:t>
            </w:r>
            <w:r w:rsidR="006F68BD" w:rsidRPr="00407E99">
              <w:rPr>
                <w:rFonts w:ascii="Times New Roman" w:hAnsi="Times New Roman"/>
                <w:sz w:val="16"/>
                <w:szCs w:val="16"/>
              </w:rPr>
              <w:t>Dokümanının</w:t>
            </w:r>
            <w:r w:rsidRPr="00407E99">
              <w:rPr>
                <w:rFonts w:ascii="Times New Roman" w:hAnsi="Times New Roman"/>
                <w:sz w:val="16"/>
                <w:szCs w:val="16"/>
              </w:rPr>
              <w:t xml:space="preserve"> Yayınlanması</w:t>
            </w:r>
          </w:p>
        </w:tc>
        <w:tc>
          <w:tcPr>
            <w:tcW w:w="1134" w:type="dxa"/>
            <w:vAlign w:val="center"/>
          </w:tcPr>
          <w:p w14:paraId="171F5764" w14:textId="77777777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Eylül 2022</w:t>
            </w:r>
          </w:p>
        </w:tc>
      </w:tr>
      <w:tr w:rsidR="00FA1C44" w:rsidRPr="00407E99" w14:paraId="0054CA1A" w14:textId="77777777" w:rsidTr="009531BC">
        <w:trPr>
          <w:cantSplit/>
          <w:trHeight w:val="2322"/>
        </w:trPr>
        <w:tc>
          <w:tcPr>
            <w:tcW w:w="534" w:type="dxa"/>
            <w:vMerge/>
            <w:textDirection w:val="btLr"/>
            <w:vAlign w:val="center"/>
          </w:tcPr>
          <w:p w14:paraId="45D0BE13" w14:textId="77777777" w:rsidR="00102953" w:rsidRPr="00407E99" w:rsidRDefault="00102953" w:rsidP="00407E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7418B957" w14:textId="77777777" w:rsidR="00102953" w:rsidRPr="00407E99" w:rsidRDefault="00102953" w:rsidP="00407E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7E99">
              <w:rPr>
                <w:rFonts w:ascii="Times New Roman" w:hAnsi="Times New Roman"/>
                <w:b/>
                <w:bCs/>
                <w:sz w:val="16"/>
                <w:szCs w:val="16"/>
              </w:rPr>
              <w:t>A.5.2. Uluslararasılaşma Kaynakları</w:t>
            </w:r>
          </w:p>
        </w:tc>
        <w:tc>
          <w:tcPr>
            <w:tcW w:w="1570" w:type="dxa"/>
            <w:vAlign w:val="center"/>
          </w:tcPr>
          <w:p w14:paraId="738B21A8" w14:textId="77777777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Uluslararasılaşmaya Ayrılan Kaynaklar</w:t>
            </w:r>
          </w:p>
        </w:tc>
        <w:tc>
          <w:tcPr>
            <w:tcW w:w="1667" w:type="dxa"/>
            <w:vAlign w:val="center"/>
          </w:tcPr>
          <w:p w14:paraId="3B972F54" w14:textId="1A377B5F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Uluslararasılaşmaya Ayrılan Kaynakların Belirlenmesi</w:t>
            </w:r>
          </w:p>
        </w:tc>
        <w:tc>
          <w:tcPr>
            <w:tcW w:w="1287" w:type="dxa"/>
            <w:vAlign w:val="center"/>
          </w:tcPr>
          <w:p w14:paraId="31FF88C0" w14:textId="5D84BDDB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Belirlenen Kaynakların Web Sitesinde Yayınlanması ve KYBS Kanıtları</w:t>
            </w:r>
          </w:p>
        </w:tc>
        <w:tc>
          <w:tcPr>
            <w:tcW w:w="1077" w:type="dxa"/>
            <w:vAlign w:val="center"/>
          </w:tcPr>
          <w:p w14:paraId="332E026C" w14:textId="77777777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A.5.2.1.</w:t>
            </w:r>
          </w:p>
        </w:tc>
        <w:tc>
          <w:tcPr>
            <w:tcW w:w="1403" w:type="dxa"/>
            <w:vAlign w:val="center"/>
          </w:tcPr>
          <w:p w14:paraId="071FA674" w14:textId="48746C4D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Dış Kaynaklı Proje Sayısının Arttırılması</w:t>
            </w:r>
          </w:p>
        </w:tc>
        <w:tc>
          <w:tcPr>
            <w:tcW w:w="1508" w:type="dxa"/>
            <w:vAlign w:val="center"/>
          </w:tcPr>
          <w:p w14:paraId="644172FA" w14:textId="356B9579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İlgili Birimler</w:t>
            </w:r>
          </w:p>
        </w:tc>
        <w:tc>
          <w:tcPr>
            <w:tcW w:w="1701" w:type="dxa"/>
            <w:vAlign w:val="center"/>
          </w:tcPr>
          <w:p w14:paraId="3DE4BB8F" w14:textId="7B521214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Proje Ofis</w:t>
            </w:r>
            <w:r w:rsidR="006F68BD" w:rsidRPr="00407E99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670" w:type="dxa"/>
            <w:vAlign w:val="center"/>
          </w:tcPr>
          <w:p w14:paraId="0AFC3585" w14:textId="168C8247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Yıllık</w:t>
            </w:r>
          </w:p>
        </w:tc>
        <w:tc>
          <w:tcPr>
            <w:tcW w:w="1559" w:type="dxa"/>
            <w:vAlign w:val="center"/>
          </w:tcPr>
          <w:p w14:paraId="089DD742" w14:textId="276E9EC2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Proje Sayısı ve Bütçesi</w:t>
            </w:r>
          </w:p>
        </w:tc>
        <w:tc>
          <w:tcPr>
            <w:tcW w:w="1134" w:type="dxa"/>
            <w:vAlign w:val="center"/>
          </w:tcPr>
          <w:p w14:paraId="2A57AB56" w14:textId="59CD3E75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Sürekli</w:t>
            </w:r>
          </w:p>
        </w:tc>
      </w:tr>
      <w:tr w:rsidR="00FA1C44" w:rsidRPr="00407E99" w14:paraId="6B008563" w14:textId="77777777" w:rsidTr="009531BC">
        <w:trPr>
          <w:cantSplit/>
          <w:trHeight w:val="2612"/>
        </w:trPr>
        <w:tc>
          <w:tcPr>
            <w:tcW w:w="534" w:type="dxa"/>
            <w:vMerge/>
            <w:textDirection w:val="btLr"/>
            <w:vAlign w:val="center"/>
          </w:tcPr>
          <w:p w14:paraId="4FDA0257" w14:textId="77777777" w:rsidR="00102953" w:rsidRPr="00407E99" w:rsidRDefault="00102953" w:rsidP="00407E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7998949A" w14:textId="77777777" w:rsidR="00102953" w:rsidRPr="00407E99" w:rsidRDefault="00102953" w:rsidP="00407E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7E99">
              <w:rPr>
                <w:rFonts w:ascii="Times New Roman" w:hAnsi="Times New Roman"/>
                <w:b/>
                <w:bCs/>
                <w:sz w:val="16"/>
                <w:szCs w:val="16"/>
              </w:rPr>
              <w:t>A.5.3. Uluslararasılaşma Performansı</w:t>
            </w:r>
          </w:p>
        </w:tc>
        <w:tc>
          <w:tcPr>
            <w:tcW w:w="1570" w:type="dxa"/>
            <w:vAlign w:val="center"/>
          </w:tcPr>
          <w:p w14:paraId="6D89CDBB" w14:textId="77777777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Performans Göstergeleri</w:t>
            </w:r>
          </w:p>
        </w:tc>
        <w:tc>
          <w:tcPr>
            <w:tcW w:w="1667" w:type="dxa"/>
            <w:vAlign w:val="center"/>
          </w:tcPr>
          <w:p w14:paraId="5AA66D74" w14:textId="77777777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Performans Göstergelerinin Tanımlanması</w:t>
            </w:r>
          </w:p>
        </w:tc>
        <w:tc>
          <w:tcPr>
            <w:tcW w:w="1287" w:type="dxa"/>
            <w:vAlign w:val="center"/>
          </w:tcPr>
          <w:p w14:paraId="3DC1D1FC" w14:textId="31E2015F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 xml:space="preserve">Uluslararasılaşma Süreci </w:t>
            </w:r>
            <w:r w:rsidR="00407E99" w:rsidRPr="00407E99">
              <w:rPr>
                <w:rFonts w:ascii="Times New Roman" w:hAnsi="Times New Roman"/>
                <w:sz w:val="16"/>
                <w:szCs w:val="16"/>
              </w:rPr>
              <w:t>Dokümanı</w:t>
            </w:r>
            <w:r w:rsidRPr="00407E99">
              <w:rPr>
                <w:rFonts w:ascii="Times New Roman" w:hAnsi="Times New Roman"/>
                <w:sz w:val="16"/>
                <w:szCs w:val="16"/>
              </w:rPr>
              <w:t xml:space="preserve"> ve KYBS Verileri</w:t>
            </w:r>
          </w:p>
        </w:tc>
        <w:tc>
          <w:tcPr>
            <w:tcW w:w="1077" w:type="dxa"/>
            <w:vAlign w:val="center"/>
          </w:tcPr>
          <w:p w14:paraId="4FA17807" w14:textId="77777777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A.5.3.1.</w:t>
            </w:r>
          </w:p>
        </w:tc>
        <w:tc>
          <w:tcPr>
            <w:tcW w:w="1403" w:type="dxa"/>
            <w:vAlign w:val="center"/>
          </w:tcPr>
          <w:p w14:paraId="00868953" w14:textId="465B5E72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Uluslararasılaşma Komisyonu ile göstergelerin tanımlanması için toplantı yapılması</w:t>
            </w:r>
          </w:p>
        </w:tc>
        <w:tc>
          <w:tcPr>
            <w:tcW w:w="1508" w:type="dxa"/>
            <w:vAlign w:val="center"/>
          </w:tcPr>
          <w:p w14:paraId="444EF464" w14:textId="3A431973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Uluslararasılaşma Komisyonu</w:t>
            </w:r>
          </w:p>
        </w:tc>
        <w:tc>
          <w:tcPr>
            <w:tcW w:w="1701" w:type="dxa"/>
            <w:vAlign w:val="center"/>
          </w:tcPr>
          <w:p w14:paraId="240285DC" w14:textId="3B34290B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Kalite Koordinatörlüğü</w:t>
            </w:r>
          </w:p>
        </w:tc>
        <w:tc>
          <w:tcPr>
            <w:tcW w:w="1670" w:type="dxa"/>
            <w:vAlign w:val="center"/>
          </w:tcPr>
          <w:p w14:paraId="0FD60C96" w14:textId="77777777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14:paraId="21AD8ACB" w14:textId="5B1763C9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Performans Göstergelerinin Belirlenmesi</w:t>
            </w:r>
          </w:p>
        </w:tc>
        <w:tc>
          <w:tcPr>
            <w:tcW w:w="1134" w:type="dxa"/>
            <w:vAlign w:val="center"/>
          </w:tcPr>
          <w:p w14:paraId="19B25F58" w14:textId="77777777" w:rsidR="00102953" w:rsidRPr="00407E99" w:rsidRDefault="00102953" w:rsidP="00407E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7E99">
              <w:rPr>
                <w:rFonts w:ascii="Times New Roman" w:hAnsi="Times New Roman"/>
                <w:sz w:val="16"/>
                <w:szCs w:val="16"/>
              </w:rPr>
              <w:t>Eylül 2022</w:t>
            </w:r>
          </w:p>
        </w:tc>
      </w:tr>
    </w:tbl>
    <w:p w14:paraId="2E884057" w14:textId="77777777" w:rsidR="00102953" w:rsidRDefault="00102953"/>
    <w:sectPr w:rsidR="00102953" w:rsidSect="00A2352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75E6" w14:textId="77777777" w:rsidR="00AC15A9" w:rsidRDefault="00AC15A9" w:rsidP="00A2352C">
      <w:pPr>
        <w:spacing w:after="0" w:line="240" w:lineRule="auto"/>
      </w:pPr>
      <w:r>
        <w:separator/>
      </w:r>
    </w:p>
  </w:endnote>
  <w:endnote w:type="continuationSeparator" w:id="0">
    <w:p w14:paraId="0B729A81" w14:textId="77777777" w:rsidR="00AC15A9" w:rsidRDefault="00AC15A9" w:rsidP="00A2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1D35D" w14:textId="77777777" w:rsidR="00AC15A9" w:rsidRDefault="00AC15A9" w:rsidP="00A2352C">
      <w:pPr>
        <w:spacing w:after="0" w:line="240" w:lineRule="auto"/>
      </w:pPr>
      <w:r>
        <w:separator/>
      </w:r>
    </w:p>
  </w:footnote>
  <w:footnote w:type="continuationSeparator" w:id="0">
    <w:p w14:paraId="0C7D5EA9" w14:textId="77777777" w:rsidR="00AC15A9" w:rsidRDefault="00AC15A9" w:rsidP="00A2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9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60"/>
      <w:gridCol w:w="8871"/>
      <w:gridCol w:w="2682"/>
    </w:tblGrid>
    <w:tr w:rsidR="00102953" w:rsidRPr="00425E1D" w14:paraId="3784F1F8" w14:textId="77777777" w:rsidTr="0062493E">
      <w:trPr>
        <w:trHeight w:val="274"/>
        <w:jc w:val="center"/>
      </w:trPr>
      <w:tc>
        <w:tcPr>
          <w:tcW w:w="848" w:type="pct"/>
          <w:vMerge w:val="restart"/>
          <w:vAlign w:val="center"/>
        </w:tcPr>
        <w:p w14:paraId="61F158FF" w14:textId="77777777" w:rsidR="00102953" w:rsidRPr="00A2352C" w:rsidRDefault="009D0799" w:rsidP="00A2352C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  <w:lang w:eastAsia="tr-TR"/>
            </w:rPr>
            <w:pict w14:anchorId="458609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5" type="#_x0000_t75" style="width:65.3pt;height:65.3pt;visibility:visible">
                <v:imagedata r:id="rId1" o:title=""/>
              </v:shape>
            </w:pict>
          </w:r>
        </w:p>
      </w:tc>
      <w:tc>
        <w:tcPr>
          <w:tcW w:w="3188" w:type="pct"/>
          <w:vMerge w:val="restart"/>
          <w:vAlign w:val="center"/>
        </w:tcPr>
        <w:p w14:paraId="02F01691" w14:textId="77777777" w:rsidR="00102953" w:rsidRPr="00A2352C" w:rsidRDefault="00102953" w:rsidP="00A2352C">
          <w:pPr>
            <w:spacing w:after="0"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A2352C">
            <w:rPr>
              <w:rFonts w:ascii="Times New Roman" w:hAnsi="Times New Roman"/>
              <w:b/>
              <w:sz w:val="24"/>
              <w:szCs w:val="24"/>
            </w:rPr>
            <w:t xml:space="preserve">T.C. </w:t>
          </w:r>
        </w:p>
        <w:p w14:paraId="4F9E69AE" w14:textId="77777777" w:rsidR="00102953" w:rsidRPr="00A2352C" w:rsidRDefault="00102953" w:rsidP="00A2352C">
          <w:pPr>
            <w:spacing w:after="0"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A2352C">
            <w:rPr>
              <w:rFonts w:ascii="Times New Roman" w:hAnsi="Times New Roman"/>
              <w:b/>
              <w:sz w:val="24"/>
              <w:szCs w:val="24"/>
            </w:rPr>
            <w:t xml:space="preserve">HARRAN ÜNİVERSİTESİ </w:t>
          </w:r>
        </w:p>
        <w:p w14:paraId="0B490A1D" w14:textId="3B38994B" w:rsidR="00102953" w:rsidRPr="00A2352C" w:rsidRDefault="009D0799" w:rsidP="00A2352C">
          <w:pPr>
            <w:spacing w:after="0"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2022 YILI </w:t>
          </w:r>
          <w:r w:rsidR="00102953">
            <w:rPr>
              <w:rFonts w:ascii="Times New Roman" w:hAnsi="Times New Roman"/>
              <w:b/>
              <w:sz w:val="24"/>
              <w:szCs w:val="24"/>
            </w:rPr>
            <w:t>ULUSLARARASILAŞMA FAALİYET PLANI</w:t>
          </w:r>
        </w:p>
      </w:tc>
      <w:tc>
        <w:tcPr>
          <w:tcW w:w="964" w:type="pct"/>
          <w:vAlign w:val="center"/>
        </w:tcPr>
        <w:p w14:paraId="0C15B31C" w14:textId="77777777" w:rsidR="00102953" w:rsidRPr="00A2352C" w:rsidRDefault="00102953" w:rsidP="00A2352C">
          <w:pPr>
            <w:spacing w:after="0" w:line="276" w:lineRule="auto"/>
            <w:rPr>
              <w:rFonts w:ascii="Times New Roman" w:hAnsi="Times New Roman"/>
              <w:sz w:val="20"/>
              <w:szCs w:val="20"/>
            </w:rPr>
          </w:pPr>
          <w:r w:rsidRPr="00A2352C">
            <w:rPr>
              <w:rFonts w:ascii="Times New Roman" w:hAnsi="Times New Roman"/>
              <w:sz w:val="20"/>
              <w:szCs w:val="20"/>
            </w:rPr>
            <w:t xml:space="preserve">Doküman No: </w:t>
          </w:r>
          <w:r>
            <w:rPr>
              <w:rFonts w:ascii="Times New Roman" w:hAnsi="Times New Roman"/>
              <w:sz w:val="20"/>
              <w:szCs w:val="20"/>
            </w:rPr>
            <w:t>PLN-0002</w:t>
          </w:r>
        </w:p>
      </w:tc>
    </w:tr>
    <w:tr w:rsidR="00102953" w:rsidRPr="00425E1D" w14:paraId="3D6C1E6C" w14:textId="77777777" w:rsidTr="0062493E">
      <w:trPr>
        <w:trHeight w:val="274"/>
        <w:jc w:val="center"/>
      </w:trPr>
      <w:tc>
        <w:tcPr>
          <w:tcW w:w="848" w:type="pct"/>
          <w:vMerge/>
          <w:vAlign w:val="center"/>
        </w:tcPr>
        <w:p w14:paraId="024384CC" w14:textId="77777777" w:rsidR="00102953" w:rsidRPr="00A2352C" w:rsidRDefault="00102953" w:rsidP="00A2352C">
          <w:pPr>
            <w:spacing w:after="0" w:line="240" w:lineRule="auto"/>
            <w:jc w:val="center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3188" w:type="pct"/>
          <w:vMerge/>
          <w:vAlign w:val="center"/>
        </w:tcPr>
        <w:p w14:paraId="734A4772" w14:textId="77777777" w:rsidR="00102953" w:rsidRPr="00A2352C" w:rsidRDefault="00102953" w:rsidP="00A2352C">
          <w:pPr>
            <w:spacing w:after="0" w:line="276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</w:p>
      </w:tc>
      <w:tc>
        <w:tcPr>
          <w:tcW w:w="964" w:type="pct"/>
          <w:vAlign w:val="center"/>
        </w:tcPr>
        <w:p w14:paraId="03A3C93F" w14:textId="77777777" w:rsidR="00102953" w:rsidRPr="00A2352C" w:rsidRDefault="00102953" w:rsidP="00A2352C">
          <w:pPr>
            <w:spacing w:after="0" w:line="276" w:lineRule="auto"/>
            <w:rPr>
              <w:rFonts w:ascii="Times New Roman" w:hAnsi="Times New Roman"/>
              <w:sz w:val="20"/>
              <w:szCs w:val="20"/>
            </w:rPr>
          </w:pPr>
          <w:r w:rsidRPr="00A2352C">
            <w:rPr>
              <w:rFonts w:ascii="Times New Roman" w:hAnsi="Times New Roman"/>
              <w:sz w:val="20"/>
              <w:szCs w:val="20"/>
            </w:rPr>
            <w:t>Revizyon No: 02</w:t>
          </w:r>
        </w:p>
      </w:tc>
    </w:tr>
    <w:tr w:rsidR="00102953" w:rsidRPr="00425E1D" w14:paraId="14AE8AA0" w14:textId="77777777" w:rsidTr="0062493E">
      <w:trPr>
        <w:trHeight w:val="274"/>
        <w:jc w:val="center"/>
      </w:trPr>
      <w:tc>
        <w:tcPr>
          <w:tcW w:w="848" w:type="pct"/>
          <w:vMerge/>
          <w:vAlign w:val="center"/>
        </w:tcPr>
        <w:p w14:paraId="77D7F956" w14:textId="77777777" w:rsidR="00102953" w:rsidRPr="00A2352C" w:rsidRDefault="00102953" w:rsidP="00A2352C">
          <w:pPr>
            <w:spacing w:after="0" w:line="240" w:lineRule="auto"/>
            <w:jc w:val="center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3188" w:type="pct"/>
          <w:vMerge/>
          <w:vAlign w:val="center"/>
        </w:tcPr>
        <w:p w14:paraId="33854BDC" w14:textId="77777777" w:rsidR="00102953" w:rsidRPr="00A2352C" w:rsidRDefault="00102953" w:rsidP="00A2352C">
          <w:pPr>
            <w:spacing w:after="0" w:line="276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</w:p>
      </w:tc>
      <w:tc>
        <w:tcPr>
          <w:tcW w:w="964" w:type="pct"/>
          <w:vAlign w:val="center"/>
        </w:tcPr>
        <w:p w14:paraId="1BBBF4E4" w14:textId="77777777" w:rsidR="00102953" w:rsidRPr="00A2352C" w:rsidRDefault="00102953" w:rsidP="00A2352C">
          <w:pPr>
            <w:spacing w:after="0" w:line="276" w:lineRule="auto"/>
            <w:rPr>
              <w:rFonts w:ascii="Times New Roman" w:hAnsi="Times New Roman"/>
              <w:sz w:val="20"/>
              <w:szCs w:val="20"/>
            </w:rPr>
          </w:pPr>
          <w:r w:rsidRPr="00A2352C">
            <w:rPr>
              <w:rFonts w:ascii="Times New Roman" w:hAnsi="Times New Roman"/>
              <w:sz w:val="20"/>
              <w:szCs w:val="20"/>
            </w:rPr>
            <w:t xml:space="preserve">Yayın Tarihi: </w:t>
          </w:r>
          <w:r>
            <w:rPr>
              <w:rFonts w:ascii="Times New Roman" w:hAnsi="Times New Roman"/>
              <w:sz w:val="20"/>
              <w:szCs w:val="20"/>
            </w:rPr>
            <w:t>06.07.2022</w:t>
          </w:r>
        </w:p>
      </w:tc>
    </w:tr>
    <w:tr w:rsidR="00102953" w:rsidRPr="00425E1D" w14:paraId="59B77469" w14:textId="77777777" w:rsidTr="0062493E">
      <w:trPr>
        <w:trHeight w:val="274"/>
        <w:jc w:val="center"/>
      </w:trPr>
      <w:tc>
        <w:tcPr>
          <w:tcW w:w="848" w:type="pct"/>
          <w:vMerge/>
          <w:vAlign w:val="center"/>
        </w:tcPr>
        <w:p w14:paraId="0708CDA8" w14:textId="77777777" w:rsidR="00102953" w:rsidRPr="00A2352C" w:rsidRDefault="00102953" w:rsidP="00A2352C">
          <w:pPr>
            <w:spacing w:after="0" w:line="240" w:lineRule="auto"/>
            <w:jc w:val="center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3188" w:type="pct"/>
          <w:vMerge/>
          <w:vAlign w:val="center"/>
        </w:tcPr>
        <w:p w14:paraId="77C65BFA" w14:textId="77777777" w:rsidR="00102953" w:rsidRPr="00A2352C" w:rsidRDefault="00102953" w:rsidP="00A2352C">
          <w:pPr>
            <w:spacing w:after="0" w:line="276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</w:p>
      </w:tc>
      <w:tc>
        <w:tcPr>
          <w:tcW w:w="964" w:type="pct"/>
          <w:vAlign w:val="center"/>
        </w:tcPr>
        <w:p w14:paraId="0FC37DA2" w14:textId="77777777" w:rsidR="00102953" w:rsidRPr="00A2352C" w:rsidRDefault="00102953" w:rsidP="00A2352C">
          <w:pPr>
            <w:spacing w:after="0" w:line="276" w:lineRule="auto"/>
            <w:rPr>
              <w:rFonts w:ascii="Times New Roman" w:hAnsi="Times New Roman"/>
              <w:sz w:val="20"/>
              <w:szCs w:val="20"/>
            </w:rPr>
          </w:pPr>
          <w:r w:rsidRPr="00A2352C">
            <w:rPr>
              <w:rFonts w:ascii="Times New Roman" w:hAnsi="Times New Roman"/>
              <w:sz w:val="20"/>
              <w:szCs w:val="20"/>
            </w:rPr>
            <w:t xml:space="preserve">Revizyon Tarihi: </w:t>
          </w:r>
          <w:r>
            <w:rPr>
              <w:rFonts w:ascii="Times New Roman" w:hAnsi="Times New Roman"/>
              <w:sz w:val="20"/>
              <w:szCs w:val="20"/>
            </w:rPr>
            <w:t>06.07.2022</w:t>
          </w:r>
        </w:p>
      </w:tc>
    </w:tr>
    <w:tr w:rsidR="00102953" w:rsidRPr="00425E1D" w14:paraId="03C5E248" w14:textId="77777777" w:rsidTr="0062493E">
      <w:trPr>
        <w:trHeight w:val="274"/>
        <w:jc w:val="center"/>
      </w:trPr>
      <w:tc>
        <w:tcPr>
          <w:tcW w:w="848" w:type="pct"/>
          <w:vMerge/>
          <w:vAlign w:val="center"/>
        </w:tcPr>
        <w:p w14:paraId="6DF9C1B3" w14:textId="77777777" w:rsidR="00102953" w:rsidRPr="00A2352C" w:rsidRDefault="00102953" w:rsidP="00A2352C">
          <w:pPr>
            <w:spacing w:after="0" w:line="240" w:lineRule="auto"/>
            <w:jc w:val="center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3188" w:type="pct"/>
          <w:vMerge/>
          <w:vAlign w:val="center"/>
        </w:tcPr>
        <w:p w14:paraId="2188DCE6" w14:textId="77777777" w:rsidR="00102953" w:rsidRPr="00A2352C" w:rsidRDefault="00102953" w:rsidP="00A2352C">
          <w:pPr>
            <w:spacing w:after="0" w:line="276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</w:p>
      </w:tc>
      <w:tc>
        <w:tcPr>
          <w:tcW w:w="964" w:type="pct"/>
          <w:vAlign w:val="center"/>
        </w:tcPr>
        <w:p w14:paraId="1A8F3A8D" w14:textId="69096CF8" w:rsidR="00102953" w:rsidRPr="00A2352C" w:rsidRDefault="00102953" w:rsidP="00A2352C">
          <w:pPr>
            <w:spacing w:after="0" w:line="276" w:lineRule="auto"/>
            <w:rPr>
              <w:rFonts w:ascii="Times New Roman" w:hAnsi="Times New Roman"/>
              <w:sz w:val="20"/>
              <w:szCs w:val="20"/>
            </w:rPr>
          </w:pPr>
          <w:r w:rsidRPr="00A2352C">
            <w:rPr>
              <w:rFonts w:ascii="Times New Roman" w:hAnsi="Times New Roman"/>
              <w:sz w:val="20"/>
              <w:szCs w:val="20"/>
            </w:rPr>
            <w:t xml:space="preserve">Sayfa No: </w:t>
          </w:r>
          <w:r w:rsidR="00407E99" w:rsidRPr="00407E99">
            <w:rPr>
              <w:rFonts w:ascii="Times New Roman" w:hAnsi="Times New Roman"/>
              <w:sz w:val="20"/>
              <w:szCs w:val="20"/>
            </w:rPr>
            <w:fldChar w:fldCharType="begin"/>
          </w:r>
          <w:r w:rsidR="00407E99" w:rsidRPr="00407E99">
            <w:rPr>
              <w:rFonts w:ascii="Times New Roman" w:hAnsi="Times New Roman"/>
              <w:sz w:val="20"/>
              <w:szCs w:val="20"/>
            </w:rPr>
            <w:instrText>PAGE  \* Arabic  \* MERGEFORMAT</w:instrText>
          </w:r>
          <w:r w:rsidR="00407E99" w:rsidRPr="00407E99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407E99" w:rsidRPr="00407E99">
            <w:rPr>
              <w:rFonts w:ascii="Times New Roman" w:hAnsi="Times New Roman"/>
              <w:sz w:val="20"/>
              <w:szCs w:val="20"/>
            </w:rPr>
            <w:t>1</w:t>
          </w:r>
          <w:r w:rsidR="00407E99" w:rsidRPr="00407E99">
            <w:rPr>
              <w:rFonts w:ascii="Times New Roman" w:hAnsi="Times New Roman"/>
              <w:sz w:val="20"/>
              <w:szCs w:val="20"/>
            </w:rPr>
            <w:fldChar w:fldCharType="end"/>
          </w:r>
          <w:r w:rsidR="00407E99" w:rsidRPr="00407E99">
            <w:rPr>
              <w:rFonts w:ascii="Times New Roman" w:hAnsi="Times New Roman"/>
              <w:sz w:val="20"/>
              <w:szCs w:val="20"/>
            </w:rPr>
            <w:t xml:space="preserve"> / </w:t>
          </w:r>
          <w:r w:rsidR="00407E99" w:rsidRPr="00407E99">
            <w:rPr>
              <w:rFonts w:ascii="Times New Roman" w:hAnsi="Times New Roman"/>
              <w:sz w:val="20"/>
              <w:szCs w:val="20"/>
            </w:rPr>
            <w:fldChar w:fldCharType="begin"/>
          </w:r>
          <w:r w:rsidR="00407E99" w:rsidRPr="00407E99">
            <w:rPr>
              <w:rFonts w:ascii="Times New Roman" w:hAnsi="Times New Roman"/>
              <w:sz w:val="20"/>
              <w:szCs w:val="20"/>
            </w:rPr>
            <w:instrText>NUMPAGES  \* Arabic  \* MERGEFORMAT</w:instrText>
          </w:r>
          <w:r w:rsidR="00407E99" w:rsidRPr="00407E99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407E99" w:rsidRPr="00407E99">
            <w:rPr>
              <w:rFonts w:ascii="Times New Roman" w:hAnsi="Times New Roman"/>
              <w:sz w:val="20"/>
              <w:szCs w:val="20"/>
            </w:rPr>
            <w:t>2</w:t>
          </w:r>
          <w:r w:rsidR="00407E99" w:rsidRPr="00407E99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</w:tr>
  </w:tbl>
  <w:p w14:paraId="59869A54" w14:textId="77777777" w:rsidR="00102953" w:rsidRDefault="0010295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2CD7"/>
    <w:rsid w:val="00014E05"/>
    <w:rsid w:val="00023B0C"/>
    <w:rsid w:val="00075319"/>
    <w:rsid w:val="000C1011"/>
    <w:rsid w:val="00102953"/>
    <w:rsid w:val="00102D18"/>
    <w:rsid w:val="00145BBB"/>
    <w:rsid w:val="00234FA7"/>
    <w:rsid w:val="002A4F44"/>
    <w:rsid w:val="003508A0"/>
    <w:rsid w:val="003C14F1"/>
    <w:rsid w:val="00407E99"/>
    <w:rsid w:val="00425E1D"/>
    <w:rsid w:val="004F1759"/>
    <w:rsid w:val="005153BC"/>
    <w:rsid w:val="00552CD7"/>
    <w:rsid w:val="005552B1"/>
    <w:rsid w:val="00566394"/>
    <w:rsid w:val="00583DB4"/>
    <w:rsid w:val="005D2612"/>
    <w:rsid w:val="005F7CB2"/>
    <w:rsid w:val="006147F6"/>
    <w:rsid w:val="0062493E"/>
    <w:rsid w:val="00632A7F"/>
    <w:rsid w:val="006A6DB8"/>
    <w:rsid w:val="006F68BD"/>
    <w:rsid w:val="0070492B"/>
    <w:rsid w:val="00736517"/>
    <w:rsid w:val="0079009A"/>
    <w:rsid w:val="007B7650"/>
    <w:rsid w:val="007C21BB"/>
    <w:rsid w:val="008B2A4F"/>
    <w:rsid w:val="008F1718"/>
    <w:rsid w:val="0093595B"/>
    <w:rsid w:val="009531BC"/>
    <w:rsid w:val="009D0799"/>
    <w:rsid w:val="00A2352C"/>
    <w:rsid w:val="00A51DF7"/>
    <w:rsid w:val="00A60BBF"/>
    <w:rsid w:val="00A83C5A"/>
    <w:rsid w:val="00AC15A9"/>
    <w:rsid w:val="00AC20C2"/>
    <w:rsid w:val="00AC431C"/>
    <w:rsid w:val="00AD7EF0"/>
    <w:rsid w:val="00C17464"/>
    <w:rsid w:val="00C91A22"/>
    <w:rsid w:val="00D47D4A"/>
    <w:rsid w:val="00E27E40"/>
    <w:rsid w:val="00E901A1"/>
    <w:rsid w:val="00F35177"/>
    <w:rsid w:val="00F855C3"/>
    <w:rsid w:val="00FA1C44"/>
    <w:rsid w:val="00FB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CEB69C"/>
  <w15:docId w15:val="{16D16794-4131-4176-BE1F-C5974C19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75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2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A2352C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A2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A2352C"/>
    <w:rPr>
      <w:rFonts w:cs="Times New Roman"/>
    </w:rPr>
  </w:style>
  <w:style w:type="table" w:styleId="TabloKlavuzu">
    <w:name w:val="Table Grid"/>
    <w:basedOn w:val="NormalTablo"/>
    <w:uiPriority w:val="99"/>
    <w:rsid w:val="00A8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14F40-FE49-49CE-AFDF-A987F5EF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ULUSLARARASILAŞMA</vt:lpstr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ULUSLARARASILAŞMA</dc:title>
  <dc:subject/>
  <dc:creator>Arş. Gör. Büşra BAYTUR</dc:creator>
  <cp:keywords/>
  <dc:description/>
  <cp:lastModifiedBy>Arş. Gör. Büşra BAYTUR</cp:lastModifiedBy>
  <cp:revision>7</cp:revision>
  <dcterms:created xsi:type="dcterms:W3CDTF">2022-08-16T12:01:00Z</dcterms:created>
  <dcterms:modified xsi:type="dcterms:W3CDTF">2022-09-28T12:10:00Z</dcterms:modified>
</cp:coreProperties>
</file>