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AC9" w14:textId="6B392E66" w:rsidR="0075278E" w:rsidRPr="005146C0" w:rsidRDefault="0075278E" w:rsidP="0073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MÜHENDİSLİK LABORATUARI </w:t>
      </w:r>
      <w:r w:rsidR="00D3494F" w:rsidRPr="005146C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C5DAC" w:rsidRPr="005146C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194D"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</w:p>
    <w:p w14:paraId="705CE56A" w14:textId="77777777" w:rsidR="00A425D4" w:rsidRDefault="003F4EE6" w:rsidP="00A42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DERSİN DEĞ</w:t>
      </w:r>
      <w:r w:rsidR="0075278E" w:rsidRPr="005146C0">
        <w:rPr>
          <w:rFonts w:ascii="Times New Roman" w:hAnsi="Times New Roman" w:cs="Times New Roman"/>
          <w:b/>
          <w:sz w:val="24"/>
          <w:szCs w:val="24"/>
          <w:u w:val="single"/>
        </w:rPr>
        <w:t>ERLENDİRME KRİTERLERİ</w:t>
      </w:r>
      <w:r w:rsidR="00F06119" w:rsidRPr="005146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DA1236" w14:textId="77777777" w:rsidR="00A425D4" w:rsidRPr="005146C0" w:rsidRDefault="00A425D4" w:rsidP="00F061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F98173" w14:textId="77777777" w:rsidR="00DB63CC" w:rsidRDefault="00A425D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C91">
        <w:rPr>
          <w:rFonts w:ascii="Times New Roman" w:hAnsi="Times New Roman" w:cs="Times New Roman"/>
          <w:sz w:val="24"/>
          <w:szCs w:val="24"/>
        </w:rPr>
        <w:t xml:space="preserve">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Dersin </w:t>
      </w:r>
      <w:r w:rsidR="00DB63CC" w:rsidRPr="00F73F3E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Kriterleri Şu Şekildedir:</w:t>
      </w:r>
    </w:p>
    <w:p w14:paraId="0CE7FED5" w14:textId="5E0980A7" w:rsidR="00DB63CC" w:rsidRPr="00960B4B" w:rsidRDefault="00DB63CC" w:rsidP="00960B4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>Notu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952" w:rsidRPr="00F73F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(Deney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 Raporlarının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ve Sözlü Mülakat Notlarının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Ortalaması)</w:t>
      </w:r>
    </w:p>
    <w:p w14:paraId="3B27F3FE" w14:textId="2D5B5F89" w:rsidR="00DB63CC" w:rsidRDefault="005C3952" w:rsidP="00DB63C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r w:rsidR="00D3075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6C91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(Deney Tasarım Projesi)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179BD" w14:textId="2D996A8D" w:rsidR="00EA60B0" w:rsidRPr="005146C0" w:rsidRDefault="000803A8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Laboratuvara gelmeden </w:t>
      </w:r>
      <w:r w:rsidR="000E194D" w:rsidRPr="005146C0">
        <w:rPr>
          <w:rFonts w:ascii="Times New Roman" w:hAnsi="Times New Roman" w:cs="Times New Roman"/>
          <w:sz w:val="24"/>
          <w:szCs w:val="24"/>
        </w:rPr>
        <w:t>önce</w:t>
      </w:r>
      <w:r w:rsidRPr="005146C0">
        <w:rPr>
          <w:rFonts w:ascii="Times New Roman" w:hAnsi="Times New Roman" w:cs="Times New Roman"/>
          <w:sz w:val="24"/>
          <w:szCs w:val="24"/>
        </w:rPr>
        <w:t xml:space="preserve"> bölüm web sayfasında </w:t>
      </w:r>
      <w:r w:rsidR="006B1124" w:rsidRPr="005146C0">
        <w:rPr>
          <w:rFonts w:ascii="Times New Roman" w:hAnsi="Times New Roman" w:cs="Times New Roman"/>
          <w:sz w:val="24"/>
          <w:szCs w:val="24"/>
        </w:rPr>
        <w:t>yayınlanan laboratuvar notlarından ilgili deneyin okunması gerekir. Deney başlamadan</w:t>
      </w:r>
      <w:r w:rsidR="00AB6858" w:rsidRPr="005146C0">
        <w:rPr>
          <w:rFonts w:ascii="Times New Roman" w:hAnsi="Times New Roman" w:cs="Times New Roman"/>
          <w:sz w:val="24"/>
          <w:szCs w:val="24"/>
        </w:rPr>
        <w:t xml:space="preserve"> teorik bilgilerden </w:t>
      </w:r>
      <w:r w:rsidR="00750CD7">
        <w:rPr>
          <w:rFonts w:ascii="Times New Roman" w:hAnsi="Times New Roman" w:cs="Times New Roman"/>
          <w:sz w:val="24"/>
          <w:szCs w:val="24"/>
        </w:rPr>
        <w:t>soru cevap</w:t>
      </w:r>
      <w:r w:rsidR="006B1124" w:rsidRPr="005146C0">
        <w:rPr>
          <w:rFonts w:ascii="Times New Roman" w:hAnsi="Times New Roman" w:cs="Times New Roman"/>
          <w:sz w:val="24"/>
          <w:szCs w:val="24"/>
        </w:rPr>
        <w:t xml:space="preserve"> yapılacak ve ayrıca deney raporu teslim edilirken sözlü sına</w:t>
      </w:r>
      <w:r w:rsidR="00AB6858" w:rsidRPr="005146C0">
        <w:rPr>
          <w:rFonts w:ascii="Times New Roman" w:hAnsi="Times New Roman" w:cs="Times New Roman"/>
          <w:sz w:val="24"/>
          <w:szCs w:val="24"/>
        </w:rPr>
        <w:t>vı yapılacaktır.</w:t>
      </w:r>
    </w:p>
    <w:p w14:paraId="277814D7" w14:textId="7F1D51AA" w:rsidR="00AB6858" w:rsidRPr="005146C0" w:rsidRDefault="009D53FD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>aboratuvarın sonunda bir değerlendirme laboratuvarı düzenlenecektir. Bu haftada yapılan deney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 ait raporlar deney saatinde ilgili laboratuvarlara getirilerek laboratuvar sorumlusuna teslim edilecektir. Rapor teslimi esnasında sözlü sınav uygulanacaktır.</w:t>
      </w:r>
      <w:r w:rsidR="00AB6858" w:rsidRPr="00514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43307" w14:textId="62CFB6B1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>Laboratu</w:t>
      </w:r>
      <w:r w:rsidR="000E194D" w:rsidRPr="005146C0">
        <w:rPr>
          <w:rFonts w:ascii="Times New Roman" w:hAnsi="Times New Roman" w:cs="Times New Roman"/>
          <w:sz w:val="24"/>
          <w:szCs w:val="24"/>
        </w:rPr>
        <w:t>v</w:t>
      </w:r>
      <w:r w:rsidRPr="005146C0">
        <w:rPr>
          <w:rFonts w:ascii="Times New Roman" w:hAnsi="Times New Roman" w:cs="Times New Roman"/>
          <w:sz w:val="24"/>
          <w:szCs w:val="24"/>
        </w:rPr>
        <w:t xml:space="preserve">ar ve uygulamalı derslerde %80 devam zorunludur. Buna göre öğrencinin devam koşulunu sağlaması için </w:t>
      </w:r>
      <w:r w:rsidR="00024866">
        <w:rPr>
          <w:rFonts w:ascii="Times New Roman" w:hAnsi="Times New Roman" w:cs="Times New Roman"/>
          <w:sz w:val="24"/>
          <w:szCs w:val="24"/>
        </w:rPr>
        <w:t>7</w:t>
      </w:r>
      <w:r w:rsidRPr="005146C0">
        <w:rPr>
          <w:rFonts w:ascii="Times New Roman" w:hAnsi="Times New Roman" w:cs="Times New Roman"/>
          <w:sz w:val="24"/>
          <w:szCs w:val="24"/>
        </w:rPr>
        <w:t xml:space="preserve"> deneyden en az </w:t>
      </w:r>
      <w:r w:rsidR="00024866">
        <w:rPr>
          <w:rFonts w:ascii="Times New Roman" w:hAnsi="Times New Roman" w:cs="Times New Roman"/>
          <w:sz w:val="24"/>
          <w:szCs w:val="24"/>
        </w:rPr>
        <w:t>6</w:t>
      </w:r>
      <w:r w:rsidRPr="005146C0">
        <w:rPr>
          <w:rFonts w:ascii="Times New Roman" w:hAnsi="Times New Roman" w:cs="Times New Roman"/>
          <w:sz w:val="24"/>
          <w:szCs w:val="24"/>
        </w:rPr>
        <w:t xml:space="preserve"> deneye katılması ve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ilgili deneye ait değerlendirme haftasında </w:t>
      </w:r>
      <w:r w:rsidRPr="005146C0">
        <w:rPr>
          <w:rFonts w:ascii="Times New Roman" w:hAnsi="Times New Roman" w:cs="Times New Roman"/>
          <w:sz w:val="24"/>
          <w:szCs w:val="24"/>
        </w:rPr>
        <w:t xml:space="preserve">bu deneylere ait raporları teslim etmesi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ve sözlü sınava katılması </w:t>
      </w:r>
      <w:r w:rsidRPr="005146C0">
        <w:rPr>
          <w:rFonts w:ascii="Times New Roman" w:hAnsi="Times New Roman" w:cs="Times New Roman"/>
          <w:sz w:val="24"/>
          <w:szCs w:val="24"/>
        </w:rPr>
        <w:t xml:space="preserve">gerekmektedir. Laboratuvara katılmayan ve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değerlendirme haftasında ilgili laboratuvara </w:t>
      </w:r>
      <w:r w:rsidRPr="005146C0">
        <w:rPr>
          <w:rFonts w:ascii="Times New Roman" w:hAnsi="Times New Roman" w:cs="Times New Roman"/>
          <w:sz w:val="24"/>
          <w:szCs w:val="24"/>
        </w:rPr>
        <w:t>gelmeyen öğrencinin hazırlayacağı rapor kabul edilmeyecektir.</w:t>
      </w:r>
    </w:p>
    <w:p w14:paraId="35E672DA" w14:textId="7D4742AE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Öğrencilerin verecekleri </w:t>
      </w:r>
      <w:r w:rsidRPr="00DB63CC">
        <w:rPr>
          <w:rFonts w:ascii="Times New Roman" w:hAnsi="Times New Roman" w:cs="Times New Roman"/>
          <w:b/>
          <w:sz w:val="24"/>
          <w:szCs w:val="24"/>
        </w:rPr>
        <w:t>deney raporları özgün olmalıdır</w:t>
      </w:r>
      <w:r w:rsidRPr="005146C0">
        <w:rPr>
          <w:rFonts w:ascii="Times New Roman" w:hAnsi="Times New Roman" w:cs="Times New Roman"/>
          <w:sz w:val="24"/>
          <w:szCs w:val="24"/>
        </w:rPr>
        <w:t>.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Birlikte veya başkalarından alıntı yapılarak hazırlanan raporlar kesinlikle değerlendirmeye alınmayacaktır</w:t>
      </w:r>
      <w:r w:rsidRPr="005146C0">
        <w:rPr>
          <w:rFonts w:ascii="Times New Roman" w:hAnsi="Times New Roman" w:cs="Times New Roman"/>
          <w:sz w:val="24"/>
          <w:szCs w:val="24"/>
        </w:rPr>
        <w:t xml:space="preserve">. </w:t>
      </w:r>
      <w:r w:rsidR="0004686E">
        <w:rPr>
          <w:rFonts w:ascii="Times New Roman" w:hAnsi="Times New Roman" w:cs="Times New Roman"/>
          <w:sz w:val="24"/>
          <w:szCs w:val="24"/>
        </w:rPr>
        <w:t>Birlikte yapıl</w:t>
      </w:r>
      <w:r w:rsidR="00940C66">
        <w:rPr>
          <w:rFonts w:ascii="Times New Roman" w:hAnsi="Times New Roman" w:cs="Times New Roman"/>
          <w:sz w:val="24"/>
          <w:szCs w:val="24"/>
        </w:rPr>
        <w:t>an veya başka birinden alınan raporların tespit edilmesi durumunda</w:t>
      </w:r>
      <w:r w:rsidRPr="005146C0">
        <w:rPr>
          <w:rFonts w:ascii="Times New Roman" w:hAnsi="Times New Roman" w:cs="Times New Roman"/>
          <w:sz w:val="24"/>
          <w:szCs w:val="24"/>
        </w:rPr>
        <w:t xml:space="preserve"> öğrenciy</w:t>
      </w:r>
      <w:r w:rsidR="0004686E">
        <w:rPr>
          <w:rFonts w:ascii="Times New Roman" w:hAnsi="Times New Roman" w:cs="Times New Roman"/>
          <w:sz w:val="24"/>
          <w:szCs w:val="24"/>
        </w:rPr>
        <w:t>e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disipli</w:t>
      </w:r>
      <w:r w:rsidR="0004686E">
        <w:rPr>
          <w:rFonts w:ascii="Times New Roman" w:hAnsi="Times New Roman" w:cs="Times New Roman"/>
          <w:b/>
          <w:sz w:val="24"/>
          <w:szCs w:val="24"/>
        </w:rPr>
        <w:t xml:space="preserve">n işlemleri uygulanacaktır. </w:t>
      </w:r>
    </w:p>
    <w:p w14:paraId="64D0F0D5" w14:textId="40F7610A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Deney raporları el yazısıyla hazırlanacak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değerlendirme haftasında </w:t>
      </w:r>
      <w:r w:rsidRPr="005146C0">
        <w:rPr>
          <w:rFonts w:ascii="Times New Roman" w:hAnsi="Times New Roman" w:cs="Times New Roman"/>
          <w:sz w:val="24"/>
          <w:szCs w:val="24"/>
        </w:rPr>
        <w:t xml:space="preserve">ilgili </w:t>
      </w:r>
      <w:r w:rsidR="00C2228A" w:rsidRPr="005146C0">
        <w:rPr>
          <w:rFonts w:ascii="Times New Roman" w:hAnsi="Times New Roman" w:cs="Times New Roman"/>
          <w:sz w:val="24"/>
          <w:szCs w:val="24"/>
        </w:rPr>
        <w:t>laboratuvarın asistanına</w:t>
      </w:r>
      <w:r w:rsidRPr="005146C0">
        <w:rPr>
          <w:rFonts w:ascii="Times New Roman" w:hAnsi="Times New Roman" w:cs="Times New Roman"/>
          <w:sz w:val="24"/>
          <w:szCs w:val="24"/>
        </w:rPr>
        <w:t xml:space="preserve"> teslim edilecektir. Örnek rapor formu </w:t>
      </w:r>
      <w:r w:rsidR="007858C3" w:rsidRPr="005146C0">
        <w:rPr>
          <w:rFonts w:ascii="Times New Roman" w:hAnsi="Times New Roman" w:cs="Times New Roman"/>
          <w:sz w:val="24"/>
          <w:szCs w:val="24"/>
        </w:rPr>
        <w:t>webden</w:t>
      </w:r>
      <w:r w:rsidRPr="005146C0">
        <w:rPr>
          <w:rFonts w:ascii="Times New Roman" w:hAnsi="Times New Roman" w:cs="Times New Roman"/>
          <w:sz w:val="24"/>
          <w:szCs w:val="24"/>
        </w:rPr>
        <w:t xml:space="preserve"> indirilecektir.</w:t>
      </w:r>
    </w:p>
    <w:p w14:paraId="3EB3FAD7" w14:textId="4EC77FEA" w:rsidR="00732E91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1B5978" w:rsidRPr="005146C0">
        <w:rPr>
          <w:rFonts w:ascii="Times New Roman" w:hAnsi="Times New Roman" w:cs="Times New Roman"/>
          <w:sz w:val="24"/>
          <w:szCs w:val="24"/>
        </w:rPr>
        <w:t>laboratuvarlara</w:t>
      </w:r>
      <w:r w:rsidRPr="005146C0">
        <w:rPr>
          <w:rFonts w:ascii="Times New Roman" w:hAnsi="Times New Roman" w:cs="Times New Roman"/>
          <w:sz w:val="24"/>
          <w:szCs w:val="24"/>
        </w:rPr>
        <w:t xml:space="preserve"> ilan edilen programdaki kendi gruplarının programına göre katılmalıdırlar</w:t>
      </w:r>
      <w:r w:rsidR="00AC2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AC756" w14:textId="77777777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917" w:rsidSect="005146C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41F6"/>
    <w:multiLevelType w:val="hybridMultilevel"/>
    <w:tmpl w:val="8758E0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275"/>
    <w:multiLevelType w:val="hybridMultilevel"/>
    <w:tmpl w:val="78421334"/>
    <w:lvl w:ilvl="0" w:tplc="0CF462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6145103"/>
    <w:multiLevelType w:val="hybridMultilevel"/>
    <w:tmpl w:val="5CC692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842EE"/>
    <w:multiLevelType w:val="hybridMultilevel"/>
    <w:tmpl w:val="BA027A24"/>
    <w:lvl w:ilvl="0" w:tplc="3FF03A0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33FC"/>
    <w:multiLevelType w:val="hybridMultilevel"/>
    <w:tmpl w:val="CCBA7F32"/>
    <w:lvl w:ilvl="0" w:tplc="3410A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3960">
    <w:abstractNumId w:val="4"/>
  </w:num>
  <w:num w:numId="2" w16cid:durableId="188960218">
    <w:abstractNumId w:val="2"/>
  </w:num>
  <w:num w:numId="3" w16cid:durableId="1126971003">
    <w:abstractNumId w:val="1"/>
  </w:num>
  <w:num w:numId="4" w16cid:durableId="1412434384">
    <w:abstractNumId w:val="3"/>
  </w:num>
  <w:num w:numId="5" w16cid:durableId="32316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8E"/>
    <w:rsid w:val="00024866"/>
    <w:rsid w:val="0004686E"/>
    <w:rsid w:val="000803A8"/>
    <w:rsid w:val="000E194D"/>
    <w:rsid w:val="001773A8"/>
    <w:rsid w:val="001B5978"/>
    <w:rsid w:val="001E08F3"/>
    <w:rsid w:val="002050AB"/>
    <w:rsid w:val="002413D3"/>
    <w:rsid w:val="002C76F3"/>
    <w:rsid w:val="003614E7"/>
    <w:rsid w:val="0037599C"/>
    <w:rsid w:val="003F4EE6"/>
    <w:rsid w:val="00432021"/>
    <w:rsid w:val="004767F1"/>
    <w:rsid w:val="004D3846"/>
    <w:rsid w:val="005146C0"/>
    <w:rsid w:val="00573DEA"/>
    <w:rsid w:val="00585950"/>
    <w:rsid w:val="005C3952"/>
    <w:rsid w:val="005F5DF8"/>
    <w:rsid w:val="006316F0"/>
    <w:rsid w:val="00696A44"/>
    <w:rsid w:val="006B1124"/>
    <w:rsid w:val="006C5DAC"/>
    <w:rsid w:val="00704453"/>
    <w:rsid w:val="00732E91"/>
    <w:rsid w:val="00750CD7"/>
    <w:rsid w:val="0075278E"/>
    <w:rsid w:val="007606BA"/>
    <w:rsid w:val="007858C3"/>
    <w:rsid w:val="007A653A"/>
    <w:rsid w:val="008C214F"/>
    <w:rsid w:val="008D73D2"/>
    <w:rsid w:val="00940C66"/>
    <w:rsid w:val="00952650"/>
    <w:rsid w:val="00960B4B"/>
    <w:rsid w:val="00987FD1"/>
    <w:rsid w:val="009A7242"/>
    <w:rsid w:val="009D53FD"/>
    <w:rsid w:val="00A2099B"/>
    <w:rsid w:val="00A425D4"/>
    <w:rsid w:val="00AB6858"/>
    <w:rsid w:val="00AB774C"/>
    <w:rsid w:val="00AC2D15"/>
    <w:rsid w:val="00B579DF"/>
    <w:rsid w:val="00C2228A"/>
    <w:rsid w:val="00D3075D"/>
    <w:rsid w:val="00D3494F"/>
    <w:rsid w:val="00DB63CC"/>
    <w:rsid w:val="00EA60B0"/>
    <w:rsid w:val="00EE6C91"/>
    <w:rsid w:val="00F06119"/>
    <w:rsid w:val="00F56917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3A4"/>
  <w15:docId w15:val="{4433AE8F-CAFA-4BE8-9D6B-C6933AA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124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750CD7"/>
  </w:style>
  <w:style w:type="table" w:styleId="TabloKlavuzu">
    <w:name w:val="Table Grid"/>
    <w:basedOn w:val="NormalTablo"/>
    <w:uiPriority w:val="39"/>
    <w:rsid w:val="00750C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0CD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F424-0C6B-4C21-8C4D-0DA345C5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M.EMİN</dc:creator>
  <cp:lastModifiedBy>Arş. Gör. Abuzer AÇIKGÖZ</cp:lastModifiedBy>
  <cp:revision>4</cp:revision>
  <dcterms:created xsi:type="dcterms:W3CDTF">2022-06-28T05:06:00Z</dcterms:created>
  <dcterms:modified xsi:type="dcterms:W3CDTF">2022-09-29T13:47:00Z</dcterms:modified>
</cp:coreProperties>
</file>