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7F" w:rsidRDefault="00D93C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5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216"/>
        <w:gridCol w:w="1792"/>
        <w:gridCol w:w="1466"/>
        <w:gridCol w:w="1211"/>
        <w:gridCol w:w="1444"/>
        <w:gridCol w:w="1359"/>
      </w:tblGrid>
      <w:tr w:rsidR="00D93C7F" w:rsidTr="006C29FF"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Default="00321C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Default="00321C0C" w:rsidP="00366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Default="00321C0C" w:rsidP="00366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Default="00321C0C" w:rsidP="00366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Default="00321C0C" w:rsidP="00366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Default="00321C0C" w:rsidP="00366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E31928" w:rsidTr="006C29FF"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28" w:rsidRPr="00E31928" w:rsidRDefault="00AE425A" w:rsidP="00E31928">
            <w:pPr>
              <w:pStyle w:val="TableParagraph"/>
              <w:spacing w:before="0"/>
              <w:ind w:left="0"/>
            </w:pPr>
            <w:r w:rsidRPr="00633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Kesirli Diferansiyel Denklemler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28" w:rsidRPr="00E31928" w:rsidRDefault="006C29FF" w:rsidP="00366FF0">
            <w:pPr>
              <w:pStyle w:val="TableParagraph"/>
              <w:spacing w:before="0" w:line="250" w:lineRule="atLeast"/>
              <w:ind w:left="108" w:right="312"/>
              <w:jc w:val="center"/>
            </w:pPr>
            <w:r>
              <w:rPr>
                <w:rFonts w:ascii="Times New Roman" w:hAnsi="Times New Roman"/>
                <w:b/>
              </w:rPr>
              <w:t>5107149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28" w:rsidRPr="00366FF0" w:rsidRDefault="00E31928" w:rsidP="00366FF0">
            <w:pPr>
              <w:pStyle w:val="TableParagraph"/>
              <w:spacing w:before="0"/>
              <w:ind w:left="107"/>
              <w:jc w:val="center"/>
            </w:pPr>
            <w:r w:rsidRPr="00366FF0">
              <w:rPr>
                <w:rFonts w:ascii="Times New Roman" w:hAnsi="Times New Roman"/>
              </w:rPr>
              <w:t>I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28" w:rsidRPr="00366FF0" w:rsidRDefault="00E31928" w:rsidP="00366FF0">
            <w:pPr>
              <w:pStyle w:val="TableParagraph"/>
              <w:spacing w:before="0"/>
              <w:ind w:left="107"/>
              <w:jc w:val="center"/>
            </w:pPr>
            <w:r w:rsidRPr="00366FF0">
              <w:rPr>
                <w:rFonts w:ascii="Times New Roman" w:hAnsi="Times New Roman"/>
              </w:rPr>
              <w:t>3+0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28" w:rsidRPr="00366FF0" w:rsidRDefault="00E31928" w:rsidP="00366FF0">
            <w:pPr>
              <w:pStyle w:val="TableParagraph"/>
              <w:spacing w:before="0"/>
              <w:ind w:left="107"/>
              <w:jc w:val="center"/>
            </w:pPr>
            <w:r w:rsidRPr="00366FF0">
              <w:rPr>
                <w:rFonts w:ascii="Times New Roman" w:hAnsi="Times New Roman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28" w:rsidRPr="00366FF0" w:rsidRDefault="00E31928" w:rsidP="00366FF0">
            <w:pPr>
              <w:pStyle w:val="TableParagraph"/>
              <w:spacing w:before="0"/>
              <w:ind w:left="107"/>
              <w:jc w:val="center"/>
            </w:pPr>
            <w:r w:rsidRPr="00366FF0">
              <w:rPr>
                <w:rFonts w:ascii="Times New Roman" w:hAnsi="Times New Roman"/>
              </w:rPr>
              <w:t>6</w:t>
            </w:r>
          </w:p>
        </w:tc>
      </w:tr>
      <w:tr w:rsidR="00D93C7F" w:rsidTr="00276047">
        <w:trPr>
          <w:trHeight w:val="476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Default="0032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 koşul Dersler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Default="00D9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7F" w:rsidTr="006C29FF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Default="0032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Dili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Default="0032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D93C7F" w:rsidTr="006C29FF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Default="0032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Türü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Default="009A3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</w:tr>
      <w:tr w:rsidR="00D93C7F" w:rsidTr="006C29FF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Default="0032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Koordinatörü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Default="00D9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7F" w:rsidTr="006C29FF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Default="0032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 Veren 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Default="00D9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7F" w:rsidTr="006C29FF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Default="0032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Yardımcıları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Default="00D9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01" w:rsidTr="006C29FF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201" w:rsidRDefault="00EC2201" w:rsidP="00EC2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Amacı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201" w:rsidRPr="00276047" w:rsidRDefault="006C29FF" w:rsidP="00EC2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eastAsia="Times New Roman" w:hAnsi="Times New Roman" w:cs="Times New Roman"/>
                <w:sz w:val="24"/>
                <w:szCs w:val="24"/>
              </w:rPr>
              <w:t>Bu dersin amacı Kesirli diferansiyel denklemler hakkında temel fikir vermektir.</w:t>
            </w:r>
          </w:p>
        </w:tc>
      </w:tr>
      <w:tr w:rsidR="00D93C7F" w:rsidTr="006C29FF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Default="00321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Öğrenme Çıktıları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FF" w:rsidRPr="00276047" w:rsidRDefault="00321C0C" w:rsidP="006C29FF">
            <w:pPr>
              <w:pStyle w:val="ListeParagraf"/>
              <w:shd w:val="clear" w:color="auto" w:fill="FFFFFF"/>
              <w:ind w:left="360" w:hanging="344"/>
              <w:jc w:val="both"/>
              <w:rPr>
                <w:rFonts w:eastAsia="Calibri"/>
                <w:lang w:eastAsia="en-US"/>
              </w:rPr>
            </w:pPr>
            <w:r w:rsidRPr="00276047">
              <w:rPr>
                <w:rFonts w:eastAsia="Calibri"/>
                <w:lang w:eastAsia="en-US"/>
              </w:rPr>
              <w:t>Bu dersin sonunda öğrenci;</w:t>
            </w:r>
          </w:p>
          <w:p w:rsidR="006C29FF" w:rsidRPr="00276047" w:rsidRDefault="006C29FF" w:rsidP="006C29FF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</w:rPr>
            </w:pPr>
          </w:p>
          <w:p w:rsidR="006C29FF" w:rsidRPr="00276047" w:rsidRDefault="006C29FF" w:rsidP="006C29FF">
            <w:pPr>
              <w:pStyle w:val="TableParagraph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autoSpaceDE w:val="0"/>
              <w:autoSpaceDN w:val="0"/>
              <w:spacing w:before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Kesirli </w:t>
            </w:r>
            <w:proofErr w:type="spellStart"/>
            <w:r w:rsidRPr="00276047">
              <w:rPr>
                <w:rFonts w:ascii="Times New Roman" w:eastAsia="Times New Roman" w:hAnsi="Times New Roman" w:cs="Times New Roman"/>
                <w:sz w:val="24"/>
                <w:szCs w:val="24"/>
              </w:rPr>
              <w:t>intagral</w:t>
            </w:r>
            <w:proofErr w:type="spellEnd"/>
            <w:r w:rsidRPr="0027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türevin ortaya çıkışı ve temel tanımları</w:t>
            </w:r>
          </w:p>
          <w:p w:rsidR="006C29FF" w:rsidRPr="00276047" w:rsidRDefault="006C29FF" w:rsidP="006C29FF">
            <w:pPr>
              <w:pStyle w:val="TableParagraph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autoSpaceDE w:val="0"/>
              <w:autoSpaceDN w:val="0"/>
              <w:spacing w:before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Kesirli türevli diferansiyel denklemlerin analitik ve nümerik çözümlerini, </w:t>
            </w:r>
          </w:p>
          <w:p w:rsidR="006C29FF" w:rsidRPr="00276047" w:rsidRDefault="006C29FF" w:rsidP="006C29FF">
            <w:pPr>
              <w:pStyle w:val="TableParagraph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autoSpaceDE w:val="0"/>
              <w:autoSpaceDN w:val="0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047">
              <w:rPr>
                <w:rFonts w:ascii="Times New Roman" w:eastAsia="Times New Roman" w:hAnsi="Times New Roman" w:cs="Times New Roman"/>
                <w:sz w:val="24"/>
                <w:szCs w:val="24"/>
              </w:rPr>
              <w:t>Caputo</w:t>
            </w:r>
            <w:proofErr w:type="spellEnd"/>
            <w:r w:rsidRPr="0027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Kesirli Türevini</w:t>
            </w:r>
          </w:p>
          <w:p w:rsidR="006C29FF" w:rsidRPr="00276047" w:rsidRDefault="006C29FF" w:rsidP="006C29FF">
            <w:pPr>
              <w:pStyle w:val="TableParagraph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autoSpaceDE w:val="0"/>
              <w:autoSpaceDN w:val="0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047">
              <w:rPr>
                <w:rFonts w:ascii="Times New Roman" w:eastAsia="Times New Roman" w:hAnsi="Times New Roman" w:cs="Times New Roman"/>
                <w:sz w:val="24"/>
                <w:szCs w:val="24"/>
              </w:rPr>
              <w:t>Grünwald-Letnikov</w:t>
            </w:r>
            <w:proofErr w:type="spellEnd"/>
            <w:r w:rsidRPr="0027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Kesirli Türevini ve özelliklerini,</w:t>
            </w:r>
          </w:p>
          <w:p w:rsidR="006C29FF" w:rsidRPr="00276047" w:rsidRDefault="006C29FF" w:rsidP="006C29FF">
            <w:pPr>
              <w:pStyle w:val="TableParagraph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autoSpaceDE w:val="0"/>
              <w:autoSpaceDN w:val="0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047">
              <w:rPr>
                <w:rFonts w:ascii="Times New Roman" w:eastAsia="Times New Roman" w:hAnsi="Times New Roman" w:cs="Times New Roman"/>
                <w:sz w:val="24"/>
                <w:szCs w:val="24"/>
              </w:rPr>
              <w:t>Riemann-Liouville</w:t>
            </w:r>
            <w:proofErr w:type="spellEnd"/>
            <w:r w:rsidRPr="0027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Kesirli İntegrali ve Türevini,</w:t>
            </w:r>
          </w:p>
          <w:p w:rsidR="006C29FF" w:rsidRPr="00276047" w:rsidRDefault="006C29FF" w:rsidP="006C29FF">
            <w:pPr>
              <w:pStyle w:val="TableParagraph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autoSpaceDE w:val="0"/>
              <w:autoSpaceDN w:val="0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eastAsia="Times New Roman" w:hAnsi="Times New Roman" w:cs="Times New Roman"/>
                <w:sz w:val="24"/>
                <w:szCs w:val="24"/>
              </w:rPr>
              <w:t>Kesirli Diferansiyel Denklemlerle Tanımlanan Fiziksel Problemleri</w:t>
            </w:r>
          </w:p>
          <w:p w:rsidR="00D93C7F" w:rsidRPr="0060572A" w:rsidRDefault="006C29FF" w:rsidP="006C29FF">
            <w:pPr>
              <w:pStyle w:val="TableParagraph"/>
              <w:tabs>
                <w:tab w:val="left" w:pos="308"/>
              </w:tabs>
              <w:spacing w:before="0"/>
              <w:ind w:left="468" w:right="3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047">
              <w:rPr>
                <w:rFonts w:ascii="Times New Roman" w:eastAsia="Times New Roman" w:hAnsi="Times New Roman" w:cs="Times New Roman"/>
                <w:sz w:val="24"/>
                <w:szCs w:val="24"/>
              </w:rPr>
              <w:t>öğrenebililir</w:t>
            </w:r>
            <w:proofErr w:type="spellEnd"/>
            <w:r w:rsidRPr="002760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3C7F" w:rsidRPr="00276047" w:rsidTr="006C29FF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Pr="00276047" w:rsidRDefault="0032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Dersin İçeriği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Pr="00276047" w:rsidRDefault="006C29FF">
            <w:pPr>
              <w:pStyle w:val="NormalWeb"/>
              <w:spacing w:before="0" w:after="0"/>
              <w:jc w:val="both"/>
              <w:rPr>
                <w:rFonts w:eastAsia="Arial"/>
                <w:color w:val="auto"/>
                <w:lang w:eastAsia="tr-TR" w:bidi="tr-TR"/>
              </w:rPr>
            </w:pPr>
            <w:proofErr w:type="gramStart"/>
            <w:r w:rsidRPr="00276047">
              <w:rPr>
                <w:rFonts w:eastAsia="Times New Roman"/>
              </w:rPr>
              <w:t xml:space="preserve">Kesirli Analizin Çıkışı. Bazı Özel Fonksiyonları, </w:t>
            </w:r>
            <w:proofErr w:type="spellStart"/>
            <w:r w:rsidRPr="00276047">
              <w:rPr>
                <w:rFonts w:eastAsia="Times New Roman"/>
              </w:rPr>
              <w:t>Riemann-Liouville</w:t>
            </w:r>
            <w:proofErr w:type="spellEnd"/>
            <w:r w:rsidRPr="00276047">
              <w:rPr>
                <w:rFonts w:eastAsia="Times New Roman"/>
              </w:rPr>
              <w:t xml:space="preserve"> Kesirli İntegrali ve Türevi, </w:t>
            </w:r>
            <w:proofErr w:type="spellStart"/>
            <w:r w:rsidRPr="00276047">
              <w:rPr>
                <w:rFonts w:eastAsia="Times New Roman"/>
              </w:rPr>
              <w:t>Grünwald-Letnikov</w:t>
            </w:r>
            <w:proofErr w:type="spellEnd"/>
            <w:r w:rsidRPr="00276047">
              <w:rPr>
                <w:rFonts w:eastAsia="Times New Roman"/>
              </w:rPr>
              <w:t xml:space="preserve"> Kesirli Türevi ve Özellikleri, </w:t>
            </w:r>
            <w:proofErr w:type="spellStart"/>
            <w:r w:rsidRPr="00276047">
              <w:rPr>
                <w:rFonts w:eastAsia="Times New Roman"/>
              </w:rPr>
              <w:t>Caputo</w:t>
            </w:r>
            <w:proofErr w:type="spellEnd"/>
            <w:r w:rsidRPr="00276047">
              <w:rPr>
                <w:rFonts w:eastAsia="Times New Roman"/>
              </w:rPr>
              <w:t xml:space="preserve"> Kesirli Türevi ve Özellikleri, Kesirli Türev Yaklaşımlarının Karşılaştırılması, Kesirli Türevlerin </w:t>
            </w:r>
            <w:proofErr w:type="spellStart"/>
            <w:r w:rsidRPr="00276047">
              <w:rPr>
                <w:rFonts w:eastAsia="Times New Roman"/>
              </w:rPr>
              <w:t>Laplace</w:t>
            </w:r>
            <w:proofErr w:type="spellEnd"/>
            <w:r w:rsidRPr="00276047">
              <w:rPr>
                <w:rFonts w:eastAsia="Times New Roman"/>
              </w:rPr>
              <w:t xml:space="preserve"> Dönüşümleri, Kesirli Türevli Diferansiyel Denklemler, Kesirli </w:t>
            </w:r>
            <w:proofErr w:type="spellStart"/>
            <w:r w:rsidRPr="00276047">
              <w:rPr>
                <w:rFonts w:eastAsia="Times New Roman"/>
              </w:rPr>
              <w:t>Green</w:t>
            </w:r>
            <w:proofErr w:type="spellEnd"/>
            <w:r w:rsidRPr="00276047">
              <w:rPr>
                <w:rFonts w:eastAsia="Times New Roman"/>
              </w:rPr>
              <w:t xml:space="preserve"> Fonksiyonları, Kesirli Türevli Diferansiyel Denklemlerin Çözüm Metotları, Kesirli Türevlerin Nümerik Hesaplaması, Kesirli Diferansiyel Denklemlerin Analitik ve Nümerik Çözümlerinin Karşılaştırılması, Kesirli Diferansiyel Denklemlerle Tanımlanan Fiziksel Problemler konuları incelenir.</w:t>
            </w:r>
            <w:proofErr w:type="gramEnd"/>
          </w:p>
        </w:tc>
      </w:tr>
      <w:tr w:rsidR="00D93C7F" w:rsidRPr="00276047" w:rsidTr="006C29FF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Pr="00276047" w:rsidRDefault="00321C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Haftalar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7F" w:rsidRPr="00276047" w:rsidRDefault="00321C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  <w:r w:rsidRPr="00276047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>Konular</w:t>
            </w:r>
          </w:p>
        </w:tc>
      </w:tr>
      <w:tr w:rsidR="006C29FF" w:rsidRPr="00276047" w:rsidTr="006C29FF">
        <w:trPr>
          <w:trHeight w:hRule="exact" w:val="28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FF" w:rsidRPr="00276047" w:rsidRDefault="006C29FF" w:rsidP="006C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6"/>
          </w:tcPr>
          <w:p w:rsidR="006C29FF" w:rsidRPr="00276047" w:rsidRDefault="006C29FF" w:rsidP="006C2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Kesirli analizin çıkışı</w:t>
            </w:r>
          </w:p>
        </w:tc>
      </w:tr>
      <w:tr w:rsidR="006C29FF" w:rsidRPr="00276047" w:rsidTr="006C29FF">
        <w:trPr>
          <w:trHeight w:hRule="exact" w:val="28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FF" w:rsidRPr="00276047" w:rsidRDefault="006C29FF" w:rsidP="006C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  <w:gridSpan w:val="6"/>
          </w:tcPr>
          <w:p w:rsidR="006C29FF" w:rsidRPr="00276047" w:rsidRDefault="006C29FF" w:rsidP="006C2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Kesirli analizin özel fonksiyonları</w:t>
            </w:r>
          </w:p>
        </w:tc>
      </w:tr>
      <w:tr w:rsidR="006C29FF" w:rsidRPr="00276047" w:rsidTr="006C29FF">
        <w:trPr>
          <w:trHeight w:hRule="exact" w:val="28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FF" w:rsidRPr="00276047" w:rsidRDefault="006C29FF" w:rsidP="006C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gridSpan w:val="6"/>
          </w:tcPr>
          <w:p w:rsidR="006C29FF" w:rsidRPr="00276047" w:rsidRDefault="006C29FF" w:rsidP="006C2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Riemann-Liouville</w:t>
            </w:r>
            <w:proofErr w:type="spellEnd"/>
            <w:r w:rsidRPr="00276047">
              <w:rPr>
                <w:rFonts w:ascii="Times New Roman" w:hAnsi="Times New Roman" w:cs="Times New Roman"/>
                <w:sz w:val="24"/>
                <w:szCs w:val="24"/>
              </w:rPr>
              <w:t xml:space="preserve"> kesirli integrali ve türevi</w:t>
            </w:r>
          </w:p>
        </w:tc>
      </w:tr>
      <w:tr w:rsidR="006C29FF" w:rsidRPr="00276047" w:rsidTr="006C29FF">
        <w:trPr>
          <w:trHeight w:hRule="exact" w:val="28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FF" w:rsidRPr="00276047" w:rsidRDefault="006C29FF" w:rsidP="006C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3" w:type="dxa"/>
            <w:gridSpan w:val="6"/>
          </w:tcPr>
          <w:p w:rsidR="006C29FF" w:rsidRPr="00276047" w:rsidRDefault="006C29FF" w:rsidP="006C2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Grünwald-Letnikov</w:t>
            </w:r>
            <w:proofErr w:type="spellEnd"/>
            <w:r w:rsidRPr="00276047">
              <w:rPr>
                <w:rFonts w:ascii="Times New Roman" w:hAnsi="Times New Roman" w:cs="Times New Roman"/>
                <w:sz w:val="24"/>
                <w:szCs w:val="24"/>
              </w:rPr>
              <w:t xml:space="preserve"> kesirli türevi ve özellikleri</w:t>
            </w:r>
          </w:p>
        </w:tc>
      </w:tr>
      <w:tr w:rsidR="006C29FF" w:rsidRPr="00276047" w:rsidTr="006C29FF">
        <w:trPr>
          <w:trHeight w:hRule="exact" w:val="28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FF" w:rsidRPr="00276047" w:rsidRDefault="006C29FF" w:rsidP="006C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3" w:type="dxa"/>
            <w:gridSpan w:val="6"/>
          </w:tcPr>
          <w:p w:rsidR="006C29FF" w:rsidRPr="00276047" w:rsidRDefault="006C29FF" w:rsidP="006C2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Caputo</w:t>
            </w:r>
            <w:proofErr w:type="spellEnd"/>
            <w:r w:rsidRPr="00276047">
              <w:rPr>
                <w:rFonts w:ascii="Times New Roman" w:hAnsi="Times New Roman" w:cs="Times New Roman"/>
                <w:sz w:val="24"/>
                <w:szCs w:val="24"/>
              </w:rPr>
              <w:t xml:space="preserve"> Kesirli türevi ve özellikleri</w:t>
            </w:r>
          </w:p>
        </w:tc>
      </w:tr>
      <w:tr w:rsidR="006C29FF" w:rsidRPr="00276047" w:rsidTr="006C29FF">
        <w:trPr>
          <w:trHeight w:hRule="exact" w:val="28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FF" w:rsidRPr="00276047" w:rsidRDefault="006C29FF" w:rsidP="006C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3" w:type="dxa"/>
            <w:gridSpan w:val="6"/>
          </w:tcPr>
          <w:p w:rsidR="006C29FF" w:rsidRPr="00276047" w:rsidRDefault="006C29FF" w:rsidP="006C2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Kesirli türev yaklaşımlarının karşılaştırılması</w:t>
            </w:r>
          </w:p>
        </w:tc>
      </w:tr>
      <w:tr w:rsidR="006C29FF" w:rsidRPr="00276047" w:rsidTr="006C29FF">
        <w:trPr>
          <w:trHeight w:hRule="exact" w:val="28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FF" w:rsidRPr="00276047" w:rsidRDefault="006C29FF" w:rsidP="006C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3" w:type="dxa"/>
            <w:gridSpan w:val="6"/>
          </w:tcPr>
          <w:p w:rsidR="006C29FF" w:rsidRPr="00276047" w:rsidRDefault="006C29FF" w:rsidP="006C2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eastAsia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6C29FF" w:rsidRPr="00276047" w:rsidTr="006C29FF">
        <w:trPr>
          <w:trHeight w:hRule="exact" w:val="28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FF" w:rsidRPr="00276047" w:rsidRDefault="006C29FF" w:rsidP="006C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3" w:type="dxa"/>
            <w:gridSpan w:val="6"/>
          </w:tcPr>
          <w:p w:rsidR="006C29FF" w:rsidRPr="00276047" w:rsidRDefault="006C29FF" w:rsidP="006C29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 xml:space="preserve">Kesirli türevlerin </w:t>
            </w:r>
            <w:proofErr w:type="spellStart"/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Laplace</w:t>
            </w:r>
            <w:proofErr w:type="spellEnd"/>
            <w:r w:rsidRPr="00276047">
              <w:rPr>
                <w:rFonts w:ascii="Times New Roman" w:hAnsi="Times New Roman" w:cs="Times New Roman"/>
                <w:sz w:val="24"/>
                <w:szCs w:val="24"/>
              </w:rPr>
              <w:t xml:space="preserve"> dönüşümleri</w:t>
            </w:r>
          </w:p>
        </w:tc>
      </w:tr>
      <w:tr w:rsidR="006C29FF" w:rsidRPr="00276047" w:rsidTr="006C29FF">
        <w:trPr>
          <w:trHeight w:hRule="exact" w:val="28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FF" w:rsidRPr="00276047" w:rsidRDefault="006C29FF" w:rsidP="006C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3" w:type="dxa"/>
            <w:gridSpan w:val="6"/>
          </w:tcPr>
          <w:p w:rsidR="006C29FF" w:rsidRPr="00276047" w:rsidRDefault="006C29FF" w:rsidP="006C2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Kesirli türevli diferansiyel denklemler</w:t>
            </w:r>
          </w:p>
        </w:tc>
      </w:tr>
      <w:tr w:rsidR="006C29FF" w:rsidRPr="00276047" w:rsidTr="006C29FF">
        <w:trPr>
          <w:trHeight w:hRule="exact" w:val="28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FF" w:rsidRPr="00276047" w:rsidRDefault="006C29FF" w:rsidP="006C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dxa"/>
            <w:gridSpan w:val="6"/>
          </w:tcPr>
          <w:p w:rsidR="006C29FF" w:rsidRPr="00276047" w:rsidRDefault="006C29FF" w:rsidP="006C2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 xml:space="preserve">Kesirli </w:t>
            </w:r>
            <w:proofErr w:type="spellStart"/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276047">
              <w:rPr>
                <w:rFonts w:ascii="Times New Roman" w:hAnsi="Times New Roman" w:cs="Times New Roman"/>
                <w:sz w:val="24"/>
                <w:szCs w:val="24"/>
              </w:rPr>
              <w:t xml:space="preserve"> fonksiyonları</w:t>
            </w:r>
          </w:p>
        </w:tc>
      </w:tr>
      <w:tr w:rsidR="006C29FF" w:rsidRPr="00276047" w:rsidTr="006C29FF">
        <w:trPr>
          <w:trHeight w:hRule="exact" w:val="28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FF" w:rsidRPr="00276047" w:rsidRDefault="006C29FF" w:rsidP="006C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3" w:type="dxa"/>
            <w:gridSpan w:val="6"/>
          </w:tcPr>
          <w:p w:rsidR="006C29FF" w:rsidRPr="00276047" w:rsidRDefault="006C29FF" w:rsidP="006C2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Kesirli türevli diferansiyel denklemlerin çözüm metotları</w:t>
            </w:r>
          </w:p>
        </w:tc>
      </w:tr>
      <w:tr w:rsidR="006C29FF" w:rsidRPr="00276047" w:rsidTr="006C29FF">
        <w:trPr>
          <w:trHeight w:hRule="exact" w:val="28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FF" w:rsidRPr="00276047" w:rsidRDefault="006C29FF" w:rsidP="006C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3" w:type="dxa"/>
            <w:gridSpan w:val="6"/>
          </w:tcPr>
          <w:p w:rsidR="006C29FF" w:rsidRPr="00276047" w:rsidRDefault="006C29FF" w:rsidP="006C2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Kesirli diferansiyel denklemlerle tanımlanan fiziksel problemler</w:t>
            </w:r>
          </w:p>
        </w:tc>
      </w:tr>
      <w:tr w:rsidR="006C29FF" w:rsidRPr="00276047" w:rsidTr="006C29FF">
        <w:trPr>
          <w:trHeight w:hRule="exact" w:val="28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FF" w:rsidRPr="00276047" w:rsidRDefault="006C29FF" w:rsidP="006C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3" w:type="dxa"/>
            <w:gridSpan w:val="6"/>
          </w:tcPr>
          <w:p w:rsidR="006C29FF" w:rsidRPr="00276047" w:rsidRDefault="006C29FF" w:rsidP="006C2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Problem çözümlerinin MATLAB uygulamaları</w:t>
            </w:r>
          </w:p>
        </w:tc>
      </w:tr>
      <w:tr w:rsidR="006C29FF" w:rsidRPr="00276047" w:rsidTr="006C29FF">
        <w:trPr>
          <w:trHeight w:hRule="exact" w:val="28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FF" w:rsidRPr="00276047" w:rsidRDefault="006C29FF" w:rsidP="006C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3" w:type="dxa"/>
            <w:gridSpan w:val="6"/>
          </w:tcPr>
          <w:p w:rsidR="006C29FF" w:rsidRPr="00276047" w:rsidRDefault="006C29FF" w:rsidP="006C2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Kesirli türevlerin nümerik hesaplaması</w:t>
            </w:r>
          </w:p>
        </w:tc>
      </w:tr>
      <w:tr w:rsidR="00241102" w:rsidRPr="00276047" w:rsidTr="006C29FF">
        <w:trPr>
          <w:trHeight w:val="300"/>
        </w:trPr>
        <w:tc>
          <w:tcPr>
            <w:tcW w:w="3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102" w:rsidRPr="00276047" w:rsidRDefault="00241102" w:rsidP="00241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Genel Yeterlilikler</w:t>
            </w:r>
          </w:p>
        </w:tc>
      </w:tr>
      <w:tr w:rsidR="00241102" w:rsidRPr="00276047" w:rsidTr="006C29FF">
        <w:trPr>
          <w:trHeight w:val="256"/>
        </w:trPr>
        <w:tc>
          <w:tcPr>
            <w:tcW w:w="3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FF" w:rsidRPr="00276047" w:rsidRDefault="006C29FF" w:rsidP="006C29FF">
            <w:pPr>
              <w:pStyle w:val="ListeParagraf"/>
              <w:numPr>
                <w:ilvl w:val="0"/>
                <w:numId w:val="1"/>
              </w:numPr>
              <w:jc w:val="both"/>
            </w:pPr>
            <w:r w:rsidRPr="00276047">
              <w:t xml:space="preserve">Öğrencilerin Kesirli diferansiyel denklemlerdeki bilgileri geliştirebilme ve derinleştirebilme yeteneğine sahip olur. </w:t>
            </w:r>
          </w:p>
          <w:p w:rsidR="006C29FF" w:rsidRPr="00276047" w:rsidRDefault="006C29FF" w:rsidP="006C29FF">
            <w:pPr>
              <w:pStyle w:val="ListeParagraf"/>
              <w:numPr>
                <w:ilvl w:val="0"/>
                <w:numId w:val="1"/>
              </w:numPr>
              <w:jc w:val="both"/>
            </w:pPr>
            <w:r w:rsidRPr="00276047">
              <w:t>Alanı ile ilgili güncel gelişmeleri inceleyerek, kendi çalışmalarını bilimsel verilerle destekler.</w:t>
            </w:r>
          </w:p>
          <w:p w:rsidR="00241102" w:rsidRPr="00276047" w:rsidRDefault="006C29FF" w:rsidP="006C29FF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 w:rsidRPr="00276047">
              <w:rPr>
                <w:rFonts w:ascii="Times New Roman" w:hAnsi="Times New Roman" w:cs="Times New Roman"/>
                <w:sz w:val="24"/>
                <w:szCs w:val="24"/>
              </w:rPr>
              <w:t>Kesirli diferansiyel denklemlerin diğer bilimlerdeki uygulamalarını öğrenir.</w:t>
            </w:r>
          </w:p>
        </w:tc>
      </w:tr>
      <w:tr w:rsidR="00241102" w:rsidTr="006C29FF">
        <w:trPr>
          <w:trHeight w:val="256"/>
        </w:trPr>
        <w:tc>
          <w:tcPr>
            <w:tcW w:w="3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102" w:rsidRDefault="00241102" w:rsidP="00241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</w:tr>
      <w:tr w:rsidR="00241102" w:rsidTr="006C29FF">
        <w:trPr>
          <w:trHeight w:val="256"/>
        </w:trPr>
        <w:tc>
          <w:tcPr>
            <w:tcW w:w="3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DA" w:rsidRDefault="006C29FF" w:rsidP="002E59DA">
            <w:pPr>
              <w:pStyle w:val="ListeParagraf"/>
              <w:numPr>
                <w:ilvl w:val="3"/>
                <w:numId w:val="1"/>
              </w:numPr>
              <w:ind w:left="143" w:firstLine="0"/>
              <w:jc w:val="both"/>
              <w:rPr>
                <w:rFonts w:eastAsia="Arial"/>
                <w:iCs/>
                <w:color w:val="00000A"/>
                <w:spacing w:val="-10"/>
                <w:lang w:bidi="tr-TR"/>
              </w:rPr>
            </w:pPr>
            <w:proofErr w:type="spellStart"/>
            <w:r w:rsidRPr="002E59DA">
              <w:rPr>
                <w:color w:val="000000"/>
              </w:rPr>
              <w:t>Podlubny</w:t>
            </w:r>
            <w:proofErr w:type="spellEnd"/>
            <w:r w:rsidRPr="002E59DA">
              <w:rPr>
                <w:color w:val="000000"/>
              </w:rPr>
              <w:t xml:space="preserve"> I</w:t>
            </w:r>
            <w:proofErr w:type="gramStart"/>
            <w:r w:rsidRPr="002E59DA">
              <w:rPr>
                <w:color w:val="000000"/>
              </w:rPr>
              <w:t>.</w:t>
            </w:r>
            <w:r w:rsidR="00693BB0" w:rsidRPr="002E59DA">
              <w:rPr>
                <w:color w:val="000000"/>
              </w:rPr>
              <w:t>,</w:t>
            </w:r>
            <w:proofErr w:type="gramEnd"/>
            <w:r w:rsidRPr="002E59DA">
              <w:rPr>
                <w:color w:val="000000"/>
              </w:rPr>
              <w:t xml:space="preserve"> </w:t>
            </w:r>
            <w:r w:rsidR="00693BB0" w:rsidRPr="002E59DA">
              <w:rPr>
                <w:rFonts w:eastAsia="Arial"/>
                <w:iCs/>
                <w:color w:val="00000A"/>
                <w:spacing w:val="-10"/>
                <w:lang w:bidi="tr-TR"/>
              </w:rPr>
              <w:t xml:space="preserve">(1999), </w:t>
            </w:r>
            <w:proofErr w:type="spellStart"/>
            <w:r w:rsidR="00693BB0" w:rsidRPr="002E59DA">
              <w:rPr>
                <w:i/>
                <w:color w:val="000000"/>
              </w:rPr>
              <w:t>Fractional</w:t>
            </w:r>
            <w:proofErr w:type="spellEnd"/>
            <w:r w:rsidR="00693BB0" w:rsidRPr="002E59DA">
              <w:rPr>
                <w:i/>
                <w:color w:val="000000"/>
              </w:rPr>
              <w:t xml:space="preserve"> </w:t>
            </w:r>
            <w:proofErr w:type="spellStart"/>
            <w:r w:rsidR="00693BB0" w:rsidRPr="002E59DA">
              <w:rPr>
                <w:i/>
                <w:color w:val="000000"/>
              </w:rPr>
              <w:t>Differential</w:t>
            </w:r>
            <w:proofErr w:type="spellEnd"/>
            <w:r w:rsidR="00693BB0" w:rsidRPr="002E59DA">
              <w:rPr>
                <w:i/>
                <w:color w:val="000000"/>
              </w:rPr>
              <w:t xml:space="preserve"> </w:t>
            </w:r>
            <w:proofErr w:type="spellStart"/>
            <w:r w:rsidR="00693BB0" w:rsidRPr="002E59DA">
              <w:rPr>
                <w:i/>
                <w:color w:val="000000"/>
              </w:rPr>
              <w:t>Equations</w:t>
            </w:r>
            <w:proofErr w:type="spellEnd"/>
            <w:r w:rsidR="00346B2D" w:rsidRPr="002E59DA">
              <w:rPr>
                <w:rFonts w:eastAsia="Arial"/>
                <w:i/>
                <w:iCs/>
                <w:color w:val="00000A"/>
                <w:spacing w:val="-10"/>
                <w:lang w:bidi="tr-TR"/>
              </w:rPr>
              <w:t>, Second Edition</w:t>
            </w:r>
            <w:r w:rsidR="00346B2D" w:rsidRPr="002E59DA">
              <w:rPr>
                <w:rFonts w:eastAsia="Arial"/>
                <w:iCs/>
                <w:color w:val="00000A"/>
                <w:spacing w:val="-10"/>
                <w:lang w:bidi="tr-TR"/>
              </w:rPr>
              <w:t xml:space="preserve">, </w:t>
            </w:r>
            <w:proofErr w:type="spellStart"/>
            <w:r w:rsidR="00693BB0" w:rsidRPr="002E59DA">
              <w:rPr>
                <w:color w:val="000000"/>
              </w:rPr>
              <w:t>Academic</w:t>
            </w:r>
            <w:proofErr w:type="spellEnd"/>
            <w:r w:rsidR="00693BB0" w:rsidRPr="002E59DA">
              <w:rPr>
                <w:color w:val="000000"/>
              </w:rPr>
              <w:t xml:space="preserve"> </w:t>
            </w:r>
            <w:proofErr w:type="spellStart"/>
            <w:r w:rsidR="00693BB0" w:rsidRPr="002E59DA">
              <w:rPr>
                <w:rFonts w:eastAsia="Arial"/>
                <w:iCs/>
                <w:color w:val="00000A"/>
                <w:spacing w:val="-10"/>
                <w:lang w:bidi="tr-TR"/>
              </w:rPr>
              <w:t>Press</w:t>
            </w:r>
            <w:proofErr w:type="spellEnd"/>
            <w:r w:rsidR="00693BB0" w:rsidRPr="002E59DA">
              <w:rPr>
                <w:rFonts w:eastAsia="Arial"/>
                <w:iCs/>
                <w:color w:val="00000A"/>
                <w:spacing w:val="-10"/>
                <w:lang w:bidi="tr-TR"/>
              </w:rPr>
              <w:t>.</w:t>
            </w:r>
          </w:p>
          <w:p w:rsidR="008D3258" w:rsidRPr="002E59DA" w:rsidRDefault="00693BB0" w:rsidP="002E59DA">
            <w:pPr>
              <w:pStyle w:val="ListeParagraf"/>
              <w:numPr>
                <w:ilvl w:val="3"/>
                <w:numId w:val="1"/>
              </w:numPr>
              <w:ind w:left="143" w:firstLine="0"/>
              <w:jc w:val="both"/>
              <w:rPr>
                <w:rFonts w:eastAsia="Arial"/>
                <w:iCs/>
                <w:color w:val="00000A"/>
                <w:spacing w:val="-10"/>
                <w:lang w:bidi="tr-TR"/>
              </w:rPr>
            </w:pPr>
            <w:proofErr w:type="spellStart"/>
            <w:r w:rsidRPr="002E59DA">
              <w:rPr>
                <w:color w:val="000000"/>
              </w:rPr>
              <w:t>Oldham</w:t>
            </w:r>
            <w:proofErr w:type="spellEnd"/>
            <w:r w:rsidRPr="002E59DA">
              <w:rPr>
                <w:color w:val="000000"/>
              </w:rPr>
              <w:t xml:space="preserve"> K. B</w:t>
            </w:r>
            <w:proofErr w:type="gramStart"/>
            <w:r w:rsidRPr="002E59DA">
              <w:rPr>
                <w:iCs/>
                <w:color w:val="00000A"/>
                <w:spacing w:val="-10"/>
              </w:rPr>
              <w:t>.,</w:t>
            </w:r>
            <w:proofErr w:type="gramEnd"/>
            <w:r w:rsidRPr="002E59DA">
              <w:rPr>
                <w:iCs/>
                <w:color w:val="00000A"/>
                <w:spacing w:val="-10"/>
              </w:rPr>
              <w:t xml:space="preserve"> </w:t>
            </w:r>
            <w:proofErr w:type="spellStart"/>
            <w:r w:rsidRPr="002E59DA">
              <w:rPr>
                <w:color w:val="000000"/>
              </w:rPr>
              <w:t>Spanier</w:t>
            </w:r>
            <w:proofErr w:type="spellEnd"/>
            <w:r w:rsidRPr="002E59DA">
              <w:rPr>
                <w:color w:val="000000"/>
              </w:rPr>
              <w:t xml:space="preserve"> J., </w:t>
            </w:r>
            <w:r w:rsidRPr="002E59DA">
              <w:rPr>
                <w:iCs/>
                <w:color w:val="00000A"/>
                <w:spacing w:val="-10"/>
              </w:rPr>
              <w:t>(1974</w:t>
            </w:r>
            <w:r w:rsidR="008D3258" w:rsidRPr="002E59DA">
              <w:rPr>
                <w:iCs/>
                <w:color w:val="00000A"/>
                <w:spacing w:val="-10"/>
              </w:rPr>
              <w:t xml:space="preserve">), </w:t>
            </w:r>
            <w:proofErr w:type="spellStart"/>
            <w:r w:rsidRPr="002E59DA">
              <w:rPr>
                <w:i/>
                <w:color w:val="000000"/>
              </w:rPr>
              <w:t>The</w:t>
            </w:r>
            <w:proofErr w:type="spellEnd"/>
            <w:r w:rsidRPr="002E59DA">
              <w:rPr>
                <w:i/>
                <w:color w:val="000000"/>
              </w:rPr>
              <w:t xml:space="preserve"> </w:t>
            </w:r>
            <w:proofErr w:type="spellStart"/>
            <w:r w:rsidRPr="002E59DA">
              <w:rPr>
                <w:i/>
                <w:color w:val="000000"/>
              </w:rPr>
              <w:t>Fractional</w:t>
            </w:r>
            <w:proofErr w:type="spellEnd"/>
            <w:r w:rsidRPr="002E59DA">
              <w:rPr>
                <w:i/>
                <w:color w:val="000000"/>
              </w:rPr>
              <w:t xml:space="preserve"> </w:t>
            </w:r>
            <w:proofErr w:type="spellStart"/>
            <w:r w:rsidRPr="002E59DA">
              <w:rPr>
                <w:i/>
                <w:color w:val="000000"/>
              </w:rPr>
              <w:t>Calculus</w:t>
            </w:r>
            <w:proofErr w:type="spellEnd"/>
            <w:r w:rsidR="008D3258" w:rsidRPr="002E59DA">
              <w:rPr>
                <w:iCs/>
                <w:color w:val="00000A"/>
                <w:spacing w:val="-10"/>
              </w:rPr>
              <w:t xml:space="preserve">, </w:t>
            </w:r>
            <w:proofErr w:type="spellStart"/>
            <w:r w:rsidRPr="002E59DA">
              <w:rPr>
                <w:color w:val="000000"/>
              </w:rPr>
              <w:t>Academic</w:t>
            </w:r>
            <w:proofErr w:type="spellEnd"/>
            <w:r w:rsidRPr="002E59DA">
              <w:rPr>
                <w:color w:val="000000"/>
              </w:rPr>
              <w:t xml:space="preserve"> </w:t>
            </w:r>
            <w:proofErr w:type="spellStart"/>
            <w:r w:rsidRPr="002E59DA">
              <w:rPr>
                <w:color w:val="000000"/>
              </w:rPr>
              <w:t>Press</w:t>
            </w:r>
            <w:proofErr w:type="spellEnd"/>
            <w:r w:rsidR="008D3258" w:rsidRPr="002E59DA">
              <w:rPr>
                <w:iCs/>
                <w:color w:val="00000A"/>
                <w:spacing w:val="-10"/>
              </w:rPr>
              <w:t>.</w:t>
            </w:r>
          </w:p>
          <w:p w:rsidR="008D3258" w:rsidRPr="002E59DA" w:rsidRDefault="00693BB0" w:rsidP="002E59DA">
            <w:pPr>
              <w:pStyle w:val="ListeParagraf"/>
              <w:numPr>
                <w:ilvl w:val="3"/>
                <w:numId w:val="1"/>
              </w:numPr>
              <w:ind w:left="143" w:firstLine="0"/>
              <w:jc w:val="both"/>
              <w:rPr>
                <w:rFonts w:eastAsia="Arial"/>
                <w:iCs/>
                <w:color w:val="00000A"/>
                <w:spacing w:val="-10"/>
                <w:lang w:bidi="tr-TR"/>
              </w:rPr>
            </w:pPr>
            <w:r w:rsidRPr="002E59DA">
              <w:rPr>
                <w:color w:val="000000"/>
              </w:rPr>
              <w:t>Miller K. S</w:t>
            </w:r>
            <w:proofErr w:type="gramStart"/>
            <w:r w:rsidRPr="002E59DA">
              <w:rPr>
                <w:color w:val="000000"/>
              </w:rPr>
              <w:t>.,</w:t>
            </w:r>
            <w:proofErr w:type="gramEnd"/>
            <w:r w:rsidRPr="002E59DA">
              <w:rPr>
                <w:color w:val="000000"/>
              </w:rPr>
              <w:t xml:space="preserve"> </w:t>
            </w:r>
            <w:proofErr w:type="spellStart"/>
            <w:r w:rsidRPr="002E59DA">
              <w:rPr>
                <w:color w:val="000000"/>
              </w:rPr>
              <w:t>Ross</w:t>
            </w:r>
            <w:proofErr w:type="spellEnd"/>
            <w:r w:rsidRPr="002E59DA">
              <w:rPr>
                <w:color w:val="000000"/>
              </w:rPr>
              <w:t xml:space="preserve"> B., </w:t>
            </w:r>
            <w:r w:rsidRPr="002E59DA">
              <w:rPr>
                <w:iCs/>
                <w:color w:val="00000A"/>
                <w:spacing w:val="-10"/>
              </w:rPr>
              <w:t>(1993</w:t>
            </w:r>
            <w:r w:rsidR="008D3258" w:rsidRPr="002E59DA">
              <w:rPr>
                <w:iCs/>
                <w:color w:val="00000A"/>
                <w:spacing w:val="-10"/>
              </w:rPr>
              <w:t>)</w:t>
            </w:r>
            <w:r w:rsidR="008D3258" w:rsidRPr="002E59DA">
              <w:rPr>
                <w:i/>
                <w:iCs/>
                <w:color w:val="00000A"/>
                <w:spacing w:val="-10"/>
              </w:rPr>
              <w:t xml:space="preserve">, </w:t>
            </w:r>
            <w:r w:rsidRPr="002E59DA">
              <w:rPr>
                <w:i/>
                <w:color w:val="000000"/>
              </w:rPr>
              <w:t xml:space="preserve">An </w:t>
            </w:r>
            <w:proofErr w:type="spellStart"/>
            <w:r w:rsidRPr="002E59DA">
              <w:rPr>
                <w:i/>
                <w:color w:val="000000"/>
              </w:rPr>
              <w:t>Introduction</w:t>
            </w:r>
            <w:proofErr w:type="spellEnd"/>
            <w:r w:rsidRPr="002E59DA">
              <w:rPr>
                <w:i/>
                <w:color w:val="000000"/>
              </w:rPr>
              <w:t xml:space="preserve"> </w:t>
            </w:r>
            <w:proofErr w:type="spellStart"/>
            <w:r w:rsidRPr="002E59DA">
              <w:rPr>
                <w:i/>
                <w:color w:val="000000"/>
              </w:rPr>
              <w:t>to</w:t>
            </w:r>
            <w:proofErr w:type="spellEnd"/>
            <w:r w:rsidRPr="002E59DA">
              <w:rPr>
                <w:i/>
                <w:color w:val="000000"/>
              </w:rPr>
              <w:t xml:space="preserve"> </w:t>
            </w:r>
            <w:proofErr w:type="spellStart"/>
            <w:r w:rsidRPr="002E59DA">
              <w:rPr>
                <w:i/>
                <w:color w:val="000000"/>
              </w:rPr>
              <w:t>the</w:t>
            </w:r>
            <w:proofErr w:type="spellEnd"/>
            <w:r w:rsidRPr="002E59DA">
              <w:rPr>
                <w:i/>
                <w:color w:val="000000"/>
              </w:rPr>
              <w:t xml:space="preserve"> </w:t>
            </w:r>
            <w:proofErr w:type="spellStart"/>
            <w:r w:rsidRPr="002E59DA">
              <w:rPr>
                <w:i/>
                <w:color w:val="000000"/>
              </w:rPr>
              <w:t>Fractional</w:t>
            </w:r>
            <w:proofErr w:type="spellEnd"/>
            <w:r w:rsidRPr="002E59DA">
              <w:rPr>
                <w:i/>
                <w:color w:val="000000"/>
              </w:rPr>
              <w:t xml:space="preserve"> </w:t>
            </w:r>
            <w:proofErr w:type="spellStart"/>
            <w:r w:rsidRPr="002E59DA">
              <w:rPr>
                <w:i/>
                <w:color w:val="000000"/>
              </w:rPr>
              <w:t>Calculus</w:t>
            </w:r>
            <w:proofErr w:type="spellEnd"/>
            <w:r w:rsidRPr="002E59DA">
              <w:rPr>
                <w:i/>
                <w:color w:val="000000"/>
              </w:rPr>
              <w:t xml:space="preserve"> </w:t>
            </w:r>
            <w:proofErr w:type="spellStart"/>
            <w:r w:rsidRPr="002E59DA">
              <w:rPr>
                <w:i/>
                <w:color w:val="000000"/>
              </w:rPr>
              <w:t>and</w:t>
            </w:r>
            <w:proofErr w:type="spellEnd"/>
            <w:r w:rsidRPr="002E59DA">
              <w:rPr>
                <w:i/>
                <w:color w:val="000000"/>
              </w:rPr>
              <w:t xml:space="preserve"> </w:t>
            </w:r>
            <w:proofErr w:type="spellStart"/>
            <w:r w:rsidRPr="002E59DA">
              <w:rPr>
                <w:i/>
                <w:color w:val="000000"/>
              </w:rPr>
              <w:t>Fractional</w:t>
            </w:r>
            <w:proofErr w:type="spellEnd"/>
            <w:r w:rsidRPr="002E59DA">
              <w:rPr>
                <w:i/>
                <w:color w:val="000000"/>
              </w:rPr>
              <w:t xml:space="preserve"> </w:t>
            </w:r>
            <w:proofErr w:type="spellStart"/>
            <w:r w:rsidRPr="002E59DA">
              <w:rPr>
                <w:i/>
                <w:color w:val="000000"/>
              </w:rPr>
              <w:t>Differential</w:t>
            </w:r>
            <w:proofErr w:type="spellEnd"/>
            <w:r w:rsidRPr="002E59DA">
              <w:rPr>
                <w:i/>
                <w:color w:val="000000"/>
              </w:rPr>
              <w:t xml:space="preserve"> </w:t>
            </w:r>
            <w:proofErr w:type="spellStart"/>
            <w:r w:rsidRPr="002E59DA">
              <w:rPr>
                <w:i/>
                <w:color w:val="000000"/>
              </w:rPr>
              <w:t>Equations</w:t>
            </w:r>
            <w:proofErr w:type="spellEnd"/>
            <w:r w:rsidRPr="002E59DA">
              <w:rPr>
                <w:i/>
                <w:color w:val="000000"/>
              </w:rPr>
              <w:t>,</w:t>
            </w:r>
            <w:r w:rsidRPr="002E59DA">
              <w:rPr>
                <w:color w:val="000000"/>
              </w:rPr>
              <w:t xml:space="preserve"> John </w:t>
            </w:r>
            <w:proofErr w:type="spellStart"/>
            <w:r w:rsidRPr="002E59DA">
              <w:rPr>
                <w:color w:val="000000"/>
              </w:rPr>
              <w:t>Wiley</w:t>
            </w:r>
            <w:proofErr w:type="spellEnd"/>
            <w:r w:rsidRPr="002E59DA">
              <w:rPr>
                <w:color w:val="000000"/>
              </w:rPr>
              <w:t xml:space="preserve"> &amp; </w:t>
            </w:r>
            <w:proofErr w:type="spellStart"/>
            <w:r w:rsidRPr="002E59DA">
              <w:rPr>
                <w:color w:val="000000"/>
              </w:rPr>
              <w:t>Sons</w:t>
            </w:r>
            <w:proofErr w:type="spellEnd"/>
            <w:r w:rsidR="008D3258" w:rsidRPr="002E59DA">
              <w:rPr>
                <w:iCs/>
                <w:color w:val="00000A"/>
                <w:spacing w:val="-10"/>
              </w:rPr>
              <w:t>.</w:t>
            </w:r>
          </w:p>
        </w:tc>
      </w:tr>
      <w:tr w:rsidR="00241102" w:rsidTr="006C29FF">
        <w:trPr>
          <w:trHeight w:val="256"/>
        </w:trPr>
        <w:tc>
          <w:tcPr>
            <w:tcW w:w="341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102" w:rsidRDefault="00241102" w:rsidP="00241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 Sistemi</w:t>
            </w:r>
          </w:p>
        </w:tc>
      </w:tr>
      <w:tr w:rsidR="00241102" w:rsidTr="006C29FF">
        <w:trPr>
          <w:trHeight w:val="256"/>
        </w:trPr>
        <w:tc>
          <w:tcPr>
            <w:tcW w:w="341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102" w:rsidRDefault="00241102" w:rsidP="00241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 sınav: %40</w:t>
            </w:r>
          </w:p>
          <w:p w:rsidR="00241102" w:rsidRDefault="00241102" w:rsidP="00241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Final: %60</w:t>
            </w:r>
          </w:p>
          <w:p w:rsidR="00241102" w:rsidRDefault="00241102" w:rsidP="00241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Bütünleme:</w:t>
            </w:r>
          </w:p>
        </w:tc>
      </w:tr>
    </w:tbl>
    <w:p w:rsidR="00D93C7F" w:rsidRDefault="00D93C7F">
      <w:pPr>
        <w:spacing w:before="120" w:line="240" w:lineRule="auto"/>
        <w:jc w:val="both"/>
        <w:rPr>
          <w:rFonts w:ascii="Arial" w:hAnsi="Arial"/>
          <w:sz w:val="20"/>
          <w:szCs w:val="20"/>
        </w:rPr>
      </w:pPr>
    </w:p>
    <w:p w:rsidR="00D93C7F" w:rsidRDefault="00321C0C">
      <w:pPr>
        <w:spacing w:before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</w:t>
      </w:r>
    </w:p>
    <w:tbl>
      <w:tblPr>
        <w:tblW w:w="9072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60"/>
        <w:gridCol w:w="545"/>
        <w:gridCol w:w="545"/>
        <w:gridCol w:w="546"/>
        <w:gridCol w:w="511"/>
        <w:gridCol w:w="525"/>
        <w:gridCol w:w="42"/>
        <w:gridCol w:w="567"/>
        <w:gridCol w:w="567"/>
        <w:gridCol w:w="529"/>
        <w:gridCol w:w="38"/>
        <w:gridCol w:w="567"/>
        <w:gridCol w:w="567"/>
        <w:gridCol w:w="532"/>
        <w:gridCol w:w="35"/>
        <w:gridCol w:w="567"/>
        <w:gridCol w:w="567"/>
        <w:gridCol w:w="567"/>
      </w:tblGrid>
      <w:tr w:rsidR="00D93C7F" w:rsidTr="0087231D">
        <w:trPr>
          <w:trHeight w:val="627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D93C7F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377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366FF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PROGRAM ÖĞRENME ÇIKTILARI İLE</w:t>
            </w:r>
          </w:p>
          <w:p w:rsidR="00D93C7F" w:rsidRDefault="00321C0C" w:rsidP="00366FF0">
            <w:pPr>
              <w:pStyle w:val="TableParagraph"/>
              <w:spacing w:before="103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DERS ÖĞRENİM </w:t>
            </w:r>
            <w:r w:rsidR="00366FF0">
              <w:rPr>
                <w:rFonts w:ascii="Times New Roman" w:hAnsi="Times New Roman"/>
                <w:b/>
                <w:sz w:val="18"/>
              </w:rPr>
              <w:t>ÇIKTI</w:t>
            </w:r>
            <w:r>
              <w:rPr>
                <w:rFonts w:ascii="Times New Roman" w:hAnsi="Times New Roman"/>
                <w:b/>
                <w:sz w:val="18"/>
              </w:rPr>
              <w:t>LARI İLİŞKİSİ TABLOSU</w:t>
            </w:r>
          </w:p>
        </w:tc>
      </w:tr>
      <w:tr w:rsidR="00D93C7F" w:rsidTr="0087231D">
        <w:trPr>
          <w:trHeight w:val="312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D93C7F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PÇ1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PÇ2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PÇ3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PÇ4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PÇ5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PÇ8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PÇ11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PÇ15</w:t>
            </w:r>
          </w:p>
        </w:tc>
      </w:tr>
      <w:tr w:rsidR="00AA19E2" w:rsidTr="0087231D">
        <w:trPr>
          <w:trHeight w:val="31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F53BDC" w:rsidP="00366FF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ÖÇ</w:t>
            </w:r>
            <w:r w:rsidR="00AA19E2"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8"/>
              <w:jc w:val="center"/>
            </w:pPr>
            <w:r>
              <w:t>5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693BB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AA19E2" w:rsidTr="0087231D">
        <w:trPr>
          <w:trHeight w:val="312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F53BDC" w:rsidP="00366FF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ÖÇ</w:t>
            </w:r>
            <w:r w:rsidR="00AA19E2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693BB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AA19E2" w:rsidTr="0087231D">
        <w:trPr>
          <w:trHeight w:val="312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F53BDC" w:rsidP="00366FF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ÖÇ</w:t>
            </w:r>
            <w:r w:rsidR="00AA19E2"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AA19E2" w:rsidTr="0087231D">
        <w:trPr>
          <w:trHeight w:val="312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F53BDC" w:rsidP="00366FF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ÖÇ</w:t>
            </w:r>
            <w:r w:rsidR="00AA19E2"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087003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087003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AA19E2" w:rsidTr="0087231D">
        <w:trPr>
          <w:trHeight w:val="31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F53BDC" w:rsidP="00366FF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ÖÇ</w:t>
            </w:r>
            <w:r w:rsidR="00AA19E2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693BB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087003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087003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AA19E2" w:rsidTr="0087231D">
        <w:trPr>
          <w:trHeight w:val="31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F53BDC" w:rsidP="00366FF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color w:val="00000A"/>
                <w:kern w:val="2"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18"/>
                <w:szCs w:val="24"/>
              </w:rPr>
              <w:t>ÖÇ</w:t>
            </w:r>
            <w:r w:rsidR="00AA19E2">
              <w:rPr>
                <w:rFonts w:ascii="Times New Roman" w:hAnsi="Times New Roman"/>
                <w:b/>
                <w:color w:val="00000A"/>
                <w:kern w:val="2"/>
                <w:sz w:val="18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8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DF1090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087003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9E2" w:rsidRDefault="00AA19E2" w:rsidP="00AA19E2">
            <w:pPr>
              <w:pStyle w:val="TableParagraph"/>
              <w:spacing w:before="0"/>
              <w:ind w:left="107"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D93C7F" w:rsidTr="0087231D">
        <w:trPr>
          <w:trHeight w:val="312"/>
        </w:trPr>
        <w:tc>
          <w:tcPr>
            <w:tcW w:w="907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684F9D">
            <w:pPr>
              <w:pStyle w:val="TableParagraph"/>
              <w:spacing w:before="0"/>
              <w:ind w:left="1416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ÖÇ: Öğrenme </w:t>
            </w:r>
            <w:r w:rsidR="00366FF0">
              <w:rPr>
                <w:rFonts w:ascii="Times New Roman" w:hAnsi="Times New Roman"/>
                <w:b/>
                <w:sz w:val="18"/>
              </w:rPr>
              <w:t>Çıktı</w:t>
            </w:r>
            <w:r>
              <w:rPr>
                <w:rFonts w:ascii="Times New Roman" w:hAnsi="Times New Roman"/>
                <w:b/>
                <w:sz w:val="18"/>
              </w:rPr>
              <w:t>ları PÇ: Program Çıktıları</w:t>
            </w:r>
          </w:p>
        </w:tc>
      </w:tr>
      <w:tr w:rsidR="00D93C7F" w:rsidTr="0087231D">
        <w:trPr>
          <w:trHeight w:val="474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Katkı</w:t>
            </w:r>
          </w:p>
          <w:p w:rsidR="00D93C7F" w:rsidRDefault="00321C0C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Düzeyi</w:t>
            </w:r>
          </w:p>
        </w:tc>
        <w:tc>
          <w:tcPr>
            <w:tcW w:w="16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B76C4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Çok Düşük</w:t>
            </w:r>
          </w:p>
        </w:tc>
        <w:tc>
          <w:tcPr>
            <w:tcW w:w="15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B76C4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Düşük</w:t>
            </w:r>
          </w:p>
        </w:tc>
        <w:tc>
          <w:tcPr>
            <w:tcW w:w="17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B76C4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 Orta</w:t>
            </w:r>
          </w:p>
        </w:tc>
        <w:tc>
          <w:tcPr>
            <w:tcW w:w="17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B76C4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 Yüksek</w:t>
            </w:r>
          </w:p>
        </w:tc>
        <w:tc>
          <w:tcPr>
            <w:tcW w:w="17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Default="00321C0C" w:rsidP="00B76C4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 Çok Yüksek</w:t>
            </w:r>
          </w:p>
        </w:tc>
      </w:tr>
    </w:tbl>
    <w:p w:rsidR="00D93C7F" w:rsidRDefault="00321C0C">
      <w:pPr>
        <w:jc w:val="both"/>
      </w:pPr>
      <w:r>
        <w:t xml:space="preserve">                                                      </w:t>
      </w:r>
    </w:p>
    <w:p w:rsidR="00D93C7F" w:rsidRPr="00366FF0" w:rsidRDefault="00321C0C" w:rsidP="00366FF0">
      <w:pPr>
        <w:pStyle w:val="GvdeMetni"/>
        <w:spacing w:before="92" w:after="0"/>
        <w:jc w:val="center"/>
        <w:rPr>
          <w:b/>
        </w:rPr>
      </w:pPr>
      <w:r w:rsidRPr="00366FF0">
        <w:rPr>
          <w:rFonts w:ascii="Times New Roman" w:hAnsi="Times New Roman"/>
          <w:b/>
        </w:rPr>
        <w:t>Program Çıktıları ve İlgili Dersin İlişkisi</w:t>
      </w:r>
    </w:p>
    <w:p w:rsidR="00D93C7F" w:rsidRDefault="00D93C7F">
      <w:pPr>
        <w:pStyle w:val="GvdeMetni"/>
        <w:spacing w:before="11" w:after="0"/>
        <w:rPr>
          <w:rFonts w:ascii="Times New Roman" w:hAnsi="Times New Roman"/>
          <w:sz w:val="23"/>
        </w:rPr>
      </w:pPr>
    </w:p>
    <w:tbl>
      <w:tblPr>
        <w:tblW w:w="9072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95"/>
        <w:gridCol w:w="425"/>
        <w:gridCol w:w="423"/>
        <w:gridCol w:w="423"/>
        <w:gridCol w:w="563"/>
        <w:gridCol w:w="423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</w:tblGrid>
      <w:tr w:rsidR="0087231D" w:rsidTr="0087231D">
        <w:trPr>
          <w:trHeight w:val="327"/>
        </w:trPr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231D" w:rsidRPr="00366FF0" w:rsidRDefault="00366FF0" w:rsidP="00366FF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</w:rPr>
            </w:pPr>
            <w:r w:rsidRPr="00366FF0">
              <w:rPr>
                <w:rFonts w:ascii="Times New Roman" w:hAnsi="Times New Roman"/>
                <w:b/>
              </w:rPr>
              <w:t>Ders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231D" w:rsidRDefault="0087231D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231D" w:rsidRDefault="0087231D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231D" w:rsidRDefault="0087231D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231D" w:rsidRDefault="0087231D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231D" w:rsidRDefault="0087231D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231D" w:rsidRDefault="0087231D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231D" w:rsidRDefault="0087231D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231D" w:rsidRDefault="0087231D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231D" w:rsidRDefault="0087231D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231D" w:rsidRDefault="0087231D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231D" w:rsidRDefault="0087231D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231D" w:rsidRDefault="0087231D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231D" w:rsidRDefault="0087231D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231D" w:rsidRDefault="0087231D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231D" w:rsidRDefault="0087231D" w:rsidP="0087231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PÇ15</w:t>
            </w:r>
          </w:p>
        </w:tc>
      </w:tr>
      <w:tr w:rsidR="0087231D" w:rsidTr="0087231D">
        <w:trPr>
          <w:trHeight w:val="468"/>
        </w:trPr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Pr="00693BB0" w:rsidRDefault="00693BB0">
            <w:pPr>
              <w:pStyle w:val="TableParagraph"/>
              <w:spacing w:before="0"/>
              <w:ind w:left="149"/>
              <w:rPr>
                <w:rFonts w:ascii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 w:rsidRPr="00693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Kesirli Diferansiyel Denklemler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Pr="00B00735" w:rsidRDefault="00AA19E2" w:rsidP="00B00735">
            <w:pPr>
              <w:pStyle w:val="TableParagraph"/>
              <w:spacing w:before="0"/>
              <w:ind w:lef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Pr="00B00735" w:rsidRDefault="00321C0C" w:rsidP="00B00735">
            <w:pPr>
              <w:pStyle w:val="TableParagraph"/>
              <w:spacing w:before="0"/>
              <w:ind w:lef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Pr="00B00735" w:rsidRDefault="00DF1090" w:rsidP="00B00735">
            <w:pPr>
              <w:pStyle w:val="TableParagraph"/>
              <w:spacing w:before="0"/>
              <w:ind w:lef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Pr="00B00735" w:rsidRDefault="00321C0C" w:rsidP="00B00735">
            <w:pPr>
              <w:pStyle w:val="TableParagraph"/>
              <w:spacing w:before="0"/>
              <w:ind w:lef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Pr="00B00735" w:rsidRDefault="00F83961" w:rsidP="00B00735">
            <w:pPr>
              <w:pStyle w:val="TableParagraph"/>
              <w:spacing w:before="0"/>
              <w:ind w:left="10"/>
              <w:jc w:val="center"/>
              <w:rPr>
                <w:rFonts w:ascii="Times New Roman" w:hAnsi="Times New Roman"/>
                <w:sz w:val="18"/>
              </w:rPr>
            </w:pPr>
            <w:r w:rsidRPr="00B00735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Pr="00B00735" w:rsidRDefault="00AA19E2" w:rsidP="00B00735">
            <w:pPr>
              <w:pStyle w:val="TableParagraph"/>
              <w:spacing w:before="0"/>
              <w:ind w:lef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Pr="00B00735" w:rsidRDefault="00DF1090" w:rsidP="00B00735">
            <w:pPr>
              <w:pStyle w:val="TableParagraph"/>
              <w:spacing w:before="0"/>
              <w:ind w:lef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Pr="00684F9D" w:rsidRDefault="008218B9" w:rsidP="00B00735">
            <w:pPr>
              <w:pStyle w:val="TableParagraph"/>
              <w:spacing w:before="0"/>
              <w:ind w:lef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Pr="00684F9D" w:rsidRDefault="00684F9D" w:rsidP="00B00735">
            <w:pPr>
              <w:pStyle w:val="TableParagraph"/>
              <w:spacing w:before="0"/>
              <w:ind w:left="10"/>
              <w:jc w:val="center"/>
              <w:rPr>
                <w:rFonts w:ascii="Times New Roman" w:hAnsi="Times New Roman"/>
                <w:sz w:val="18"/>
              </w:rPr>
            </w:pPr>
            <w:r w:rsidRPr="00684F9D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Pr="00684F9D" w:rsidRDefault="008218B9" w:rsidP="00B00735">
            <w:pPr>
              <w:pStyle w:val="TableParagraph"/>
              <w:spacing w:before="0"/>
              <w:ind w:lef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Pr="00684F9D" w:rsidRDefault="00DF1090" w:rsidP="00B00735">
            <w:pPr>
              <w:pStyle w:val="TableParagraph"/>
              <w:spacing w:before="0"/>
              <w:ind w:lef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Pr="00684F9D" w:rsidRDefault="00DF1090" w:rsidP="00B00735">
            <w:pPr>
              <w:pStyle w:val="TableParagraph"/>
              <w:spacing w:before="0"/>
              <w:ind w:lef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Pr="00684F9D" w:rsidRDefault="00AA19E2" w:rsidP="00B00735">
            <w:pPr>
              <w:pStyle w:val="TableParagraph"/>
              <w:spacing w:before="0"/>
              <w:ind w:lef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Pr="00684F9D" w:rsidRDefault="008218B9" w:rsidP="00B00735">
            <w:pPr>
              <w:pStyle w:val="TableParagraph"/>
              <w:spacing w:before="0"/>
              <w:ind w:lef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3C7F" w:rsidRPr="00684F9D" w:rsidRDefault="00AA19E2" w:rsidP="00B00735">
            <w:pPr>
              <w:pStyle w:val="TableParagraph"/>
              <w:spacing w:before="0"/>
              <w:ind w:lef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</w:tbl>
    <w:p w:rsidR="00D93C7F" w:rsidRDefault="00D93C7F" w:rsidP="00684F9D">
      <w:pPr>
        <w:spacing w:before="78" w:after="0"/>
        <w:ind w:left="100"/>
        <w:jc w:val="center"/>
      </w:pPr>
    </w:p>
    <w:p w:rsidR="00D93C7F" w:rsidRDefault="00D93C7F">
      <w:pPr>
        <w:spacing w:before="78" w:after="0"/>
        <w:ind w:left="100"/>
      </w:pPr>
    </w:p>
    <w:p w:rsidR="00D93C7F" w:rsidRDefault="00D93C7F">
      <w:pPr>
        <w:spacing w:before="78" w:after="0"/>
        <w:ind w:left="100"/>
      </w:pPr>
    </w:p>
    <w:p w:rsidR="00D93C7F" w:rsidRDefault="00D93C7F">
      <w:pPr>
        <w:spacing w:before="78" w:after="0"/>
        <w:ind w:left="100"/>
      </w:pPr>
    </w:p>
    <w:p w:rsidR="00D93C7F" w:rsidRDefault="00D93C7F">
      <w:pPr>
        <w:spacing w:before="78" w:after="0"/>
        <w:ind w:left="100"/>
      </w:pPr>
      <w:bookmarkStart w:id="0" w:name="_GoBack"/>
      <w:bookmarkEnd w:id="0"/>
    </w:p>
    <w:p w:rsidR="00D93C7F" w:rsidRDefault="00D93C7F">
      <w:pPr>
        <w:spacing w:before="78" w:after="0"/>
        <w:ind w:left="100"/>
      </w:pPr>
    </w:p>
    <w:p w:rsidR="00D93C7F" w:rsidRDefault="00D93C7F">
      <w:pPr>
        <w:spacing w:before="78" w:after="0"/>
        <w:rPr>
          <w:rFonts w:ascii="Arial" w:hAnsi="Arial"/>
          <w:sz w:val="20"/>
          <w:szCs w:val="20"/>
        </w:rPr>
      </w:pPr>
    </w:p>
    <w:p w:rsidR="00D93C7F" w:rsidRDefault="00D93C7F" w:rsidP="00023E28"/>
    <w:sectPr w:rsidR="00D93C7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A2"/>
    <w:family w:val="swiss"/>
    <w:pitch w:val="variable"/>
    <w:sig w:usb0="00000000" w:usb1="D200FDFF" w:usb2="0A24602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2E2"/>
    <w:multiLevelType w:val="hybridMultilevel"/>
    <w:tmpl w:val="8124E4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3D88"/>
    <w:multiLevelType w:val="multilevel"/>
    <w:tmpl w:val="9788A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B81846"/>
    <w:multiLevelType w:val="multilevel"/>
    <w:tmpl w:val="D82493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AE52B5C"/>
    <w:multiLevelType w:val="multilevel"/>
    <w:tmpl w:val="4F500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76F4D"/>
    <w:multiLevelType w:val="hybridMultilevel"/>
    <w:tmpl w:val="65C82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80104"/>
    <w:multiLevelType w:val="hybridMultilevel"/>
    <w:tmpl w:val="25EC32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2031"/>
    <w:multiLevelType w:val="hybridMultilevel"/>
    <w:tmpl w:val="E7426E7C"/>
    <w:lvl w:ilvl="0" w:tplc="E86E62F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C9263B"/>
    <w:multiLevelType w:val="hybridMultilevel"/>
    <w:tmpl w:val="D8722622"/>
    <w:lvl w:ilvl="0" w:tplc="91F8653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3" w:hanging="360"/>
      </w:pPr>
    </w:lvl>
    <w:lvl w:ilvl="2" w:tplc="041F001B" w:tentative="1">
      <w:start w:val="1"/>
      <w:numFmt w:val="lowerRoman"/>
      <w:lvlText w:val="%3."/>
      <w:lvlJc w:val="right"/>
      <w:pPr>
        <w:ind w:left="1813" w:hanging="180"/>
      </w:pPr>
    </w:lvl>
    <w:lvl w:ilvl="3" w:tplc="041F000F" w:tentative="1">
      <w:start w:val="1"/>
      <w:numFmt w:val="decimal"/>
      <w:lvlText w:val="%4."/>
      <w:lvlJc w:val="left"/>
      <w:pPr>
        <w:ind w:left="2533" w:hanging="360"/>
      </w:pPr>
    </w:lvl>
    <w:lvl w:ilvl="4" w:tplc="041F0019" w:tentative="1">
      <w:start w:val="1"/>
      <w:numFmt w:val="lowerLetter"/>
      <w:lvlText w:val="%5."/>
      <w:lvlJc w:val="left"/>
      <w:pPr>
        <w:ind w:left="3253" w:hanging="360"/>
      </w:pPr>
    </w:lvl>
    <w:lvl w:ilvl="5" w:tplc="041F001B" w:tentative="1">
      <w:start w:val="1"/>
      <w:numFmt w:val="lowerRoman"/>
      <w:lvlText w:val="%6."/>
      <w:lvlJc w:val="right"/>
      <w:pPr>
        <w:ind w:left="3973" w:hanging="180"/>
      </w:pPr>
    </w:lvl>
    <w:lvl w:ilvl="6" w:tplc="041F000F" w:tentative="1">
      <w:start w:val="1"/>
      <w:numFmt w:val="decimal"/>
      <w:lvlText w:val="%7."/>
      <w:lvlJc w:val="left"/>
      <w:pPr>
        <w:ind w:left="4693" w:hanging="360"/>
      </w:pPr>
    </w:lvl>
    <w:lvl w:ilvl="7" w:tplc="041F0019" w:tentative="1">
      <w:start w:val="1"/>
      <w:numFmt w:val="lowerLetter"/>
      <w:lvlText w:val="%8."/>
      <w:lvlJc w:val="left"/>
      <w:pPr>
        <w:ind w:left="5413" w:hanging="360"/>
      </w:pPr>
    </w:lvl>
    <w:lvl w:ilvl="8" w:tplc="041F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7F"/>
    <w:rsid w:val="00023E28"/>
    <w:rsid w:val="00087003"/>
    <w:rsid w:val="000C4CF3"/>
    <w:rsid w:val="00166879"/>
    <w:rsid w:val="00211E3A"/>
    <w:rsid w:val="00241102"/>
    <w:rsid w:val="00276047"/>
    <w:rsid w:val="002E59DA"/>
    <w:rsid w:val="00321C0C"/>
    <w:rsid w:val="00346B2D"/>
    <w:rsid w:val="00366FF0"/>
    <w:rsid w:val="00450C8B"/>
    <w:rsid w:val="005123D6"/>
    <w:rsid w:val="0060572A"/>
    <w:rsid w:val="00684F9D"/>
    <w:rsid w:val="00690855"/>
    <w:rsid w:val="00693BB0"/>
    <w:rsid w:val="006C29FF"/>
    <w:rsid w:val="006F1AF5"/>
    <w:rsid w:val="008218B9"/>
    <w:rsid w:val="0087231D"/>
    <w:rsid w:val="008D3258"/>
    <w:rsid w:val="009A3C11"/>
    <w:rsid w:val="009A77B6"/>
    <w:rsid w:val="00A706A7"/>
    <w:rsid w:val="00AA19E2"/>
    <w:rsid w:val="00AE425A"/>
    <w:rsid w:val="00B00735"/>
    <w:rsid w:val="00B239C2"/>
    <w:rsid w:val="00B76C40"/>
    <w:rsid w:val="00B97EE2"/>
    <w:rsid w:val="00C21206"/>
    <w:rsid w:val="00C23357"/>
    <w:rsid w:val="00C36856"/>
    <w:rsid w:val="00CB341E"/>
    <w:rsid w:val="00D93C7F"/>
    <w:rsid w:val="00DF1090"/>
    <w:rsid w:val="00E31928"/>
    <w:rsid w:val="00EA7DF0"/>
    <w:rsid w:val="00EC2201"/>
    <w:rsid w:val="00F2301F"/>
    <w:rsid w:val="00F53BDC"/>
    <w:rsid w:val="00F83961"/>
    <w:rsid w:val="00FC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7D2E9-77A8-40DA-9BD0-A1EA4120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qFormat/>
    <w:rPr>
      <w:rFonts w:ascii="TimesNewRomanPS-BoldMT" w:hAnsi="TimesNewRomanPS-BoldMT"/>
      <w:b/>
      <w:bCs/>
      <w:i w:val="0"/>
      <w:iCs w:val="0"/>
      <w:color w:val="000000"/>
      <w:sz w:val="20"/>
      <w:szCs w:val="20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pacing w:val="-1"/>
      <w:w w:val="100"/>
      <w:sz w:val="20"/>
      <w:szCs w:val="20"/>
      <w:lang w:val="tr-TR" w:eastAsia="tr-TR" w:bidi="tr-T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9">
    <w:name w:val="ListLabel 39"/>
    <w:qFormat/>
    <w:rPr>
      <w:rFonts w:ascii="Times New Roman" w:eastAsia="Arial" w:hAnsi="Times New Roman" w:cs="Arial"/>
      <w:i/>
      <w:iCs/>
      <w:color w:val="000000"/>
      <w:spacing w:val="-10"/>
      <w:kern w:val="2"/>
      <w:sz w:val="22"/>
      <w:szCs w:val="24"/>
      <w:lang w:val="tr-TR" w:eastAsia="tr-TR" w:bidi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eParagraf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pPr>
      <w:spacing w:before="25" w:after="0"/>
      <w:ind w:left="243"/>
    </w:pPr>
    <w:rPr>
      <w:rFonts w:ascii="Arial" w:eastAsia="Arial" w:hAnsi="Arial" w:cs="Arial"/>
      <w:lang w:eastAsia="tr-TR" w:bidi="tr-TR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ListLabel12">
    <w:name w:val="ListLabel 12"/>
    <w:qFormat/>
    <w:rsid w:val="006F1AF5"/>
    <w:rPr>
      <w:rFonts w:cs="Symbol"/>
      <w:lang w:val="tr-TR" w:eastAsia="tr-TR" w:bidi="tr-TR"/>
    </w:rPr>
  </w:style>
  <w:style w:type="paragraph" w:customStyle="1" w:styleId="Varsaylan">
    <w:name w:val="Varsayılan"/>
    <w:qFormat/>
    <w:rsid w:val="0060572A"/>
    <w:pPr>
      <w:tabs>
        <w:tab w:val="left" w:pos="708"/>
      </w:tabs>
      <w:suppressAutoHyphens/>
    </w:pPr>
    <w:rPr>
      <w:rFonts w:ascii="Times New Roman" w:hAnsi="Times New Roman" w:cs="Times New Roman"/>
      <w:color w:val="00000A"/>
      <w:kern w:val="2"/>
      <w:sz w:val="24"/>
      <w:szCs w:val="24"/>
      <w:lang w:val="en-US" w:eastAsia="tr-T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Windows User</cp:lastModifiedBy>
  <cp:revision>7</cp:revision>
  <dcterms:created xsi:type="dcterms:W3CDTF">2018-10-24T07:14:00Z</dcterms:created>
  <dcterms:modified xsi:type="dcterms:W3CDTF">2018-10-24T10:40:00Z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