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7C5DC2">
        <w:trPr>
          <w:trHeight w:val="376"/>
        </w:trPr>
        <w:tc>
          <w:tcPr>
            <w:tcW w:w="3232" w:type="dxa"/>
            <w:gridSpan w:val="3"/>
          </w:tcPr>
          <w:p w:rsidR="00F66955" w:rsidRPr="00DF36DE" w:rsidRDefault="0002020C" w:rsidP="0002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36DE">
              <w:rPr>
                <w:rFonts w:ascii="Times New Roman" w:eastAsia="Times New Roman" w:hAnsi="Times New Roman" w:cs="Times New Roman"/>
                <w:b/>
                <w:lang w:eastAsia="tr-TR"/>
              </w:rPr>
              <w:t>İş Sağlığı ve Güvenliği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</w:tcPr>
          <w:p w:rsidR="00F66955" w:rsidRPr="00F66955" w:rsidRDefault="00B43D9A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F66955" w:rsidRPr="00F66955" w:rsidRDefault="00A83D19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F66955" w:rsidRPr="00F66955" w:rsidRDefault="00B43D9A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F66955" w:rsidRPr="00F66955" w:rsidRDefault="0002020C" w:rsidP="00B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İşçileri iş kazaları ve meslek hastalıklarından korumaya yönelik bilgi ve beceri edinerek işyerinde güvenlik önlemlerini alabilme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, Meslek hastalıklarına karşı güvenlik önlemleri alabilme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, İşyerinde olabilecek kaza ve yaralanmaların sebeplerini kavrayarak gerekli tedbirleri alabilme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02020C" w:rsidRPr="00337BB1" w:rsidRDefault="0002020C" w:rsidP="000202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37BB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Sağlığı ve Güvenliği tarihçesini kavrayabilir.</w:t>
            </w:r>
          </w:p>
          <w:p w:rsidR="0002020C" w:rsidRPr="00337BB1" w:rsidRDefault="0002020C" w:rsidP="000202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37BB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Risk, tehlike , birincil, ikincil, üçüncül koruma tanımlarını kavrayabilir.</w:t>
            </w:r>
          </w:p>
          <w:p w:rsidR="00B43D9A" w:rsidRPr="000A6EF7" w:rsidRDefault="00B43D9A" w:rsidP="000A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F66955" w:rsidRPr="00F66955" w:rsidRDefault="0002020C" w:rsidP="00F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Risk ve tehlike t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anımı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iş k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azaları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meslek h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astalıkları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acil d</w:t>
            </w:r>
            <w:r w:rsidRPr="0002020C">
              <w:rPr>
                <w:rFonts w:ascii="Times New Roman" w:eastAsia="Times New Roman" w:hAnsi="Times New Roman" w:cs="Times New Roman"/>
                <w:lang w:eastAsia="tr-TR"/>
              </w:rPr>
              <w:t>urumlar</w:t>
            </w:r>
          </w:p>
        </w:tc>
      </w:tr>
      <w:tr w:rsidR="00F66955" w:rsidRPr="00F66955" w:rsidTr="007C5DC2">
        <w:tc>
          <w:tcPr>
            <w:tcW w:w="1096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İş Sağlığı ve Güvenliğinin Amacı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37BB1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Yasal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hak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yükümlülükler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İş Kazaları tanımı ve örnekler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İş kazaları ve meslek hastalıklarından doğan hukuki haklar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Kişisel koruyucu ekipmanlar ve kullanımları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İş Sağlığı ve Güvenliği Temel Prensipleri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9C1675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İş Sağlığı ve Güvenliği Temel Prensipleri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Biyolojik, Fiziksel ve Kimyasal Risk Etmenleri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İlkyardım ve Meslek Hastalıkları tanımları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37BB1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Acil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durum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planları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37BB1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Acil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durum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yönetimi</w:t>
            </w:r>
            <w:proofErr w:type="spellEnd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37BB1">
              <w:rPr>
                <w:rFonts w:ascii="Times New Roman" w:eastAsia="Times New Roman" w:hAnsi="Times New Roman" w:cs="Times New Roman"/>
                <w:lang w:val="en-US" w:bidi="en-US"/>
              </w:rPr>
              <w:t>tanımlaması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Deprem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nedir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?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Deprem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çeşitleri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nelerdir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0A6EF7">
              <w:rPr>
                <w:rFonts w:ascii="Times New Roman" w:eastAsia="Times New Roman" w:hAnsi="Times New Roman" w:cs="Times New Roman"/>
                <w:lang w:bidi="en-US"/>
              </w:rPr>
              <w:t>Yangın nedir? Yangın sırasında alınacak önlemler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0A6EF7" w:rsidRDefault="00EA150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Sabotaj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ve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sel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nedir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,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alınması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gereken</w:t>
            </w:r>
            <w:proofErr w:type="spellEnd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proofErr w:type="spellStart"/>
            <w:r w:rsidRPr="000A6EF7">
              <w:rPr>
                <w:rFonts w:ascii="Times New Roman" w:eastAsia="Times New Roman" w:hAnsi="Times New Roman" w:cs="Times New Roman"/>
                <w:lang w:val="de-DE" w:bidi="en-US"/>
              </w:rPr>
              <w:t>önlemler</w:t>
            </w:r>
            <w:proofErr w:type="spellEnd"/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A83D19" w:rsidRPr="00337BB1" w:rsidRDefault="0002020C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37BB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İşçileri iş kazaları ve meslek hastalıklarından korumaya yönelik bilgi ve beceri edinerek, işyerinde güvenlik önlemlerini alabilir.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B66B0C" w:rsidRDefault="00B66B0C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Bilir, N., (2016). </w:t>
            </w:r>
            <w:r w:rsidRPr="00B66B0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 Sağlığı ve Güvenliği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Güneş Tıp Kitabevi.</w:t>
            </w:r>
          </w:p>
          <w:p w:rsidR="00B66B0C" w:rsidRDefault="00B66B0C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Kızılkum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Y., Çakır, N., (2013). </w:t>
            </w:r>
            <w:r w:rsidRPr="00B66B0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 Sağlığı ve İş Güvenliği El Kitabı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İstanbul: Alfa Yayıncılık.</w:t>
            </w:r>
          </w:p>
          <w:p w:rsidR="009B4C6A" w:rsidRPr="008309D2" w:rsidRDefault="00B66B0C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Selek, H. S., (2018). </w:t>
            </w:r>
            <w:r w:rsidRPr="00B66B0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 Sağlığı ve Güvenliği (İSG) Temel Konular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Seçkin Yayıncılık.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8C10AE" w:rsidRPr="00F66955" w:rsidTr="007C5DC2">
        <w:tc>
          <w:tcPr>
            <w:tcW w:w="1793" w:type="dxa"/>
            <w:gridSpan w:val="2"/>
          </w:tcPr>
          <w:p w:rsidR="008C10AE" w:rsidRPr="00F66955" w:rsidRDefault="008C10AE" w:rsidP="008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6"/>
          </w:tcPr>
          <w:p w:rsidR="008C10AE" w:rsidRPr="000C6835" w:rsidRDefault="008C10AE" w:rsidP="008C10AE">
            <w:pPr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30 %</w:t>
            </w:r>
          </w:p>
        </w:tc>
      </w:tr>
      <w:tr w:rsidR="008C10AE" w:rsidRPr="00F66955" w:rsidTr="007C5DC2">
        <w:tc>
          <w:tcPr>
            <w:tcW w:w="1793" w:type="dxa"/>
            <w:gridSpan w:val="2"/>
          </w:tcPr>
          <w:p w:rsidR="008C10AE" w:rsidRPr="00F66955" w:rsidRDefault="008C10AE" w:rsidP="008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6835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6"/>
          </w:tcPr>
          <w:p w:rsidR="008C10AE" w:rsidRPr="000C6835" w:rsidRDefault="008C10AE" w:rsidP="008C10AE">
            <w:pPr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20% (Çalışmalarına yönelik)</w:t>
            </w:r>
          </w:p>
        </w:tc>
      </w:tr>
      <w:tr w:rsidR="008C10AE" w:rsidRPr="00F66955" w:rsidTr="007C5DC2">
        <w:tc>
          <w:tcPr>
            <w:tcW w:w="1793" w:type="dxa"/>
            <w:gridSpan w:val="2"/>
          </w:tcPr>
          <w:p w:rsidR="008C10AE" w:rsidRPr="00F66955" w:rsidRDefault="008C10AE" w:rsidP="008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0C6835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0C6835">
              <w:rPr>
                <w:rFonts w:ascii="Times New Roman" w:hAnsi="Times New Roman" w:cs="Times New Roman"/>
                <w:b/>
              </w:rPr>
              <w:t xml:space="preserve"> Sınav:    </w:t>
            </w:r>
          </w:p>
        </w:tc>
        <w:tc>
          <w:tcPr>
            <w:tcW w:w="7421" w:type="dxa"/>
            <w:gridSpan w:val="6"/>
          </w:tcPr>
          <w:p w:rsidR="008C10AE" w:rsidRDefault="008C10AE" w:rsidP="008C10AE">
            <w:r w:rsidRPr="000C6835">
              <w:rPr>
                <w:rFonts w:ascii="Times New Roman" w:hAnsi="Times New Roman" w:cs="Times New Roman"/>
              </w:rPr>
              <w:t xml:space="preserve"> 50 % </w:t>
            </w:r>
          </w:p>
        </w:tc>
      </w:tr>
    </w:tbl>
    <w:p w:rsidR="007D3BF1" w:rsidRDefault="007D3BF1"/>
    <w:p w:rsidR="000A6EF7" w:rsidRDefault="000A6EF7"/>
    <w:p w:rsidR="000A6EF7" w:rsidRDefault="000A6EF7"/>
    <w:tbl>
      <w:tblPr>
        <w:tblStyle w:val="TabloKlavuzu1"/>
        <w:tblW w:w="9615" w:type="dxa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85"/>
        <w:gridCol w:w="626"/>
        <w:gridCol w:w="626"/>
        <w:gridCol w:w="585"/>
        <w:gridCol w:w="585"/>
        <w:gridCol w:w="588"/>
        <w:gridCol w:w="588"/>
        <w:gridCol w:w="588"/>
        <w:gridCol w:w="588"/>
        <w:gridCol w:w="689"/>
        <w:gridCol w:w="689"/>
        <w:gridCol w:w="687"/>
        <w:gridCol w:w="687"/>
        <w:gridCol w:w="687"/>
      </w:tblGrid>
      <w:tr w:rsidR="000A6EF7" w:rsidTr="000A6EF7">
        <w:trPr>
          <w:trHeight w:val="24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0A6EF7" w:rsidTr="000A6EF7">
        <w:trPr>
          <w:trHeight w:val="24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A6EF7" w:rsidTr="000A6EF7">
        <w:trPr>
          <w:trHeight w:val="24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A6EF7" w:rsidTr="000A6EF7">
        <w:trPr>
          <w:trHeight w:val="50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</w:t>
            </w:r>
          </w:p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Düzeyi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0A6EF7" w:rsidRDefault="000A6EF7" w:rsidP="000A6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A6EF7" w:rsidRDefault="000A6EF7" w:rsidP="000A6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0A6EF7" w:rsidRDefault="000A6EF7" w:rsidP="000A6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1"/>
        <w:tblW w:w="11048" w:type="dxa"/>
        <w:jc w:val="center"/>
        <w:tblInd w:w="0" w:type="dxa"/>
        <w:tblLook w:val="04A0" w:firstRow="1" w:lastRow="0" w:firstColumn="1" w:lastColumn="0" w:noHBand="0" w:noVBand="1"/>
      </w:tblPr>
      <w:tblGrid>
        <w:gridCol w:w="1128"/>
        <w:gridCol w:w="583"/>
        <w:gridCol w:w="674"/>
        <w:gridCol w:w="674"/>
        <w:gridCol w:w="674"/>
        <w:gridCol w:w="674"/>
        <w:gridCol w:w="674"/>
        <w:gridCol w:w="674"/>
        <w:gridCol w:w="674"/>
        <w:gridCol w:w="674"/>
        <w:gridCol w:w="789"/>
        <w:gridCol w:w="789"/>
        <w:gridCol w:w="789"/>
        <w:gridCol w:w="789"/>
        <w:gridCol w:w="789"/>
      </w:tblGrid>
      <w:tr w:rsidR="000A6EF7" w:rsidTr="000A6EF7">
        <w:trPr>
          <w:trHeight w:val="16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0A6EF7" w:rsidTr="000A6EF7">
        <w:trPr>
          <w:trHeight w:val="16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İş Sağlığı ve Güvenliği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F7" w:rsidRDefault="000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0A6EF7" w:rsidRDefault="000A6EF7" w:rsidP="000A6EF7">
      <w:pPr>
        <w:rPr>
          <w:rFonts w:ascii="Times New Roman" w:hAnsi="Times New Roman" w:cs="Times New Roman"/>
        </w:rPr>
      </w:pPr>
    </w:p>
    <w:p w:rsidR="000A6EF7" w:rsidRDefault="000A6EF7"/>
    <w:sectPr w:rsidR="000A6EF7" w:rsidSect="0053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56D"/>
    <w:multiLevelType w:val="hybridMultilevel"/>
    <w:tmpl w:val="BE7A0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798"/>
    <w:multiLevelType w:val="hybridMultilevel"/>
    <w:tmpl w:val="479A4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02020C"/>
    <w:rsid w:val="000A6EF7"/>
    <w:rsid w:val="00337BB1"/>
    <w:rsid w:val="0045484C"/>
    <w:rsid w:val="004C49E2"/>
    <w:rsid w:val="00531964"/>
    <w:rsid w:val="00602060"/>
    <w:rsid w:val="00627A1D"/>
    <w:rsid w:val="007D3BF1"/>
    <w:rsid w:val="008309D2"/>
    <w:rsid w:val="008C10AE"/>
    <w:rsid w:val="009B4C6A"/>
    <w:rsid w:val="009C1675"/>
    <w:rsid w:val="009F4590"/>
    <w:rsid w:val="00A066B9"/>
    <w:rsid w:val="00A83D19"/>
    <w:rsid w:val="00B20C21"/>
    <w:rsid w:val="00B43D9A"/>
    <w:rsid w:val="00B50D08"/>
    <w:rsid w:val="00B66B0C"/>
    <w:rsid w:val="00BC5461"/>
    <w:rsid w:val="00DF36DE"/>
    <w:rsid w:val="00EA1508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98E0"/>
  <w15:docId w15:val="{E69A9B83-C721-41BA-99FD-B758CE5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0A6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18</cp:revision>
  <dcterms:created xsi:type="dcterms:W3CDTF">2018-11-09T15:52:00Z</dcterms:created>
  <dcterms:modified xsi:type="dcterms:W3CDTF">2020-04-16T13:24:00Z</dcterms:modified>
</cp:coreProperties>
</file>