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212" w:rsidRDefault="00DB5212" w:rsidP="00DB5212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DB5212" w:rsidRDefault="00DB5212" w:rsidP="00DB5212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DB5212" w:rsidRDefault="00DB5212" w:rsidP="00DB5212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78"/>
        <w:gridCol w:w="121"/>
        <w:gridCol w:w="499"/>
        <w:gridCol w:w="77"/>
        <w:gridCol w:w="422"/>
        <w:gridCol w:w="499"/>
        <w:gridCol w:w="499"/>
        <w:gridCol w:w="19"/>
        <w:gridCol w:w="480"/>
        <w:gridCol w:w="499"/>
        <w:gridCol w:w="155"/>
        <w:gridCol w:w="344"/>
        <w:gridCol w:w="499"/>
        <w:gridCol w:w="328"/>
        <w:gridCol w:w="262"/>
        <w:gridCol w:w="590"/>
        <w:gridCol w:w="291"/>
        <w:gridCol w:w="299"/>
        <w:gridCol w:w="590"/>
        <w:gridCol w:w="336"/>
        <w:gridCol w:w="254"/>
        <w:gridCol w:w="1055"/>
      </w:tblGrid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  <w:gridSpan w:val="2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DB5212" w:rsidRPr="00F66955" w:rsidTr="00DB5212">
        <w:trPr>
          <w:trHeight w:val="376"/>
        </w:trPr>
        <w:tc>
          <w:tcPr>
            <w:tcW w:w="3232" w:type="dxa"/>
            <w:gridSpan w:val="9"/>
          </w:tcPr>
          <w:p w:rsidR="00DB5212" w:rsidRPr="008E0B28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0B28">
              <w:rPr>
                <w:rFonts w:ascii="Times New Roman" w:eastAsia="Times New Roman" w:hAnsi="Times New Roman" w:cs="Times New Roman"/>
                <w:b/>
                <w:lang w:eastAsia="tr-TR"/>
              </w:rPr>
              <w:t>Baskı Teknolojisi ve Makinaları</w:t>
            </w:r>
          </w:p>
        </w:tc>
        <w:tc>
          <w:tcPr>
            <w:tcW w:w="1134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1+1</w:t>
            </w:r>
          </w:p>
        </w:tc>
        <w:tc>
          <w:tcPr>
            <w:tcW w:w="1225" w:type="dxa"/>
            <w:gridSpan w:val="3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  <w:gridSpan w:val="2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ekstilde terbiye işlemlerinin yapıldığı makinaların çalışma prensiplerinin, makina </w:t>
            </w:r>
            <w:proofErr w:type="gramStart"/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>dizaynı</w:t>
            </w:r>
            <w:proofErr w:type="gramEnd"/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yapılması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nın</w:t>
            </w:r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ve bazı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tekstil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nakşna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hesaplamalarını</w:t>
            </w:r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öğretmek.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14"/>
          </w:tcPr>
          <w:p w:rsidR="00DB5212" w:rsidRPr="0045484C" w:rsidRDefault="00DB5212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DB5212" w:rsidRPr="00512036" w:rsidRDefault="00DB5212" w:rsidP="00AF7F0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ve lif yapısına göre proses oluşturabilir.</w:t>
            </w:r>
          </w:p>
          <w:p w:rsidR="00DB5212" w:rsidRPr="00512036" w:rsidRDefault="00DB5212" w:rsidP="00AF7F0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Makina </w:t>
            </w:r>
            <w:proofErr w:type="gramStart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dizaynı</w:t>
            </w:r>
            <w:proofErr w:type="gramEnd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yapabilir.</w:t>
            </w:r>
          </w:p>
          <w:p w:rsidR="00DB5212" w:rsidRPr="00512036" w:rsidRDefault="00DB5212" w:rsidP="00AF7F0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yapısına göre makina seçebilir.</w:t>
            </w:r>
          </w:p>
          <w:p w:rsidR="00DB5212" w:rsidRPr="0063556B" w:rsidRDefault="00DB5212" w:rsidP="00AF7F0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Makinaların çalışma prensiplerini kavrayabilir.</w:t>
            </w:r>
          </w:p>
        </w:tc>
      </w:tr>
      <w:tr w:rsidR="00DB5212" w:rsidRPr="00F66955" w:rsidTr="00DB5212">
        <w:tc>
          <w:tcPr>
            <w:tcW w:w="3232" w:type="dxa"/>
            <w:gridSpan w:val="9"/>
          </w:tcPr>
          <w:p w:rsidR="00DB5212" w:rsidRPr="00F66955" w:rsidRDefault="00DB5212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14"/>
          </w:tcPr>
          <w:p w:rsidR="00DB5212" w:rsidRPr="00F66955" w:rsidRDefault="00DB5212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Kumaş ve lif yapısına göre proses, makine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dizaynı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 kumaş yapısına göre makineler, makinelerin çalışma prensipleri</w:t>
            </w:r>
          </w:p>
        </w:tc>
      </w:tr>
      <w:tr w:rsidR="00DB5212" w:rsidRPr="00F66955" w:rsidTr="00DB5212">
        <w:tc>
          <w:tcPr>
            <w:tcW w:w="1096" w:type="dxa"/>
            <w:gridSpan w:val="2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21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Kumaş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proses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planlama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Planlama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prensiplerinin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anlatılması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DB5212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B5212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DB5212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B5212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DB5212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B5212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DB5212" w:rsidRDefault="00DB5212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B5212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Sürekli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makina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dizaynı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Sürekli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makina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dizaynı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DB5212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B5212">
              <w:rPr>
                <w:rFonts w:ascii="Times New Roman" w:eastAsia="Times New Roman" w:hAnsi="Times New Roman" w:cs="Times New Roman"/>
                <w:lang w:bidi="en-US"/>
              </w:rPr>
              <w:t>Yarı sürekli ve sürekli çalışan sistemler</w:t>
            </w:r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Jet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overflow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Levent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bobin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boyama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Jigger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basınçlı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jigger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Hesaplama</w:t>
            </w:r>
            <w:proofErr w:type="spellEnd"/>
          </w:p>
        </w:tc>
      </w:tr>
      <w:tr w:rsidR="00DB5212" w:rsidRPr="00F66955" w:rsidTr="00DB521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12" w:rsidRPr="00512036" w:rsidRDefault="00DB5212" w:rsidP="00DB5212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Hesaplama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lang w:val="en-US" w:bidi="en-US"/>
              </w:rPr>
              <w:t>örnekleri</w:t>
            </w:r>
            <w:proofErr w:type="spellEnd"/>
          </w:p>
        </w:tc>
      </w:tr>
      <w:tr w:rsidR="00DB5212" w:rsidRPr="00F66955" w:rsidTr="00DB5212">
        <w:tc>
          <w:tcPr>
            <w:tcW w:w="9214" w:type="dxa"/>
            <w:gridSpan w:val="23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DB5212" w:rsidRPr="00F66955" w:rsidTr="00DB5212">
        <w:tc>
          <w:tcPr>
            <w:tcW w:w="9214" w:type="dxa"/>
            <w:gridSpan w:val="23"/>
          </w:tcPr>
          <w:p w:rsidR="00DB5212" w:rsidRPr="00512036" w:rsidRDefault="00DB5212" w:rsidP="00DB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Makine </w:t>
            </w:r>
            <w:proofErr w:type="gramStart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dizaynı</w:t>
            </w:r>
            <w:proofErr w:type="gramEnd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yapılmasının, bazı tekstil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naksna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hesaplarının, tekstilde işlemlerinin yapıldığı makinaların çalışma prensiplerini bilir.</w:t>
            </w:r>
          </w:p>
        </w:tc>
      </w:tr>
      <w:tr w:rsidR="00DB5212" w:rsidRPr="00F66955" w:rsidTr="00DB5212">
        <w:tc>
          <w:tcPr>
            <w:tcW w:w="9214" w:type="dxa"/>
            <w:gridSpan w:val="23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DB5212" w:rsidRPr="00F66955" w:rsidTr="00DB5212">
        <w:tc>
          <w:tcPr>
            <w:tcW w:w="9214" w:type="dxa"/>
            <w:gridSpan w:val="23"/>
          </w:tcPr>
          <w:p w:rsidR="00DB5212" w:rsidRPr="008309D2" w:rsidRDefault="00DB5212" w:rsidP="00DB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Bulat, F., Başaran, F. N., (2018). 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Tekstil Tasarımında Yenili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kçi Yaklaşımlar: 3b Yazıcılarla 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Deneysel Çalışmalar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2775DD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Kesit Akademi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4 (14), 257-273.</w:t>
            </w:r>
          </w:p>
          <w:p w:rsidR="00DB5212" w:rsidRPr="002775DD" w:rsidRDefault="00DB5212" w:rsidP="00DB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Keskin, B., (2018). 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Dijital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Baskı Teknolojisinin İnorganik 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Boyalar </w:t>
            </w:r>
            <w:proofErr w:type="gramStart"/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İle</w:t>
            </w:r>
            <w:proofErr w:type="gramEnd"/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Düz Cam Yüzeylerde</w:t>
            </w:r>
          </w:p>
          <w:p w:rsidR="00DB5212" w:rsidRDefault="00DB5212" w:rsidP="00DB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Kullanımının Araştırılması. </w:t>
            </w:r>
            <w:r w:rsidRPr="002775DD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Akdeniz Sanat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11 (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), 21-38.</w:t>
            </w:r>
          </w:p>
          <w:p w:rsidR="00DB5212" w:rsidRPr="008309D2" w:rsidRDefault="00DB5212" w:rsidP="00DB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Özmen, A. F., Dalkıran, A., (2017). Dijital Baskı Teknolojilerinin </w:t>
            </w:r>
            <w:r w:rsidRPr="002775D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Türk Resim Sanatındaki Yeri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2775DD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Uluslararası Tarih </w:t>
            </w:r>
            <w:proofErr w:type="gramStart"/>
            <w:r w:rsidRPr="002775DD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Ve</w:t>
            </w:r>
            <w:proofErr w:type="gramEnd"/>
            <w:r w:rsidRPr="002775DD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 Sosyal Araştırmalar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17, 47-70.</w:t>
            </w:r>
          </w:p>
        </w:tc>
      </w:tr>
      <w:tr w:rsidR="00DB5212" w:rsidRPr="00F66955" w:rsidTr="00DB5212">
        <w:tc>
          <w:tcPr>
            <w:tcW w:w="9214" w:type="dxa"/>
            <w:gridSpan w:val="23"/>
          </w:tcPr>
          <w:p w:rsidR="00DB5212" w:rsidRPr="00F66955" w:rsidRDefault="00DB5212" w:rsidP="00DB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8F701A" w:rsidRPr="00F66955" w:rsidTr="00DB5212">
        <w:tc>
          <w:tcPr>
            <w:tcW w:w="1793" w:type="dxa"/>
            <w:gridSpan w:val="5"/>
          </w:tcPr>
          <w:p w:rsidR="008F701A" w:rsidRDefault="008F701A" w:rsidP="008F701A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18"/>
          </w:tcPr>
          <w:p w:rsidR="008F701A" w:rsidRDefault="008F701A" w:rsidP="008F701A">
            <w:r>
              <w:t>40 %</w:t>
            </w:r>
          </w:p>
        </w:tc>
      </w:tr>
      <w:tr w:rsidR="008F701A" w:rsidRPr="00F66955" w:rsidTr="00DB5212">
        <w:tc>
          <w:tcPr>
            <w:tcW w:w="1793" w:type="dxa"/>
            <w:gridSpan w:val="5"/>
          </w:tcPr>
          <w:p w:rsidR="008F701A" w:rsidRDefault="008F701A" w:rsidP="008F701A">
            <w:r>
              <w:rPr>
                <w:b/>
              </w:rPr>
              <w:lastRenderedPageBreak/>
              <w:t>Kısa Sınav</w:t>
            </w:r>
          </w:p>
        </w:tc>
        <w:tc>
          <w:tcPr>
            <w:tcW w:w="7421" w:type="dxa"/>
            <w:gridSpan w:val="18"/>
          </w:tcPr>
          <w:p w:rsidR="008F701A" w:rsidRDefault="008F701A" w:rsidP="008F701A">
            <w:r>
              <w:t xml:space="preserve">10% </w:t>
            </w:r>
          </w:p>
        </w:tc>
      </w:tr>
      <w:tr w:rsidR="008F701A" w:rsidRPr="00F66955" w:rsidTr="00DB5212">
        <w:tc>
          <w:tcPr>
            <w:tcW w:w="1793" w:type="dxa"/>
            <w:gridSpan w:val="5"/>
          </w:tcPr>
          <w:p w:rsidR="008F701A" w:rsidRDefault="008F701A" w:rsidP="008F701A">
            <w:r>
              <w:rPr>
                <w:b/>
              </w:rPr>
              <w:t xml:space="preserve">Yarıyıl sonu </w:t>
            </w:r>
            <w:proofErr w:type="gramStart"/>
            <w:r>
              <w:rPr>
                <w:b/>
              </w:rPr>
              <w:t xml:space="preserve">Sınav:   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421" w:type="dxa"/>
            <w:gridSpan w:val="18"/>
          </w:tcPr>
          <w:p w:rsidR="008F701A" w:rsidRDefault="008F701A" w:rsidP="008F701A">
            <w:r>
              <w:t>50 %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629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1"/>
            <w:vAlign w:val="center"/>
          </w:tcPr>
          <w:p w:rsidR="00DB5212" w:rsidRPr="00E44B9C" w:rsidRDefault="00DB5212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DB5212" w:rsidRPr="00E44B9C" w:rsidRDefault="00DB5212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DB5212" w:rsidRPr="00E44B9C" w:rsidRDefault="00DB5212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499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99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499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499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499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499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499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499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590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590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590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590" w:type="dxa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590" w:type="dxa"/>
            <w:gridSpan w:val="2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8159" w:type="dxa"/>
            <w:gridSpan w:val="22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DB5212" w:rsidRPr="00E44B9C" w:rsidTr="00DB521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vAlign w:val="center"/>
          </w:tcPr>
          <w:p w:rsidR="00DB5212" w:rsidRPr="00E44B9C" w:rsidRDefault="00DB5212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5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5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5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DB5212" w:rsidRDefault="00DB5212" w:rsidP="00DB5212"/>
    <w:p w:rsidR="00DB5212" w:rsidRDefault="00DB5212" w:rsidP="00DB5212"/>
    <w:p w:rsidR="00DB5212" w:rsidRDefault="00DB5212" w:rsidP="00DB5212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DB5212" w:rsidRDefault="00DB5212" w:rsidP="00DB5212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DB5212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DB5212" w:rsidRDefault="00DB5212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DB5212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DB5212" w:rsidRPr="00E44B9C" w:rsidRDefault="00DB5212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Baskı</w:t>
            </w:r>
            <w:r w:rsidRPr="00BF01D7">
              <w:rPr>
                <w:rFonts w:ascii="Times New Roman" w:eastAsia="Times New Roman" w:hAnsi="Times New Roman" w:cs="Times New Roman"/>
                <w:lang w:eastAsia="tr-TR"/>
              </w:rPr>
              <w:t xml:space="preserve"> Teknolojisi ve Makinaları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B5212" w:rsidRPr="00E44B9C" w:rsidRDefault="00DB5212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DB5212" w:rsidRDefault="00DB5212" w:rsidP="00DB5212"/>
    <w:p w:rsidR="00DB5212" w:rsidRDefault="00DB5212"/>
    <w:sectPr w:rsidR="00DB5212" w:rsidSect="004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07D7E"/>
    <w:rsid w:val="002775DD"/>
    <w:rsid w:val="00407AE3"/>
    <w:rsid w:val="0041597E"/>
    <w:rsid w:val="0045484C"/>
    <w:rsid w:val="004C49E2"/>
    <w:rsid w:val="00512036"/>
    <w:rsid w:val="00602060"/>
    <w:rsid w:val="00627A1D"/>
    <w:rsid w:val="0063556B"/>
    <w:rsid w:val="007D3BF1"/>
    <w:rsid w:val="008309D2"/>
    <w:rsid w:val="0088284E"/>
    <w:rsid w:val="008E0B28"/>
    <w:rsid w:val="008F701A"/>
    <w:rsid w:val="009D173F"/>
    <w:rsid w:val="009F4590"/>
    <w:rsid w:val="00A066B9"/>
    <w:rsid w:val="00B20C21"/>
    <w:rsid w:val="00B50D08"/>
    <w:rsid w:val="00DB5212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3B3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17</cp:revision>
  <dcterms:created xsi:type="dcterms:W3CDTF">2018-11-09T15:52:00Z</dcterms:created>
  <dcterms:modified xsi:type="dcterms:W3CDTF">2020-04-16T13:35:00Z</dcterms:modified>
</cp:coreProperties>
</file>