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bookmarkStart w:id="0" w:name="_GoBack"/>
      <w:bookmarkEnd w:id="0"/>
      <w:r w:rsidRPr="00D51291">
        <w:rPr>
          <w:rStyle w:val="Gl"/>
          <w:szCs w:val="24"/>
          <w:bdr w:val="none" w:sz="0" w:space="0" w:color="auto" w:frame="1"/>
        </w:rPr>
        <w:t>Harran Üniversitesi</w:t>
      </w:r>
    </w:p>
    <w:p w:rsidR="00803354" w:rsidRDefault="00803354" w:rsidP="00803354">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 xml:space="preserve">Anadolu Gençlik </w:t>
      </w:r>
      <w:r w:rsidR="00C2141B">
        <w:rPr>
          <w:rStyle w:val="Gl"/>
          <w:szCs w:val="24"/>
          <w:bdr w:val="none" w:sz="0" w:space="0" w:color="auto" w:frame="1"/>
        </w:rPr>
        <w:t xml:space="preserve">Öğrenci </w:t>
      </w:r>
      <w:r>
        <w:rPr>
          <w:rStyle w:val="Gl"/>
          <w:szCs w:val="24"/>
          <w:bdr w:val="none" w:sz="0" w:space="0" w:color="auto" w:frame="1"/>
        </w:rPr>
        <w:t>Kulübü Tüzüğü</w:t>
      </w:r>
    </w:p>
    <w:p w:rsidR="00803354" w:rsidRDefault="00803354" w:rsidP="00803354">
      <w:pPr>
        <w:pStyle w:val="NormalWeb"/>
        <w:shd w:val="clear" w:color="auto" w:fill="FFFFFF"/>
        <w:spacing w:before="0" w:after="0"/>
        <w:jc w:val="center"/>
        <w:textAlignment w:val="baseline"/>
        <w:rPr>
          <w:rStyle w:val="Gl"/>
          <w:szCs w:val="24"/>
          <w:bdr w:val="none" w:sz="0" w:space="0" w:color="auto" w:frame="1"/>
        </w:rPr>
      </w:pPr>
    </w:p>
    <w:p w:rsidR="00803354" w:rsidRDefault="00803354" w:rsidP="00803354">
      <w:pPr>
        <w:pStyle w:val="NormalWeb"/>
        <w:shd w:val="clear" w:color="auto" w:fill="FFFFFF"/>
        <w:spacing w:before="0" w:after="0"/>
        <w:jc w:val="center"/>
        <w:textAlignment w:val="baseline"/>
        <w:rPr>
          <w:rStyle w:val="Gl"/>
          <w:szCs w:val="24"/>
          <w:bdr w:val="none" w:sz="0" w:space="0" w:color="auto" w:frame="1"/>
        </w:rPr>
      </w:pPr>
    </w:p>
    <w:p w:rsidR="009F4053" w:rsidRPr="00803354" w:rsidRDefault="009F4053" w:rsidP="00803354">
      <w:pPr>
        <w:pStyle w:val="NormalWeb"/>
        <w:shd w:val="clear" w:color="auto" w:fill="FFFFFF"/>
        <w:spacing w:before="0" w:after="0"/>
        <w:jc w:val="center"/>
        <w:textAlignment w:val="baseline"/>
        <w:rPr>
          <w:b/>
          <w:bCs/>
          <w:szCs w:val="24"/>
          <w:bdr w:val="none" w:sz="0" w:space="0" w:color="auto" w:frame="1"/>
        </w:rPr>
      </w:pPr>
      <w:r w:rsidRPr="00D51291">
        <w:rPr>
          <w:b/>
          <w:bCs/>
          <w:szCs w:val="24"/>
        </w:rPr>
        <w:t>B</w:t>
      </w:r>
      <w:r w:rsidRPr="00D51291">
        <w:rPr>
          <w:rFonts w:eastAsia="Verdana,Bold"/>
          <w:b/>
          <w:bCs/>
          <w:szCs w:val="24"/>
        </w:rPr>
        <w:t>İ</w:t>
      </w:r>
      <w:r w:rsidRPr="00D51291">
        <w:rPr>
          <w:b/>
          <w:bCs/>
          <w:szCs w:val="24"/>
        </w:rPr>
        <w:t>R</w:t>
      </w:r>
      <w:r w:rsidRPr="00D51291">
        <w:rPr>
          <w:rFonts w:eastAsia="Verdana,Bold"/>
          <w:b/>
          <w:bCs/>
          <w:szCs w:val="24"/>
        </w:rPr>
        <w:t>İ</w:t>
      </w:r>
      <w:r w:rsidRPr="00D51291">
        <w:rPr>
          <w:b/>
          <w:bCs/>
          <w:szCs w:val="24"/>
        </w:rPr>
        <w:t>NC</w:t>
      </w:r>
      <w:r w:rsidRPr="00D51291">
        <w:rPr>
          <w:rFonts w:eastAsia="Verdana,Bold"/>
          <w:b/>
          <w:bCs/>
          <w:szCs w:val="24"/>
        </w:rPr>
        <w:t xml:space="preserve">İ </w:t>
      </w:r>
      <w:r w:rsidRPr="00D51291">
        <w:rPr>
          <w:b/>
          <w:bCs/>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CD303F" w:rsidRDefault="009F4053" w:rsidP="00CD303F">
      <w:pPr>
        <w:pStyle w:val="NormalWeb"/>
        <w:shd w:val="clear" w:color="auto" w:fill="FFFFFF"/>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7A760D">
        <w:rPr>
          <w:b/>
          <w:szCs w:val="24"/>
          <w:bdr w:val="none" w:sz="0" w:space="0" w:color="auto" w:frame="1"/>
        </w:rPr>
        <w:t xml:space="preserve">Madde 1- </w:t>
      </w:r>
      <w:r w:rsidRPr="00D51291">
        <w:rPr>
          <w:szCs w:val="24"/>
          <w:bdr w:val="none" w:sz="0" w:space="0" w:color="auto" w:frame="1"/>
        </w:rPr>
        <w:t xml:space="preserve">Harran Üniversitesi </w:t>
      </w:r>
      <w:r w:rsidR="00CD303F" w:rsidRPr="004037D1">
        <w:rPr>
          <w:b/>
          <w:bCs/>
          <w:szCs w:val="24"/>
          <w:bdr w:val="none" w:sz="0" w:space="0" w:color="auto" w:frame="1"/>
        </w:rPr>
        <w:t xml:space="preserve">Anadolu Gençlik </w:t>
      </w:r>
      <w:r w:rsidR="000350F6">
        <w:rPr>
          <w:b/>
          <w:bCs/>
          <w:szCs w:val="24"/>
          <w:bdr w:val="none" w:sz="0" w:space="0" w:color="auto" w:frame="1"/>
        </w:rPr>
        <w:t xml:space="preserve">Öğrenci </w:t>
      </w:r>
      <w:r w:rsidRPr="004037D1">
        <w:rPr>
          <w:b/>
          <w:bCs/>
          <w:szCs w:val="24"/>
          <w:bdr w:val="none" w:sz="0" w:space="0" w:color="auto" w:frame="1"/>
        </w:rPr>
        <w:t>Kulübü</w:t>
      </w:r>
      <w:r w:rsidRPr="004037D1">
        <w:rPr>
          <w:szCs w:val="24"/>
          <w:bdr w:val="none" w:sz="0" w:space="0" w:color="auto" w:frame="1"/>
        </w:rPr>
        <w:t>’nün</w:t>
      </w:r>
      <w:r w:rsidRPr="00D51291">
        <w:rPr>
          <w:szCs w:val="24"/>
          <w:bdr w:val="none" w:sz="0" w:space="0" w:color="auto" w:frame="1"/>
        </w:rPr>
        <w:t xml:space="preserve"> </w:t>
      </w:r>
      <w:r w:rsidR="00CD303F">
        <w:rPr>
          <w:szCs w:val="24"/>
          <w:bdr w:val="none" w:sz="0" w:space="0" w:color="auto" w:frame="1"/>
        </w:rPr>
        <w:t>genel amacı;</w:t>
      </w:r>
    </w:p>
    <w:p w:rsidR="00CD303F" w:rsidRPr="00CD303F" w:rsidRDefault="00CD303F" w:rsidP="00CD303F">
      <w:pPr>
        <w:pStyle w:val="NormalWeb"/>
        <w:shd w:val="clear" w:color="auto" w:fill="FFFFFF"/>
        <w:textAlignment w:val="baseline"/>
        <w:rPr>
          <w:szCs w:val="24"/>
          <w:bdr w:val="none" w:sz="0" w:space="0" w:color="auto" w:frame="1"/>
        </w:rPr>
      </w:pPr>
      <w:r w:rsidRPr="0020547B">
        <w:rPr>
          <w:b/>
          <w:bCs/>
          <w:szCs w:val="24"/>
          <w:bdr w:val="none" w:sz="0" w:space="0" w:color="auto" w:frame="1"/>
        </w:rPr>
        <w:t>a)</w:t>
      </w:r>
      <w:r w:rsidRPr="00CD303F">
        <w:rPr>
          <w:szCs w:val="24"/>
          <w:bdr w:val="none" w:sz="0" w:space="0" w:color="auto" w:frame="1"/>
        </w:rPr>
        <w:tab/>
        <w:t>Toplumsal ve kültürel gelişmelerine yardımcı olmak</w:t>
      </w:r>
      <w:r w:rsidR="007A760D">
        <w:rPr>
          <w:szCs w:val="24"/>
          <w:bdr w:val="none" w:sz="0" w:space="0" w:color="auto" w:frame="1"/>
        </w:rPr>
        <w:t xml:space="preserve"> amacıyla seminerler, sempozyumlar, paneller v.s düzenlemek,</w:t>
      </w:r>
    </w:p>
    <w:p w:rsidR="00CD303F" w:rsidRPr="00CD303F" w:rsidRDefault="00CD303F" w:rsidP="00CD303F">
      <w:pPr>
        <w:pStyle w:val="NormalWeb"/>
        <w:shd w:val="clear" w:color="auto" w:fill="FFFFFF"/>
        <w:textAlignment w:val="baseline"/>
        <w:rPr>
          <w:szCs w:val="24"/>
          <w:bdr w:val="none" w:sz="0" w:space="0" w:color="auto" w:frame="1"/>
        </w:rPr>
      </w:pPr>
      <w:r w:rsidRPr="0020547B">
        <w:rPr>
          <w:b/>
          <w:bCs/>
          <w:szCs w:val="24"/>
          <w:bdr w:val="none" w:sz="0" w:space="0" w:color="auto" w:frame="1"/>
        </w:rPr>
        <w:t>b)</w:t>
      </w:r>
      <w:r w:rsidRPr="00CD303F">
        <w:rPr>
          <w:szCs w:val="24"/>
          <w:bdr w:val="none" w:sz="0" w:space="0" w:color="auto" w:frame="1"/>
        </w:rPr>
        <w:tab/>
        <w:t>Beden ve ruh sağlıklarını korumak</w:t>
      </w:r>
      <w:r w:rsidR="007A760D">
        <w:rPr>
          <w:szCs w:val="24"/>
          <w:bdr w:val="none" w:sz="0" w:space="0" w:color="auto" w:frame="1"/>
        </w:rPr>
        <w:t xml:space="preserve"> amacıyla sağlık konferansları düzenlemek</w:t>
      </w:r>
      <w:r w:rsidRPr="00CD303F">
        <w:rPr>
          <w:szCs w:val="24"/>
          <w:bdr w:val="none" w:sz="0" w:space="0" w:color="auto" w:frame="1"/>
        </w:rPr>
        <w:t>,</w:t>
      </w:r>
      <w:r w:rsidR="007A760D">
        <w:rPr>
          <w:szCs w:val="24"/>
          <w:bdr w:val="none" w:sz="0" w:space="0" w:color="auto" w:frame="1"/>
        </w:rPr>
        <w:t xml:space="preserve"> aşı kampanyaları düzenlemek,</w:t>
      </w:r>
    </w:p>
    <w:p w:rsidR="00CD303F" w:rsidRPr="00CD303F" w:rsidRDefault="00CD303F" w:rsidP="00CD303F">
      <w:pPr>
        <w:pStyle w:val="NormalWeb"/>
        <w:shd w:val="clear" w:color="auto" w:fill="FFFFFF"/>
        <w:textAlignment w:val="baseline"/>
        <w:rPr>
          <w:szCs w:val="24"/>
          <w:bdr w:val="none" w:sz="0" w:space="0" w:color="auto" w:frame="1"/>
        </w:rPr>
      </w:pPr>
      <w:r w:rsidRPr="0020547B">
        <w:rPr>
          <w:b/>
          <w:bCs/>
          <w:szCs w:val="24"/>
          <w:bdr w:val="none" w:sz="0" w:space="0" w:color="auto" w:frame="1"/>
        </w:rPr>
        <w:t>c)</w:t>
      </w:r>
      <w:r w:rsidRPr="00CD303F">
        <w:rPr>
          <w:szCs w:val="24"/>
          <w:bdr w:val="none" w:sz="0" w:space="0" w:color="auto" w:frame="1"/>
        </w:rPr>
        <w:tab/>
        <w:t>Araştırıcı ve yaratıcı niteliklere sahip kişiler olarak yetişmelerine katkıda bulunmak,</w:t>
      </w:r>
    </w:p>
    <w:p w:rsidR="009F4053" w:rsidRPr="00D51291" w:rsidRDefault="0020547B" w:rsidP="00CD303F">
      <w:pPr>
        <w:pStyle w:val="NormalWeb"/>
        <w:shd w:val="clear" w:color="auto" w:fill="FFFFFF"/>
        <w:spacing w:before="0" w:after="0"/>
        <w:jc w:val="both"/>
        <w:textAlignment w:val="baseline"/>
        <w:rPr>
          <w:szCs w:val="24"/>
          <w:bdr w:val="none" w:sz="0" w:space="0" w:color="auto" w:frame="1"/>
        </w:rPr>
      </w:pPr>
      <w:r w:rsidRPr="0020547B">
        <w:rPr>
          <w:b/>
          <w:bCs/>
          <w:szCs w:val="24"/>
          <w:bdr w:val="none" w:sz="0" w:space="0" w:color="auto" w:frame="1"/>
        </w:rPr>
        <w:t>d)</w:t>
      </w:r>
      <w:r>
        <w:rPr>
          <w:szCs w:val="24"/>
          <w:bdr w:val="none" w:sz="0" w:space="0" w:color="auto" w:frame="1"/>
        </w:rPr>
        <w:tab/>
        <w:t xml:space="preserve">Kulüp, </w:t>
      </w:r>
      <w:r w:rsidR="00CD303F" w:rsidRPr="00CD303F">
        <w:rPr>
          <w:szCs w:val="24"/>
          <w:bdr w:val="none" w:sz="0" w:space="0" w:color="auto" w:frame="1"/>
        </w:rPr>
        <w:t xml:space="preserve">olanakları çerçevesinde fırsatlar sağlayarak dinlenme ve boş zamanlarını değerlendirme gibi </w:t>
      </w:r>
      <w:r w:rsidR="00CD303F">
        <w:rPr>
          <w:szCs w:val="24"/>
          <w:bdr w:val="none" w:sz="0" w:space="0" w:color="auto" w:frame="1"/>
        </w:rPr>
        <w:t xml:space="preserve">sosyal ihtiyaçlarını </w:t>
      </w:r>
      <w:r w:rsidR="007A760D">
        <w:rPr>
          <w:szCs w:val="24"/>
          <w:bdr w:val="none" w:sz="0" w:space="0" w:color="auto" w:frame="1"/>
        </w:rPr>
        <w:t>karşılamak amacıyla turnuvalar düzenlemek okuma grupları oluşturmaktır</w:t>
      </w:r>
      <w:r w:rsidR="00CD303F">
        <w:rPr>
          <w:szCs w:val="24"/>
          <w:bdr w:val="none" w:sz="0" w:space="0" w:color="auto" w:frame="1"/>
        </w:rPr>
        <w:t>.</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DC48AC">
      <w:pPr>
        <w:pStyle w:val="NormalWeb"/>
        <w:shd w:val="clear" w:color="auto" w:fill="FFFFFF"/>
        <w:spacing w:before="0" w:after="0"/>
        <w:jc w:val="both"/>
        <w:textAlignment w:val="baseline"/>
        <w:rPr>
          <w:szCs w:val="24"/>
          <w:bdr w:val="none" w:sz="0" w:space="0" w:color="auto" w:frame="1"/>
        </w:rPr>
      </w:pPr>
      <w:r w:rsidRPr="00D51291">
        <w:rPr>
          <w:b/>
          <w:bCs/>
          <w:szCs w:val="24"/>
        </w:rPr>
        <w:t xml:space="preserve">Madde 2- </w:t>
      </w:r>
      <w:r w:rsidR="00DC48AC">
        <w:rPr>
          <w:szCs w:val="24"/>
        </w:rPr>
        <w:t>Bu Tüzük, Anadolu Gençlik</w:t>
      </w:r>
      <w:r w:rsidR="000350F6">
        <w:rPr>
          <w:szCs w:val="24"/>
        </w:rPr>
        <w:t xml:space="preserve"> Öğrenci</w:t>
      </w:r>
      <w:r w:rsidRPr="00D51291">
        <w:rPr>
          <w:szCs w:val="24"/>
          <w:bdr w:val="none" w:sz="0" w:space="0" w:color="auto" w:frame="1"/>
        </w:rPr>
        <w:t xml:space="preserve"> 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9F4053" w:rsidP="009F4053">
      <w:pPr>
        <w:widowControl w:val="0"/>
        <w:autoSpaceDE w:val="0"/>
        <w:autoSpaceDN w:val="0"/>
        <w:adjustRightInd w:val="0"/>
        <w:jc w:val="both"/>
        <w:rPr>
          <w:sz w:val="24"/>
          <w:szCs w:val="24"/>
        </w:rPr>
      </w:pPr>
      <w:r w:rsidRPr="00D51291">
        <w:rPr>
          <w:b/>
          <w:bCs/>
          <w:sz w:val="24"/>
          <w:szCs w:val="24"/>
        </w:rPr>
        <w:t xml:space="preserve">Madde 3-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Madde 4-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7A760D">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DC48AC">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DC48AC">
        <w:rPr>
          <w:sz w:val="24"/>
          <w:szCs w:val="24"/>
          <w:bdr w:val="none" w:sz="0" w:space="0" w:color="auto" w:frame="1"/>
        </w:rPr>
        <w:t>Anadolu Gençlik</w:t>
      </w:r>
      <w:r w:rsidR="000350F6">
        <w:rPr>
          <w:sz w:val="24"/>
          <w:szCs w:val="24"/>
          <w:bdr w:val="none" w:sz="0" w:space="0" w:color="auto" w:frame="1"/>
        </w:rPr>
        <w:t xml:space="preserve"> Öğrenci</w:t>
      </w:r>
      <w:r w:rsidR="00DC48AC">
        <w:rPr>
          <w:sz w:val="24"/>
          <w:szCs w:val="24"/>
          <w:bdr w:val="none" w:sz="0" w:space="0" w:color="auto" w:frame="1"/>
        </w:rPr>
        <w:t xml:space="preserve"> </w:t>
      </w:r>
      <w:r w:rsidRPr="00D51291">
        <w:rPr>
          <w:sz w:val="24"/>
          <w:szCs w:val="24"/>
          <w:bdr w:val="none" w:sz="0" w:space="0" w:color="auto" w:frame="1"/>
        </w:rPr>
        <w:t>Kulübü</w:t>
      </w:r>
      <w:r w:rsidRPr="00D51291">
        <w:rPr>
          <w:sz w:val="24"/>
          <w:szCs w:val="24"/>
        </w:rPr>
        <w:t xml:space="preserve">nün çalışmalarından sorumlu öğretim </w:t>
      </w:r>
      <w:proofErr w:type="spellStart"/>
      <w:r w:rsidRPr="00D51291">
        <w:rPr>
          <w:sz w:val="24"/>
          <w:szCs w:val="24"/>
        </w:rPr>
        <w:t>elemanı</w:t>
      </w:r>
      <w:r>
        <w:rPr>
          <w:sz w:val="24"/>
          <w:szCs w:val="24"/>
        </w:rPr>
        <w:t>’</w:t>
      </w:r>
      <w:r w:rsidRPr="00D51291">
        <w:rPr>
          <w:sz w:val="24"/>
          <w:szCs w:val="24"/>
        </w:rPr>
        <w:t>nı</w:t>
      </w:r>
      <w:proofErr w:type="spellEnd"/>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7A760D">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5208C1" w:rsidRDefault="009F4053" w:rsidP="005E3AFC">
      <w:pPr>
        <w:pStyle w:val="NormalWeb"/>
        <w:shd w:val="clear" w:color="auto" w:fill="FFFFFF"/>
        <w:spacing w:before="0" w:after="0"/>
        <w:jc w:val="both"/>
        <w:textAlignment w:val="baseline"/>
        <w:rPr>
          <w:szCs w:val="24"/>
          <w:bdr w:val="none" w:sz="0" w:space="0" w:color="auto" w:frame="1"/>
        </w:rPr>
      </w:pPr>
      <w:r>
        <w:rPr>
          <w:b/>
          <w:bCs/>
          <w:szCs w:val="24"/>
        </w:rPr>
        <w:t>Madde 5</w:t>
      </w:r>
      <w:r w:rsidRPr="00D51291">
        <w:rPr>
          <w:b/>
          <w:bCs/>
          <w:szCs w:val="24"/>
        </w:rPr>
        <w:t>-</w:t>
      </w:r>
      <w:r w:rsidR="007A760D">
        <w:rPr>
          <w:b/>
          <w:bCs/>
          <w:szCs w:val="24"/>
        </w:rPr>
        <w:t xml:space="preserve"> </w:t>
      </w:r>
      <w:r w:rsidR="00A22900">
        <w:rPr>
          <w:szCs w:val="24"/>
        </w:rPr>
        <w:t>Kulü</w:t>
      </w:r>
      <w:r w:rsidRPr="00DE7C2C">
        <w:rPr>
          <w:szCs w:val="24"/>
        </w:rPr>
        <w:t xml:space="preserve">bün </w:t>
      </w:r>
      <w:r w:rsidR="005208C1">
        <w:rPr>
          <w:szCs w:val="24"/>
        </w:rPr>
        <w:t xml:space="preserve">tam </w:t>
      </w:r>
      <w:r w:rsidRPr="00DE7C2C">
        <w:rPr>
          <w:szCs w:val="24"/>
        </w:rPr>
        <w:t>adı,</w:t>
      </w:r>
      <w:r>
        <w:rPr>
          <w:b/>
          <w:bCs/>
          <w:szCs w:val="24"/>
        </w:rPr>
        <w:t xml:space="preserve"> </w:t>
      </w:r>
      <w:r w:rsidR="00A22900">
        <w:rPr>
          <w:b/>
          <w:bCs/>
          <w:szCs w:val="24"/>
        </w:rPr>
        <w:t>Anadolu Gençlik</w:t>
      </w:r>
      <w:r w:rsidR="000350F6">
        <w:rPr>
          <w:b/>
          <w:bCs/>
          <w:szCs w:val="24"/>
        </w:rPr>
        <w:t xml:space="preserve"> Öğrenci</w:t>
      </w:r>
      <w:r w:rsidR="00A22900">
        <w:rPr>
          <w:b/>
          <w:bCs/>
          <w:szCs w:val="24"/>
        </w:rPr>
        <w:t xml:space="preserve"> Kulübü</w:t>
      </w:r>
      <w:r w:rsidR="00A22900" w:rsidRPr="00A22900">
        <w:rPr>
          <w:szCs w:val="24"/>
        </w:rPr>
        <w:t>’dür</w:t>
      </w:r>
      <w:r w:rsidR="005208C1">
        <w:rPr>
          <w:szCs w:val="24"/>
          <w:bdr w:val="none" w:sz="0" w:space="0" w:color="auto" w:frame="1"/>
        </w:rPr>
        <w:t>. Kısa</w:t>
      </w:r>
      <w:r w:rsidR="005E3AFC">
        <w:rPr>
          <w:szCs w:val="24"/>
          <w:bdr w:val="none" w:sz="0" w:space="0" w:color="auto" w:frame="1"/>
        </w:rPr>
        <w:t xml:space="preserve"> adı</w:t>
      </w:r>
      <w:r w:rsidR="005208C1">
        <w:rPr>
          <w:szCs w:val="24"/>
          <w:bdr w:val="none" w:sz="0" w:space="0" w:color="auto" w:frame="1"/>
        </w:rPr>
        <w:t xml:space="preserve"> </w:t>
      </w:r>
      <w:r w:rsidR="005E3AFC">
        <w:rPr>
          <w:szCs w:val="24"/>
          <w:bdr w:val="none" w:sz="0" w:space="0" w:color="auto" w:frame="1"/>
        </w:rPr>
        <w:t>“</w:t>
      </w:r>
      <w:r w:rsidR="00A30C41">
        <w:rPr>
          <w:b/>
          <w:bCs/>
          <w:szCs w:val="24"/>
          <w:bdr w:val="none" w:sz="0" w:space="0" w:color="auto" w:frame="1"/>
        </w:rPr>
        <w:t>AGK</w:t>
      </w:r>
      <w:r w:rsidR="005E3AFC">
        <w:rPr>
          <w:szCs w:val="24"/>
          <w:bdr w:val="none" w:sz="0" w:space="0" w:color="auto" w:frame="1"/>
        </w:rPr>
        <w:t xml:space="preserve">” </w:t>
      </w:r>
      <w:proofErr w:type="spellStart"/>
      <w:r w:rsidR="005208C1">
        <w:rPr>
          <w:szCs w:val="24"/>
          <w:bdr w:val="none" w:sz="0" w:space="0" w:color="auto" w:frame="1"/>
        </w:rPr>
        <w:t>dir</w:t>
      </w:r>
      <w:proofErr w:type="spellEnd"/>
      <w:r w:rsidR="005E3AFC">
        <w:rPr>
          <w:szCs w:val="24"/>
          <w:bdr w:val="none" w:sz="0" w:space="0" w:color="auto" w:frame="1"/>
        </w:rPr>
        <w:t>.</w:t>
      </w:r>
      <w:r w:rsidR="004956C9">
        <w:rPr>
          <w:szCs w:val="24"/>
          <w:bdr w:val="none" w:sz="0" w:space="0" w:color="auto" w:frame="1"/>
        </w:rPr>
        <w:t xml:space="preserve"> </w:t>
      </w:r>
      <w:r w:rsidR="00A30C41">
        <w:rPr>
          <w:szCs w:val="24"/>
          <w:bdr w:val="none" w:sz="0" w:space="0" w:color="auto" w:frame="1"/>
        </w:rPr>
        <w:t>Kulübümüzün logosu aşağıdaki gibidir:</w:t>
      </w:r>
    </w:p>
    <w:p w:rsidR="000350F6" w:rsidRDefault="000350F6" w:rsidP="000350F6">
      <w:pPr>
        <w:pStyle w:val="NormalWeb"/>
        <w:shd w:val="clear" w:color="auto" w:fill="FFFFFF"/>
        <w:tabs>
          <w:tab w:val="left" w:pos="990"/>
        </w:tabs>
        <w:spacing w:before="0" w:after="0"/>
        <w:jc w:val="both"/>
        <w:textAlignment w:val="baseline"/>
        <w:rPr>
          <w:szCs w:val="24"/>
          <w:bdr w:val="none" w:sz="0" w:space="0" w:color="auto" w:frame="1"/>
        </w:rPr>
      </w:pPr>
      <w:r>
        <w:rPr>
          <w:szCs w:val="24"/>
          <w:bdr w:val="none" w:sz="0" w:space="0" w:color="auto" w:frame="1"/>
        </w:rPr>
        <w:tab/>
      </w:r>
    </w:p>
    <w:p w:rsidR="000350F6" w:rsidRDefault="000350F6" w:rsidP="005E3AFC">
      <w:pPr>
        <w:pStyle w:val="NormalWeb"/>
        <w:shd w:val="clear" w:color="auto" w:fill="FFFFFF"/>
        <w:spacing w:before="0" w:after="0"/>
        <w:jc w:val="both"/>
        <w:textAlignment w:val="baseline"/>
        <w:rPr>
          <w:szCs w:val="24"/>
          <w:bdr w:val="none" w:sz="0" w:space="0" w:color="auto" w:frame="1"/>
        </w:rPr>
      </w:pPr>
    </w:p>
    <w:p w:rsidR="000350F6" w:rsidRDefault="00C2141B" w:rsidP="005E3AFC">
      <w:pPr>
        <w:pStyle w:val="NormalWeb"/>
        <w:shd w:val="clear" w:color="auto" w:fill="FFFFFF"/>
        <w:spacing w:before="0" w:after="0"/>
        <w:jc w:val="both"/>
        <w:textAlignment w:val="baseline"/>
        <w:rPr>
          <w:szCs w:val="24"/>
          <w:bdr w:val="none" w:sz="0" w:space="0" w:color="auto" w:frame="1"/>
        </w:rPr>
      </w:pPr>
      <w:r>
        <w:rPr>
          <w:noProof/>
          <w:szCs w:val="24"/>
          <w:bdr w:val="none" w:sz="0" w:space="0" w:color="auto" w:frame="1"/>
        </w:rPr>
        <w:t xml:space="preserve">                                              </w:t>
      </w:r>
      <w:r>
        <w:rPr>
          <w:noProof/>
          <w:szCs w:val="24"/>
          <w:bdr w:val="none" w:sz="0" w:space="0" w:color="auto" w:frame="1"/>
        </w:rPr>
        <w:drawing>
          <wp:inline distT="0" distB="0" distL="0" distR="0">
            <wp:extent cx="1897811" cy="1906227"/>
            <wp:effectExtent l="0" t="0" r="7620" b="0"/>
            <wp:docPr id="1" name="Resim 1" descr="C:\Users\Lenovo PC\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unnam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5248" cy="1923741"/>
                    </a:xfrm>
                    <a:prstGeom prst="rect">
                      <a:avLst/>
                    </a:prstGeom>
                    <a:noFill/>
                    <a:ln>
                      <a:noFill/>
                    </a:ln>
                  </pic:spPr>
                </pic:pic>
              </a:graphicData>
            </a:graphic>
          </wp:inline>
        </w:drawing>
      </w:r>
    </w:p>
    <w:p w:rsidR="000350F6" w:rsidRDefault="000350F6" w:rsidP="005E3AFC">
      <w:pPr>
        <w:pStyle w:val="NormalWeb"/>
        <w:shd w:val="clear" w:color="auto" w:fill="FFFFFF"/>
        <w:spacing w:before="0" w:after="0"/>
        <w:jc w:val="both"/>
        <w:textAlignment w:val="baseline"/>
        <w:rPr>
          <w:szCs w:val="24"/>
          <w:bdr w:val="none" w:sz="0" w:space="0" w:color="auto" w:frame="1"/>
        </w:rPr>
      </w:pPr>
    </w:p>
    <w:p w:rsidR="000350F6" w:rsidRDefault="000350F6" w:rsidP="005E3AFC">
      <w:pPr>
        <w:pStyle w:val="NormalWeb"/>
        <w:shd w:val="clear" w:color="auto" w:fill="FFFFFF"/>
        <w:spacing w:before="0" w:after="0"/>
        <w:jc w:val="both"/>
        <w:textAlignment w:val="baseline"/>
        <w:rPr>
          <w:szCs w:val="24"/>
          <w:bdr w:val="none" w:sz="0" w:space="0" w:color="auto" w:frame="1"/>
        </w:rPr>
      </w:pP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6F30D9">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6F30D9" w:rsidRPr="00CF6AEF">
        <w:rPr>
          <w:b/>
          <w:bCs/>
          <w:sz w:val="24"/>
          <w:szCs w:val="24"/>
          <w:bdr w:val="none" w:sz="0" w:space="0" w:color="auto" w:frame="1"/>
        </w:rPr>
        <w:t>Anadolu Gençlik</w:t>
      </w:r>
      <w:r w:rsidRPr="00CF6AEF">
        <w:rPr>
          <w:b/>
          <w:bCs/>
          <w:sz w:val="24"/>
          <w:szCs w:val="24"/>
          <w:bdr w:val="none" w:sz="0" w:space="0" w:color="auto" w:frame="1"/>
        </w:rPr>
        <w:t xml:space="preserve"> </w:t>
      </w:r>
      <w:r w:rsidR="000350F6">
        <w:rPr>
          <w:b/>
          <w:bCs/>
          <w:sz w:val="24"/>
          <w:szCs w:val="24"/>
          <w:bdr w:val="none" w:sz="0" w:space="0" w:color="auto" w:frame="1"/>
        </w:rPr>
        <w:t xml:space="preserve">Öğrenci </w:t>
      </w:r>
      <w:r w:rsidRPr="00CF6AEF">
        <w:rPr>
          <w:b/>
          <w:bCs/>
          <w:sz w:val="24"/>
          <w:szCs w:val="24"/>
          <w:bdr w:val="none" w:sz="0" w:space="0" w:color="auto" w:frame="1"/>
        </w:rPr>
        <w:t>Kulübü</w:t>
      </w:r>
      <w:r w:rsidR="00CF6AEF" w:rsidRPr="00CF6AEF">
        <w:rPr>
          <w:sz w:val="24"/>
          <w:szCs w:val="24"/>
          <w:bdr w:val="none" w:sz="0" w:space="0" w:color="auto" w:frame="1"/>
        </w:rPr>
        <w:t>’</w:t>
      </w:r>
      <w:r w:rsidRPr="00CF6AEF">
        <w:rPr>
          <w:sz w:val="24"/>
          <w:szCs w:val="24"/>
          <w:bdr w:val="none" w:sz="0" w:space="0" w:color="auto" w:frame="1"/>
        </w:rPr>
        <w:t>nün</w:t>
      </w:r>
      <w:r>
        <w:rPr>
          <w:sz w:val="24"/>
          <w:szCs w:val="24"/>
          <w:bdr w:val="none" w:sz="0" w:space="0" w:color="auto" w:frame="1"/>
        </w:rPr>
        <w:t xml:space="preserve"> amaçları şunlardır:</w:t>
      </w:r>
    </w:p>
    <w:p w:rsidR="006F30D9" w:rsidRPr="009F15C8" w:rsidRDefault="006F30D9" w:rsidP="006F30D9">
      <w:pPr>
        <w:numPr>
          <w:ilvl w:val="0"/>
          <w:numId w:val="1"/>
        </w:numPr>
        <w:jc w:val="both"/>
        <w:rPr>
          <w:sz w:val="23"/>
          <w:szCs w:val="23"/>
        </w:rPr>
      </w:pPr>
      <w:r w:rsidRPr="009F15C8">
        <w:rPr>
          <w:sz w:val="23"/>
          <w:szCs w:val="23"/>
        </w:rPr>
        <w:t>Toplumsal ve kültürel gelişmelerine yardımcı olmak,</w:t>
      </w:r>
    </w:p>
    <w:p w:rsidR="006F30D9" w:rsidRPr="009F15C8" w:rsidRDefault="006F30D9" w:rsidP="006F30D9">
      <w:pPr>
        <w:numPr>
          <w:ilvl w:val="0"/>
          <w:numId w:val="1"/>
        </w:numPr>
        <w:jc w:val="both"/>
        <w:rPr>
          <w:sz w:val="23"/>
          <w:szCs w:val="23"/>
        </w:rPr>
      </w:pPr>
      <w:r w:rsidRPr="009F15C8">
        <w:rPr>
          <w:sz w:val="23"/>
          <w:szCs w:val="23"/>
        </w:rPr>
        <w:t>Beden ve ruh sağlıklarını korumak,</w:t>
      </w:r>
    </w:p>
    <w:p w:rsidR="006F30D9" w:rsidRPr="009F15C8" w:rsidRDefault="006F30D9" w:rsidP="006F30D9">
      <w:pPr>
        <w:numPr>
          <w:ilvl w:val="0"/>
          <w:numId w:val="1"/>
        </w:numPr>
        <w:jc w:val="both"/>
        <w:rPr>
          <w:sz w:val="23"/>
          <w:szCs w:val="23"/>
        </w:rPr>
      </w:pPr>
      <w:r w:rsidRPr="009F15C8">
        <w:rPr>
          <w:sz w:val="23"/>
          <w:szCs w:val="23"/>
        </w:rPr>
        <w:t>Araştırıcı ve yaratıcı niteliklere sahip kişiler olarak yetişmelerine katkıda bulunmak,</w:t>
      </w:r>
    </w:p>
    <w:p w:rsidR="006F30D9" w:rsidRPr="009F15C8" w:rsidRDefault="006F30D9" w:rsidP="006F30D9">
      <w:pPr>
        <w:numPr>
          <w:ilvl w:val="0"/>
          <w:numId w:val="1"/>
        </w:numPr>
        <w:jc w:val="both"/>
        <w:rPr>
          <w:sz w:val="23"/>
          <w:szCs w:val="23"/>
        </w:rPr>
      </w:pPr>
      <w:r w:rsidRPr="009F15C8">
        <w:rPr>
          <w:sz w:val="23"/>
          <w:szCs w:val="23"/>
        </w:rPr>
        <w:t>Topluluk, olanakları çerçevesinde fırsatlar sağlayarak dinlenme ve boş zamanlarını değerlendirme gibi sosyal ihtiyaçlarını karşılamak genel amaçtır. Bunlara ek olarak;</w:t>
      </w:r>
    </w:p>
    <w:p w:rsidR="006F30D9" w:rsidRPr="009F15C8" w:rsidRDefault="006F30D9" w:rsidP="00CF6AEF">
      <w:pPr>
        <w:ind w:left="708"/>
        <w:jc w:val="both"/>
        <w:rPr>
          <w:sz w:val="23"/>
          <w:szCs w:val="23"/>
        </w:rPr>
      </w:pPr>
      <w:r w:rsidRPr="009F15C8">
        <w:rPr>
          <w:sz w:val="23"/>
          <w:szCs w:val="23"/>
        </w:rPr>
        <w:t xml:space="preserve">1- </w:t>
      </w:r>
      <w:r>
        <w:rPr>
          <w:sz w:val="23"/>
          <w:szCs w:val="23"/>
        </w:rPr>
        <w:t>Topluluk olarak amaçlarımız doğrultusunda yapılacak olan faaliyetlerin daha aktif ve kapsamlı bir şekilde gerçekleştirilebilmesi için çeşitli sivil toplum kuruluşları ile beraber faaliyet yapmak.</w:t>
      </w:r>
    </w:p>
    <w:p w:rsidR="006F30D9" w:rsidRPr="009F15C8" w:rsidRDefault="006F30D9" w:rsidP="006F30D9">
      <w:pPr>
        <w:ind w:firstLine="708"/>
        <w:jc w:val="both"/>
        <w:rPr>
          <w:sz w:val="23"/>
          <w:szCs w:val="23"/>
        </w:rPr>
      </w:pPr>
      <w:r>
        <w:rPr>
          <w:sz w:val="23"/>
          <w:szCs w:val="23"/>
        </w:rPr>
        <w:t>2-Topluma faydalı birer birey olmayı sağlamak,</w:t>
      </w:r>
    </w:p>
    <w:p w:rsidR="00A30C41" w:rsidRPr="009F15C8" w:rsidRDefault="00A30C41" w:rsidP="00A30C41">
      <w:pPr>
        <w:ind w:firstLine="708"/>
        <w:jc w:val="both"/>
        <w:rPr>
          <w:sz w:val="23"/>
          <w:szCs w:val="23"/>
        </w:rPr>
      </w:pPr>
      <w:r>
        <w:rPr>
          <w:sz w:val="23"/>
          <w:szCs w:val="23"/>
        </w:rPr>
        <w:t>3- İnançlı ve değerlerine bağlı birer genç olmak,</w:t>
      </w:r>
    </w:p>
    <w:p w:rsidR="006F30D9" w:rsidRPr="009F15C8" w:rsidRDefault="00A30C41" w:rsidP="006F30D9">
      <w:pPr>
        <w:ind w:firstLine="708"/>
        <w:jc w:val="both"/>
        <w:rPr>
          <w:sz w:val="23"/>
          <w:szCs w:val="23"/>
        </w:rPr>
      </w:pPr>
      <w:r>
        <w:rPr>
          <w:sz w:val="23"/>
          <w:szCs w:val="23"/>
        </w:rPr>
        <w:t>4- Düşünen ve sorgulayan bireyler olmak,</w:t>
      </w:r>
    </w:p>
    <w:p w:rsidR="00CF6AEF" w:rsidRDefault="00CF6AEF" w:rsidP="009F4053">
      <w:pPr>
        <w:widowControl w:val="0"/>
        <w:autoSpaceDE w:val="0"/>
        <w:autoSpaceDN w:val="0"/>
        <w:adjustRightInd w:val="0"/>
        <w:jc w:val="both"/>
        <w:rPr>
          <w:b/>
          <w:bCs/>
          <w:sz w:val="24"/>
          <w:szCs w:val="24"/>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5B6362" w:rsidRPr="007A760D" w:rsidRDefault="005B6362" w:rsidP="007A760D">
      <w:pPr>
        <w:shd w:val="clear" w:color="auto" w:fill="FFFFFF"/>
        <w:spacing w:before="100" w:beforeAutospacing="1" w:after="100" w:afterAutospacing="1" w:line="351" w:lineRule="atLeast"/>
        <w:jc w:val="both"/>
        <w:rPr>
          <w:color w:val="3B3B3B"/>
          <w:sz w:val="24"/>
          <w:szCs w:val="24"/>
        </w:rPr>
      </w:pPr>
      <w:r w:rsidRPr="007A760D">
        <w:rPr>
          <w:color w:val="3B3B3B"/>
          <w:sz w:val="24"/>
          <w:szCs w:val="24"/>
        </w:rPr>
        <w:t>Üyeler arasında beşeri münasebetlerin geliştirilmesi ve devam ettirilmesi için yemekli toplantılar, konser, balo, tiyatro, sergi, spor, gezi ve eğlenceli etkinlikler vb. düzenlemek.</w:t>
      </w:r>
    </w:p>
    <w:p w:rsidR="005B6362" w:rsidRPr="007A760D" w:rsidRDefault="005B6362" w:rsidP="007A760D">
      <w:pPr>
        <w:shd w:val="clear" w:color="auto" w:fill="FFFFFF"/>
        <w:spacing w:before="100" w:beforeAutospacing="1" w:after="100" w:afterAutospacing="1" w:line="351" w:lineRule="atLeast"/>
        <w:jc w:val="both"/>
        <w:rPr>
          <w:color w:val="3B3B3B"/>
          <w:sz w:val="24"/>
          <w:szCs w:val="24"/>
        </w:rPr>
      </w:pPr>
      <w:r w:rsidRPr="007A760D">
        <w:rPr>
          <w:color w:val="3B3B3B"/>
          <w:sz w:val="24"/>
          <w:szCs w:val="24"/>
        </w:rPr>
        <w:t>Üyelerin yukarıdaki kapsamda yer alan etkinliklerden yararlanmalarını sağlayarak, öğrencilerin sosyalleşmesine yardımcı olmak.</w:t>
      </w:r>
    </w:p>
    <w:p w:rsidR="005B6362" w:rsidRPr="007A760D" w:rsidRDefault="005B6362" w:rsidP="007A760D">
      <w:pPr>
        <w:shd w:val="clear" w:color="auto" w:fill="FFFFFF"/>
        <w:spacing w:before="100" w:beforeAutospacing="1" w:after="100" w:afterAutospacing="1" w:line="351" w:lineRule="atLeast"/>
        <w:jc w:val="both"/>
        <w:rPr>
          <w:color w:val="3B3B3B"/>
          <w:sz w:val="24"/>
          <w:szCs w:val="24"/>
        </w:rPr>
      </w:pPr>
      <w:r w:rsidRPr="007A760D">
        <w:rPr>
          <w:color w:val="3B3B3B"/>
          <w:sz w:val="24"/>
          <w:szCs w:val="24"/>
        </w:rPr>
        <w:t>İmkanlar dahilinde  bu organizasyonları çoklu paydaşlar, Sivil Toplum Kuruluşları  ve üniversiteler arası yapmak.</w:t>
      </w:r>
    </w:p>
    <w:p w:rsidR="005B6362" w:rsidRPr="007A760D" w:rsidRDefault="005B6362" w:rsidP="007A760D">
      <w:pPr>
        <w:shd w:val="clear" w:color="auto" w:fill="FFFFFF"/>
        <w:spacing w:before="100" w:beforeAutospacing="1" w:after="100" w:afterAutospacing="1" w:line="351" w:lineRule="atLeast"/>
        <w:jc w:val="both"/>
        <w:rPr>
          <w:color w:val="3B3B3B"/>
          <w:sz w:val="24"/>
          <w:szCs w:val="24"/>
        </w:rPr>
      </w:pPr>
      <w:r w:rsidRPr="007A760D">
        <w:rPr>
          <w:color w:val="3B3B3B"/>
          <w:sz w:val="24"/>
          <w:szCs w:val="24"/>
        </w:rPr>
        <w:t>Sosyal gereksinimleri karşılamak için; öğrencilerin üniversite içinde ve dışında, üniversitenin kurumsal kimliğini ön plana çıkaracak, kamu oyunda benimsenmesine ve tanınmasına yardımcı olacak ve tüm üniversite camiasının faydalanmasına imkan sağlayacak şekilde eğitim, sağlık, spor, sosyal, bilimsel ve kültürel amaçlı etkinlikler düzenlemek.</w:t>
      </w:r>
    </w:p>
    <w:p w:rsidR="009F4053" w:rsidRDefault="009F4053" w:rsidP="009F4053">
      <w:pPr>
        <w:widowControl w:val="0"/>
        <w:autoSpaceDE w:val="0"/>
        <w:autoSpaceDN w:val="0"/>
        <w:adjustRightInd w:val="0"/>
        <w:jc w:val="both"/>
        <w:rPr>
          <w:sz w:val="24"/>
          <w:szCs w:val="24"/>
          <w:bdr w:val="none" w:sz="0" w:space="0" w:color="auto" w:frame="1"/>
        </w:rPr>
      </w:pPr>
    </w:p>
    <w:p w:rsidR="007A760D" w:rsidRDefault="007A760D" w:rsidP="009F4053">
      <w:pPr>
        <w:widowControl w:val="0"/>
        <w:autoSpaceDE w:val="0"/>
        <w:autoSpaceDN w:val="0"/>
        <w:adjustRightInd w:val="0"/>
        <w:jc w:val="both"/>
        <w:rPr>
          <w:b/>
          <w:bCs/>
          <w:sz w:val="24"/>
          <w:szCs w:val="24"/>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lastRenderedPageBreak/>
        <w:t>Madde 11</w:t>
      </w:r>
      <w:r w:rsidR="007A760D">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w:t>
      </w:r>
      <w:r w:rsidR="007A760D">
        <w:rPr>
          <w:b/>
          <w:bCs/>
          <w:sz w:val="24"/>
          <w:szCs w:val="24"/>
        </w:rPr>
        <w:t xml:space="preserve">(1)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Pr="00D51291">
        <w:rPr>
          <w:b/>
          <w:bCs/>
          <w:sz w:val="24"/>
          <w:szCs w:val="24"/>
        </w:rPr>
        <w:t xml:space="preserve">- </w:t>
      </w:r>
      <w:r w:rsidRPr="00853F4C">
        <w:rPr>
          <w:sz w:val="24"/>
          <w:szCs w:val="24"/>
        </w:rPr>
        <w:t>Kulüp Genel Kurulunun Görevleri şunlardır:</w:t>
      </w:r>
    </w:p>
    <w:p w:rsidR="009F4053" w:rsidRPr="00D51291" w:rsidRDefault="009F4053" w:rsidP="009F4053">
      <w:pPr>
        <w:widowControl w:val="0"/>
        <w:ind w:left="360"/>
        <w:jc w:val="both"/>
        <w:rPr>
          <w:sz w:val="24"/>
          <w:szCs w:val="24"/>
        </w:rPr>
      </w:pPr>
      <w:r w:rsidRPr="00D51291">
        <w:rPr>
          <w:sz w:val="24"/>
          <w:szCs w:val="24"/>
        </w:rPr>
        <w:t xml:space="preserve">a) </w:t>
      </w:r>
      <w:r w:rsidRPr="00D51291">
        <w:rPr>
          <w:sz w:val="24"/>
          <w:szCs w:val="24"/>
        </w:rPr>
        <w:tab/>
        <w:t xml:space="preserve">Kulüp Yönetim ve Denetim kurullarını seçmek, </w:t>
      </w:r>
    </w:p>
    <w:p w:rsidR="009F4053" w:rsidRPr="00D51291" w:rsidRDefault="009F4053" w:rsidP="009F4053">
      <w:pPr>
        <w:ind w:left="360"/>
        <w:jc w:val="both"/>
        <w:rPr>
          <w:sz w:val="24"/>
          <w:szCs w:val="24"/>
        </w:rPr>
      </w:pPr>
      <w:r w:rsidRPr="00D51291">
        <w:rPr>
          <w:sz w:val="24"/>
          <w:szCs w:val="24"/>
        </w:rPr>
        <w:t xml:space="preserve">b) </w:t>
      </w:r>
      <w:r w:rsidRPr="00D51291">
        <w:rPr>
          <w:sz w:val="24"/>
          <w:szCs w:val="24"/>
        </w:rPr>
        <w:tab/>
        <w:t xml:space="preserve">Yıllık faaliyet programlarını onaylamak, </w:t>
      </w:r>
    </w:p>
    <w:p w:rsidR="009F4053" w:rsidRPr="00D51291" w:rsidRDefault="009F4053" w:rsidP="009F4053">
      <w:pPr>
        <w:ind w:left="360"/>
        <w:jc w:val="both"/>
        <w:rPr>
          <w:sz w:val="24"/>
          <w:szCs w:val="24"/>
        </w:rPr>
      </w:pPr>
      <w:r w:rsidRPr="00D51291">
        <w:rPr>
          <w:sz w:val="24"/>
          <w:szCs w:val="24"/>
        </w:rPr>
        <w:t xml:space="preserve">c) </w:t>
      </w:r>
      <w:r w:rsidRPr="00D51291">
        <w:rPr>
          <w:sz w:val="24"/>
          <w:szCs w:val="24"/>
        </w:rPr>
        <w:tab/>
        <w:t>Yıl içinde boşalan kulüp yönetim ve denetim kurullarına üye seçmek,</w:t>
      </w:r>
    </w:p>
    <w:p w:rsidR="009F4053" w:rsidRPr="00D51291" w:rsidRDefault="009F4053" w:rsidP="009F4053">
      <w:pPr>
        <w:ind w:left="360"/>
        <w:jc w:val="both"/>
        <w:rPr>
          <w:sz w:val="24"/>
          <w:szCs w:val="24"/>
        </w:rPr>
      </w:pPr>
      <w:r w:rsidRPr="00D51291">
        <w:rPr>
          <w:sz w:val="24"/>
          <w:szCs w:val="24"/>
        </w:rPr>
        <w:t xml:space="preserve">d) </w:t>
      </w:r>
      <w:r w:rsidRPr="00D51291">
        <w:rPr>
          <w:sz w:val="24"/>
          <w:szCs w:val="24"/>
        </w:rPr>
        <w:tab/>
        <w:t xml:space="preserve">Kulüp yönetim ve denetim kurallarının raporlarını görüşmek, uygun gördüğü takdirde bu kurulları ibra etmek, </w:t>
      </w:r>
    </w:p>
    <w:p w:rsidR="009F4053" w:rsidRPr="00D51291" w:rsidRDefault="009F4053" w:rsidP="009F4053">
      <w:pPr>
        <w:ind w:left="360"/>
        <w:jc w:val="both"/>
        <w:rPr>
          <w:sz w:val="24"/>
          <w:szCs w:val="24"/>
        </w:rPr>
      </w:pPr>
      <w:r w:rsidRPr="00D51291">
        <w:rPr>
          <w:sz w:val="24"/>
          <w:szCs w:val="24"/>
        </w:rPr>
        <w:t xml:space="preserve">e) </w:t>
      </w:r>
      <w:r w:rsidRPr="00D51291">
        <w:rPr>
          <w:sz w:val="24"/>
          <w:szCs w:val="24"/>
        </w:rPr>
        <w:tab/>
        <w:t xml:space="preserve">Üyeliğe başvurusu reddedilmiş veya üyeliği düşmüş öğrencilerin durumunu karara bağlamak, </w:t>
      </w:r>
    </w:p>
    <w:p w:rsidR="009F4053" w:rsidRPr="00D51291" w:rsidRDefault="009F4053" w:rsidP="009F4053">
      <w:pPr>
        <w:ind w:left="360"/>
        <w:jc w:val="both"/>
        <w:rPr>
          <w:sz w:val="24"/>
          <w:szCs w:val="24"/>
        </w:rPr>
      </w:pPr>
      <w:r w:rsidRPr="00D51291">
        <w:rPr>
          <w:sz w:val="24"/>
          <w:szCs w:val="24"/>
        </w:rPr>
        <w:t xml:space="preserve">f) </w:t>
      </w:r>
      <w:r w:rsidRPr="00D51291">
        <w:rPr>
          <w:sz w:val="24"/>
          <w:szCs w:val="24"/>
        </w:rPr>
        <w:tab/>
        <w:t xml:space="preserve">Çağrı gündeminde yer almak koşulu ile kulüp tüzüğünü güncelleme çalışmaları yapmak, </w:t>
      </w:r>
    </w:p>
    <w:p w:rsidR="009F4053" w:rsidRPr="00D51291" w:rsidRDefault="009F4053" w:rsidP="009F4053">
      <w:pPr>
        <w:widowControl w:val="0"/>
        <w:ind w:left="360"/>
        <w:jc w:val="both"/>
        <w:rPr>
          <w:sz w:val="24"/>
          <w:szCs w:val="24"/>
        </w:rPr>
      </w:pPr>
      <w:r w:rsidRPr="00D51291">
        <w:rPr>
          <w:sz w:val="24"/>
          <w:szCs w:val="24"/>
        </w:rPr>
        <w:t xml:space="preserve">g) </w:t>
      </w:r>
      <w:r w:rsidRPr="00D51291">
        <w:rPr>
          <w:sz w:val="24"/>
          <w:szCs w:val="24"/>
        </w:rPr>
        <w:tab/>
        <w:t xml:space="preserve">Komisyon Yönetim Kuruluna sunulmak üzere Kulüp Yönetim Kurulunca hazırlanan bütçe taslağını görüşmek ve onaylamak, </w:t>
      </w:r>
    </w:p>
    <w:p w:rsidR="009F4053" w:rsidRPr="00D51291" w:rsidRDefault="009F4053" w:rsidP="009F4053">
      <w:pPr>
        <w:widowControl w:val="0"/>
        <w:ind w:left="360"/>
        <w:jc w:val="both"/>
        <w:rPr>
          <w:sz w:val="24"/>
          <w:szCs w:val="24"/>
        </w:rPr>
      </w:pPr>
      <w:r w:rsidRPr="00D51291">
        <w:rPr>
          <w:sz w:val="24"/>
          <w:szCs w:val="24"/>
        </w:rPr>
        <w:t xml:space="preserve">h) </w:t>
      </w:r>
      <w:r w:rsidRPr="00D51291">
        <w:rPr>
          <w:sz w:val="24"/>
          <w:szCs w:val="24"/>
        </w:rPr>
        <w:tab/>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C77B5B" w:rsidRDefault="00C77B5B" w:rsidP="009F4053">
      <w:pPr>
        <w:ind w:left="357"/>
        <w:jc w:val="both"/>
        <w:rPr>
          <w:b/>
          <w:bCs/>
          <w:sz w:val="24"/>
          <w:szCs w:val="24"/>
        </w:rPr>
      </w:pPr>
    </w:p>
    <w:p w:rsidR="009F4053" w:rsidRDefault="009F4053" w:rsidP="009F4053">
      <w:pPr>
        <w:ind w:left="357"/>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9F4053">
      <w:pPr>
        <w:ind w:left="357"/>
        <w:jc w:val="both"/>
        <w:rPr>
          <w:b/>
          <w:sz w:val="24"/>
          <w:szCs w:val="24"/>
        </w:rPr>
      </w:pPr>
      <w:r>
        <w:rPr>
          <w:b/>
          <w:bCs/>
          <w:sz w:val="24"/>
          <w:szCs w:val="24"/>
        </w:rPr>
        <w:t>Madde 16</w:t>
      </w:r>
      <w:r w:rsidRPr="00D51291">
        <w:rPr>
          <w:b/>
          <w:bCs/>
          <w:sz w:val="24"/>
          <w:szCs w:val="24"/>
        </w:rPr>
        <w:t xml:space="preserve">- </w:t>
      </w:r>
      <w:r w:rsidRPr="008119E8">
        <w:rPr>
          <w:sz w:val="24"/>
          <w:szCs w:val="24"/>
        </w:rPr>
        <w:t>Kulüp Yönetim Kurulunun Görevleri şunlardır:</w:t>
      </w:r>
    </w:p>
    <w:p w:rsidR="009F4053" w:rsidRPr="00D51291" w:rsidRDefault="009F4053" w:rsidP="009F4053">
      <w:pPr>
        <w:ind w:left="360"/>
        <w:jc w:val="both"/>
        <w:rPr>
          <w:sz w:val="24"/>
          <w:szCs w:val="24"/>
        </w:rPr>
      </w:pPr>
      <w:r w:rsidRPr="00D51291">
        <w:rPr>
          <w:sz w:val="24"/>
          <w:szCs w:val="24"/>
        </w:rPr>
        <w:t xml:space="preserve">a) </w:t>
      </w:r>
      <w:r w:rsidRPr="00D51291">
        <w:rPr>
          <w:sz w:val="24"/>
          <w:szCs w:val="24"/>
        </w:rPr>
        <w:tab/>
        <w:t>Yıllık çalışma programını hazırlamak ve uygulamak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D51291">
        <w:rPr>
          <w:sz w:val="24"/>
          <w:szCs w:val="24"/>
        </w:rPr>
        <w:t xml:space="preserve">b) </w:t>
      </w:r>
      <w:r w:rsidRPr="00D51291">
        <w:rPr>
          <w:sz w:val="24"/>
          <w:szCs w:val="24"/>
        </w:rPr>
        <w:tab/>
        <w:t>Genel Kurul tarafından verilen görevleri yapmak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D51291">
        <w:rPr>
          <w:sz w:val="24"/>
          <w:szCs w:val="24"/>
        </w:rPr>
        <w:t xml:space="preserve">c)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D51291">
        <w:rPr>
          <w:sz w:val="24"/>
          <w:szCs w:val="24"/>
        </w:rPr>
        <w:t xml:space="preserve">d)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9F4053" w:rsidRPr="009F4053" w:rsidRDefault="009F4053" w:rsidP="009F4053">
      <w:pPr>
        <w:ind w:left="360"/>
        <w:jc w:val="both"/>
        <w:rPr>
          <w:sz w:val="22"/>
          <w:szCs w:val="22"/>
        </w:rPr>
      </w:pPr>
      <w:r w:rsidRPr="009F4053">
        <w:rPr>
          <w:sz w:val="22"/>
          <w:szCs w:val="22"/>
        </w:rPr>
        <w:t xml:space="preserve">e) </w:t>
      </w:r>
      <w:r w:rsidRPr="009F4053">
        <w:rPr>
          <w:sz w:val="22"/>
          <w:szCs w:val="22"/>
        </w:rPr>
        <w:tab/>
        <w:t xml:space="preserve">Üye kayıt defteri, karar defteri, gelen/giden evrak defteri, gelir/gider defteri, demirbaş kayıt defteri temin etmek, SKS Daire Başkanlığına tasdik ettirmek ve bu defterleri usulüne göre tutmak. </w:t>
      </w:r>
    </w:p>
    <w:p w:rsidR="009F4053" w:rsidRPr="009F4053" w:rsidRDefault="009F4053" w:rsidP="009F4053">
      <w:pPr>
        <w:ind w:left="360"/>
        <w:jc w:val="both"/>
        <w:rPr>
          <w:sz w:val="22"/>
          <w:szCs w:val="22"/>
        </w:rPr>
      </w:pPr>
      <w:r w:rsidRPr="009F4053">
        <w:rPr>
          <w:sz w:val="22"/>
          <w:szCs w:val="22"/>
        </w:rPr>
        <w:t>f)</w:t>
      </w:r>
      <w:r w:rsidRPr="009F4053">
        <w:rPr>
          <w:sz w:val="22"/>
          <w:szCs w:val="22"/>
        </w:rPr>
        <w:tab/>
        <w:t xml:space="preserve">Üyelik başvurularını değerlendirmek, üyelik başvuruşu reddedilen öğrenciye on beş gün içinde gerekçeli kararı iletmek. </w:t>
      </w:r>
    </w:p>
    <w:p w:rsidR="009F4053" w:rsidRPr="00D51291" w:rsidRDefault="009F4053" w:rsidP="009F4053">
      <w:pPr>
        <w:widowControl w:val="0"/>
        <w:autoSpaceDE w:val="0"/>
        <w:autoSpaceDN w:val="0"/>
        <w:adjustRightInd w:val="0"/>
        <w:ind w:left="357"/>
        <w:jc w:val="both"/>
        <w:rPr>
          <w:sz w:val="24"/>
          <w:szCs w:val="24"/>
        </w:rPr>
      </w:pPr>
      <w:r w:rsidRPr="00D51291">
        <w:rPr>
          <w:sz w:val="24"/>
          <w:szCs w:val="24"/>
        </w:rPr>
        <w:t>g)</w:t>
      </w:r>
      <w:r w:rsidRPr="00D51291">
        <w:rPr>
          <w:sz w:val="24"/>
          <w:szCs w:val="24"/>
        </w:rPr>
        <w:tab/>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lastRenderedPageBreak/>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Pr="00D51291">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00C77B5B">
        <w:rPr>
          <w:b/>
          <w:bCs/>
          <w:sz w:val="24"/>
          <w:szCs w:val="24"/>
        </w:rPr>
        <w:t>-</w:t>
      </w:r>
      <w:r w:rsidRPr="00D51291">
        <w:rPr>
          <w:b/>
          <w:color w:val="000000"/>
          <w:sz w:val="24"/>
          <w:szCs w:val="24"/>
        </w:rPr>
        <w:t xml:space="preserve"> </w:t>
      </w:r>
      <w:r w:rsidR="00C77B5B">
        <w:rPr>
          <w:color w:val="000000"/>
          <w:sz w:val="24"/>
          <w:szCs w:val="24"/>
        </w:rPr>
        <w:t>Kulüplerin gelir kaynakları</w:t>
      </w:r>
      <w:r w:rsidRPr="00D51291">
        <w:rPr>
          <w:color w:val="000000"/>
          <w:sz w:val="24"/>
          <w:szCs w:val="24"/>
        </w:rPr>
        <w:t xml:space="preserve"> şunlardır:</w:t>
      </w:r>
    </w:p>
    <w:p w:rsidR="009F4053" w:rsidRPr="00D51291" w:rsidRDefault="009F4053" w:rsidP="009F4053">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9F4053" w:rsidRPr="00D51291" w:rsidRDefault="009F4053" w:rsidP="009F4053">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9F4053" w:rsidRDefault="009F4053" w:rsidP="009F4053">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9F4053">
      <w:pPr>
        <w:ind w:left="357"/>
        <w:jc w:val="both"/>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9F4053">
      <w:pPr>
        <w:ind w:left="360"/>
        <w:jc w:val="both"/>
        <w:rPr>
          <w:color w:val="000000"/>
          <w:sz w:val="24"/>
          <w:szCs w:val="24"/>
        </w:rPr>
      </w:pPr>
      <w:r w:rsidRPr="00D51291">
        <w:rPr>
          <w:color w:val="000000"/>
          <w:sz w:val="24"/>
          <w:szCs w:val="24"/>
        </w:rPr>
        <w:t xml:space="preserve">a) Her faaliyetin gerektirdiği tüketim malzemesi alımı, </w:t>
      </w:r>
    </w:p>
    <w:p w:rsidR="009F4053" w:rsidRPr="00D51291" w:rsidRDefault="009F4053" w:rsidP="009F4053">
      <w:pPr>
        <w:ind w:left="360"/>
        <w:jc w:val="both"/>
        <w:rPr>
          <w:color w:val="000000"/>
          <w:sz w:val="24"/>
          <w:szCs w:val="24"/>
        </w:rPr>
      </w:pPr>
      <w:r w:rsidRPr="00D51291">
        <w:rPr>
          <w:color w:val="000000"/>
          <w:sz w:val="24"/>
          <w:szCs w:val="24"/>
        </w:rPr>
        <w:t xml:space="preserve">b) Her faaliyetin gerektirdiği demirbaş alımı, </w:t>
      </w:r>
    </w:p>
    <w:p w:rsidR="009F4053" w:rsidRPr="00D51291" w:rsidRDefault="009F4053" w:rsidP="009F4053">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9F4053" w:rsidRPr="00D51291" w:rsidRDefault="009F4053" w:rsidP="009F4053">
      <w:pPr>
        <w:ind w:left="360"/>
        <w:jc w:val="both"/>
        <w:rPr>
          <w:color w:val="000000"/>
          <w:sz w:val="24"/>
          <w:szCs w:val="24"/>
        </w:rPr>
      </w:pPr>
      <w:r w:rsidRPr="00D51291">
        <w:rPr>
          <w:color w:val="000000"/>
          <w:sz w:val="24"/>
          <w:szCs w:val="24"/>
        </w:rPr>
        <w:t xml:space="preserve">d)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Pr="00D51291">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lastRenderedPageBreak/>
        <w:t>Madde 26</w:t>
      </w:r>
      <w:r w:rsidRPr="00D51291">
        <w:rPr>
          <w:b/>
          <w:bCs/>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Kulübün dağılması halinde demirbaşlar Üniversite ayniyat saymanlığına devredilir. Nakit varlığı, bankada açılmış olan hesaptaki yedek akçe fonuna aktarılır. </w:t>
      </w:r>
    </w:p>
    <w:p w:rsidR="00715A8D" w:rsidRDefault="00715A8D"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C77B5B" w:rsidRPr="00C77B5B" w:rsidRDefault="00C77B5B" w:rsidP="009F4053">
      <w:pPr>
        <w:jc w:val="both"/>
        <w:rPr>
          <w:b/>
          <w:sz w:val="24"/>
          <w:szCs w:val="24"/>
        </w:rPr>
      </w:pPr>
      <w:r w:rsidRPr="00C77B5B">
        <w:rPr>
          <w:b/>
          <w:sz w:val="24"/>
          <w:szCs w:val="24"/>
        </w:rPr>
        <w:t>Yürürlük</w:t>
      </w:r>
    </w:p>
    <w:p w:rsidR="00C77B5B" w:rsidRDefault="00C77B5B" w:rsidP="009F4053">
      <w:pPr>
        <w:jc w:val="both"/>
        <w:rPr>
          <w:sz w:val="24"/>
          <w:szCs w:val="24"/>
        </w:rPr>
      </w:pPr>
      <w:r w:rsidRPr="00C77B5B">
        <w:rPr>
          <w:b/>
          <w:sz w:val="24"/>
          <w:szCs w:val="24"/>
        </w:rPr>
        <w:t>Madde 33-</w:t>
      </w:r>
      <w:r>
        <w:rPr>
          <w:sz w:val="24"/>
          <w:szCs w:val="24"/>
        </w:rPr>
        <w:t xml:space="preserve"> Bu tüzük, Harran Üniversitesi Senatosunda kabul edildiği tarihte yürürlüğe girer. </w:t>
      </w:r>
    </w:p>
    <w:p w:rsidR="009F4053" w:rsidRPr="003F6B09" w:rsidRDefault="009F4053" w:rsidP="009F4053">
      <w:pPr>
        <w:jc w:val="both"/>
        <w:rPr>
          <w:b/>
          <w:bCs/>
          <w:sz w:val="24"/>
          <w:szCs w:val="24"/>
        </w:rPr>
      </w:pPr>
      <w:r w:rsidRPr="003F6B09">
        <w:rPr>
          <w:b/>
          <w:bCs/>
          <w:sz w:val="24"/>
          <w:szCs w:val="24"/>
        </w:rPr>
        <w:t xml:space="preserve">Yürütme </w:t>
      </w:r>
    </w:p>
    <w:p w:rsidR="009F4053" w:rsidRPr="00D51291" w:rsidRDefault="00C77B5B" w:rsidP="009F4053">
      <w:pPr>
        <w:jc w:val="both"/>
        <w:rPr>
          <w:color w:val="000000"/>
          <w:sz w:val="24"/>
          <w:szCs w:val="24"/>
        </w:rPr>
      </w:pPr>
      <w:r>
        <w:rPr>
          <w:b/>
          <w:bCs/>
          <w:sz w:val="24"/>
          <w:szCs w:val="24"/>
        </w:rPr>
        <w:t>Madde 34</w:t>
      </w:r>
      <w:r w:rsidR="009F4053">
        <w:rPr>
          <w:b/>
          <w:bCs/>
          <w:sz w:val="24"/>
          <w:szCs w:val="24"/>
        </w:rPr>
        <w:t xml:space="preserve"> </w:t>
      </w:r>
      <w:r w:rsidR="009F4053" w:rsidRPr="003F6B09">
        <w:rPr>
          <w:sz w:val="24"/>
          <w:szCs w:val="24"/>
        </w:rPr>
        <w:t>Bu Tüzük hükümlerini danışman yürütür.</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p w:rsidR="00FD3683" w:rsidRDefault="00FD3683"/>
    <w:p w:rsidR="00FE6C63" w:rsidRDefault="00FE6C63" w:rsidP="00EA4BD6">
      <w:pPr>
        <w:jc w:val="center"/>
        <w:rPr>
          <w:sz w:val="28"/>
          <w:szCs w:val="28"/>
        </w:rPr>
      </w:pPr>
    </w:p>
    <w:p w:rsidR="00FE6C63" w:rsidRDefault="00FE6C63" w:rsidP="00EA4BD6">
      <w:pPr>
        <w:jc w:val="center"/>
        <w:rPr>
          <w:sz w:val="28"/>
          <w:szCs w:val="28"/>
        </w:rPr>
      </w:pPr>
    </w:p>
    <w:p w:rsidR="00FE6C63" w:rsidRDefault="00FE6C63" w:rsidP="00EA4BD6">
      <w:pPr>
        <w:jc w:val="center"/>
        <w:rPr>
          <w:sz w:val="28"/>
          <w:szCs w:val="28"/>
        </w:rPr>
      </w:pPr>
    </w:p>
    <w:p w:rsidR="00FE6C63" w:rsidRDefault="00FE6C63" w:rsidP="00EA4BD6">
      <w:pPr>
        <w:jc w:val="center"/>
        <w:rPr>
          <w:sz w:val="28"/>
          <w:szCs w:val="28"/>
        </w:rPr>
      </w:pPr>
    </w:p>
    <w:p w:rsidR="00FE6C63" w:rsidRDefault="00FE6C63" w:rsidP="00EA4BD6">
      <w:pPr>
        <w:jc w:val="center"/>
        <w:rPr>
          <w:sz w:val="28"/>
          <w:szCs w:val="28"/>
        </w:rPr>
      </w:pPr>
    </w:p>
    <w:p w:rsidR="00FE6C63" w:rsidRDefault="00FE6C63" w:rsidP="00EA4BD6">
      <w:pPr>
        <w:jc w:val="center"/>
        <w:rPr>
          <w:sz w:val="28"/>
          <w:szCs w:val="28"/>
        </w:rPr>
      </w:pPr>
    </w:p>
    <w:p w:rsidR="00FE6C63" w:rsidRDefault="00FE6C63" w:rsidP="00EA4BD6">
      <w:pPr>
        <w:jc w:val="center"/>
        <w:rPr>
          <w:sz w:val="28"/>
          <w:szCs w:val="28"/>
        </w:rPr>
      </w:pPr>
    </w:p>
    <w:p w:rsidR="00DC1FCB" w:rsidRDefault="00DC1FCB" w:rsidP="00EA4BD6">
      <w:pPr>
        <w:jc w:val="center"/>
        <w:rPr>
          <w:b/>
          <w:bCs/>
          <w:sz w:val="22"/>
          <w:szCs w:val="22"/>
        </w:rPr>
      </w:pPr>
    </w:p>
    <w:p w:rsidR="008D1133" w:rsidRPr="00AF2003" w:rsidRDefault="008D1133" w:rsidP="000350F6">
      <w:pPr>
        <w:rPr>
          <w:sz w:val="22"/>
          <w:szCs w:val="22"/>
        </w:rPr>
      </w:pPr>
    </w:p>
    <w:sectPr w:rsidR="008D1133" w:rsidRPr="00AF2003"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73" w:rsidRDefault="00033673">
      <w:r>
        <w:separator/>
      </w:r>
    </w:p>
  </w:endnote>
  <w:endnote w:type="continuationSeparator" w:id="0">
    <w:p w:rsidR="00033673" w:rsidRDefault="00033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883F78">
    <w:pPr>
      <w:pStyle w:val="Altbilgi"/>
      <w:jc w:val="right"/>
    </w:pPr>
    <w:r>
      <w:fldChar w:fldCharType="begin"/>
    </w:r>
    <w:r w:rsidR="009F4053">
      <w:instrText>PAGE   \* MERGEFORMAT</w:instrText>
    </w:r>
    <w:r>
      <w:fldChar w:fldCharType="separate"/>
    </w:r>
    <w:r w:rsidR="00715A8D">
      <w:rPr>
        <w:noProof/>
      </w:rPr>
      <w:t>5</w:t>
    </w:r>
    <w:r>
      <w:fldChar w:fldCharType="end"/>
    </w:r>
  </w:p>
  <w:p w:rsidR="002A603F" w:rsidRDefault="00033673">
    <w:pPr>
      <w:pStyle w:val="Altbilgi"/>
    </w:pPr>
  </w:p>
  <w:p w:rsidR="002A603F" w:rsidRDefault="000336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73" w:rsidRDefault="00033673">
      <w:r>
        <w:separator/>
      </w:r>
    </w:p>
  </w:footnote>
  <w:footnote w:type="continuationSeparator" w:id="0">
    <w:p w:rsidR="00033673" w:rsidRDefault="00033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0A6"/>
    <w:multiLevelType w:val="hybridMultilevel"/>
    <w:tmpl w:val="0FEC578E"/>
    <w:lvl w:ilvl="0" w:tplc="6EF62B1A">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349D36F1"/>
    <w:multiLevelType w:val="hybridMultilevel"/>
    <w:tmpl w:val="36C807D2"/>
    <w:lvl w:ilvl="0" w:tplc="7004DF18">
      <w:start w:val="3"/>
      <w:numFmt w:val="bullet"/>
      <w:lvlText w:val="-"/>
      <w:lvlJc w:val="left"/>
      <w:pPr>
        <w:ind w:left="1080" w:hanging="360"/>
      </w:pPr>
      <w:rPr>
        <w:rFonts w:ascii="Arial" w:eastAsia="Times New Roman" w:hAnsi="Arial"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33673"/>
    <w:rsid w:val="000350F6"/>
    <w:rsid w:val="001F6C25"/>
    <w:rsid w:val="0020547B"/>
    <w:rsid w:val="003D2E03"/>
    <w:rsid w:val="004037D1"/>
    <w:rsid w:val="00404897"/>
    <w:rsid w:val="0041533E"/>
    <w:rsid w:val="004956C9"/>
    <w:rsid w:val="005208C1"/>
    <w:rsid w:val="005B2DB4"/>
    <w:rsid w:val="005B6362"/>
    <w:rsid w:val="005E3AFC"/>
    <w:rsid w:val="006A12AA"/>
    <w:rsid w:val="006C5142"/>
    <w:rsid w:val="006F30D9"/>
    <w:rsid w:val="00715A8D"/>
    <w:rsid w:val="007A760D"/>
    <w:rsid w:val="007D0B1C"/>
    <w:rsid w:val="00803354"/>
    <w:rsid w:val="00834B9D"/>
    <w:rsid w:val="00862825"/>
    <w:rsid w:val="00883F78"/>
    <w:rsid w:val="008D1133"/>
    <w:rsid w:val="0093678A"/>
    <w:rsid w:val="009F4053"/>
    <w:rsid w:val="00A22900"/>
    <w:rsid w:val="00A30C41"/>
    <w:rsid w:val="00AF2003"/>
    <w:rsid w:val="00B036E0"/>
    <w:rsid w:val="00C2141B"/>
    <w:rsid w:val="00C77B5B"/>
    <w:rsid w:val="00CD26DC"/>
    <w:rsid w:val="00CD303F"/>
    <w:rsid w:val="00CF47C3"/>
    <w:rsid w:val="00CF6AEF"/>
    <w:rsid w:val="00DB3222"/>
    <w:rsid w:val="00DC1FCB"/>
    <w:rsid w:val="00DC48AC"/>
    <w:rsid w:val="00DC49C9"/>
    <w:rsid w:val="00E74C08"/>
    <w:rsid w:val="00E752E1"/>
    <w:rsid w:val="00E96A11"/>
    <w:rsid w:val="00EA4BD6"/>
    <w:rsid w:val="00EB3711"/>
    <w:rsid w:val="00F5237F"/>
    <w:rsid w:val="00FA25C9"/>
    <w:rsid w:val="00FD3683"/>
    <w:rsid w:val="00FE6C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5B6362"/>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0350F6"/>
    <w:rPr>
      <w:color w:val="0000FF" w:themeColor="hyperlink"/>
      <w:u w:val="single"/>
    </w:rPr>
  </w:style>
  <w:style w:type="paragraph" w:styleId="BalonMetni">
    <w:name w:val="Balloon Text"/>
    <w:basedOn w:val="Normal"/>
    <w:link w:val="BalonMetniChar"/>
    <w:uiPriority w:val="99"/>
    <w:semiHidden/>
    <w:unhideWhenUsed/>
    <w:rsid w:val="00C2141B"/>
    <w:rPr>
      <w:rFonts w:ascii="Tahoma" w:hAnsi="Tahoma" w:cs="Tahoma"/>
      <w:sz w:val="16"/>
      <w:szCs w:val="16"/>
    </w:rPr>
  </w:style>
  <w:style w:type="character" w:customStyle="1" w:styleId="BalonMetniChar">
    <w:name w:val="Balon Metni Char"/>
    <w:basedOn w:val="VarsaylanParagrafYazTipi"/>
    <w:link w:val="BalonMetni"/>
    <w:uiPriority w:val="99"/>
    <w:semiHidden/>
    <w:rsid w:val="00C2141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5555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2017-04-26T19:15:00Z</cp:lastPrinted>
  <dcterms:created xsi:type="dcterms:W3CDTF">2017-05-02T11:58:00Z</dcterms:created>
  <dcterms:modified xsi:type="dcterms:W3CDTF">2019-05-23T10:38:00Z</dcterms:modified>
</cp:coreProperties>
</file>