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293656" w:rsidP="00292BA0">
                  <w:pPr>
                    <w:pStyle w:val="TableParagraph"/>
                    <w:spacing w:line="256" w:lineRule="exact"/>
                    <w:ind w:left="105"/>
                    <w:jc w:val="left"/>
                    <w:rPr>
                      <w:b/>
                      <w:sz w:val="24"/>
                      <w:szCs w:val="24"/>
                      <w:lang w:val="tr-TR"/>
                    </w:rPr>
                  </w:pPr>
                  <w:r w:rsidRPr="00293656">
                    <w:rPr>
                      <w:b/>
                      <w:sz w:val="24"/>
                      <w:szCs w:val="24"/>
                      <w:lang w:val="tr-TR"/>
                    </w:rPr>
                    <w:t>Kriz Yönetimi ve İletişimi</w:t>
                  </w:r>
                </w:p>
              </w:tc>
              <w:tc>
                <w:tcPr>
                  <w:tcW w:w="1483" w:type="dxa"/>
                </w:tcPr>
                <w:p w:rsidR="001E4193" w:rsidRPr="00293656" w:rsidRDefault="001E4193" w:rsidP="00292BA0">
                  <w:pPr>
                    <w:pStyle w:val="TableParagraph"/>
                    <w:spacing w:line="256" w:lineRule="exact"/>
                    <w:jc w:val="left"/>
                    <w:rPr>
                      <w:sz w:val="24"/>
                      <w:szCs w:val="24"/>
                      <w:lang w:val="tr-TR"/>
                    </w:rPr>
                  </w:pPr>
                </w:p>
              </w:tc>
              <w:tc>
                <w:tcPr>
                  <w:tcW w:w="1483" w:type="dxa"/>
                </w:tcPr>
                <w:p w:rsidR="001E4193" w:rsidRPr="00D970EA" w:rsidRDefault="00293656" w:rsidP="00292BA0">
                  <w:pPr>
                    <w:pStyle w:val="TableParagraph"/>
                    <w:spacing w:line="256" w:lineRule="exact"/>
                    <w:jc w:val="left"/>
                    <w:rPr>
                      <w:sz w:val="24"/>
                      <w:szCs w:val="24"/>
                      <w:lang w:val="tr-TR"/>
                    </w:rPr>
                  </w:pPr>
                  <w:r>
                    <w:rPr>
                      <w:sz w:val="24"/>
                      <w:szCs w:val="24"/>
                      <w:lang w:val="tr-TR"/>
                    </w:rPr>
                    <w:t>3</w:t>
                  </w:r>
                </w:p>
              </w:tc>
              <w:tc>
                <w:tcPr>
                  <w:tcW w:w="1484" w:type="dxa"/>
                </w:tcPr>
                <w:p w:rsidR="001E4193" w:rsidRPr="00D970EA" w:rsidRDefault="00293656"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293656"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293656" w:rsidP="00292BA0">
                  <w:pPr>
                    <w:pStyle w:val="TableParagraph"/>
                    <w:spacing w:line="256" w:lineRule="exact"/>
                    <w:ind w:left="109"/>
                    <w:jc w:val="left"/>
                    <w:rPr>
                      <w:sz w:val="24"/>
                      <w:szCs w:val="24"/>
                      <w:lang w:val="tr-TR"/>
                    </w:rPr>
                  </w:pPr>
                  <w:r>
                    <w:rPr>
                      <w:sz w:val="24"/>
                      <w:szCs w:val="24"/>
                      <w:lang w:val="tr-TR"/>
                    </w:rPr>
                    <w:t>4</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293656" w:rsidRPr="00D970EA" w:rsidTr="00F11203">
              <w:trPr>
                <w:trHeight w:val="275"/>
              </w:trPr>
              <w:tc>
                <w:tcPr>
                  <w:tcW w:w="2273" w:type="dxa"/>
                  <w:tcBorders>
                    <w:left w:val="single" w:sz="6" w:space="0" w:color="000000"/>
                  </w:tcBorders>
                </w:tcPr>
                <w:p w:rsidR="00293656" w:rsidRPr="00D970EA" w:rsidRDefault="00293656"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293656" w:rsidRPr="00D970EA" w:rsidRDefault="00293656" w:rsidP="00292BA0">
                  <w:pPr>
                    <w:pStyle w:val="TableParagraph"/>
                    <w:spacing w:line="256" w:lineRule="exact"/>
                    <w:ind w:left="105"/>
                    <w:jc w:val="left"/>
                    <w:rPr>
                      <w:noProof/>
                      <w:sz w:val="24"/>
                      <w:szCs w:val="24"/>
                      <w:lang w:val="tr-TR"/>
                    </w:rPr>
                  </w:pPr>
                </w:p>
                <w:p w:rsidR="00293656" w:rsidRPr="00D970EA" w:rsidRDefault="00293656" w:rsidP="00292BA0">
                  <w:pPr>
                    <w:pStyle w:val="TableParagraph"/>
                    <w:spacing w:line="256" w:lineRule="exact"/>
                    <w:ind w:left="105"/>
                    <w:jc w:val="left"/>
                    <w:rPr>
                      <w:noProof/>
                      <w:sz w:val="24"/>
                      <w:szCs w:val="24"/>
                      <w:lang w:val="tr-TR"/>
                    </w:rPr>
                  </w:pPr>
                </w:p>
              </w:tc>
              <w:tc>
                <w:tcPr>
                  <w:tcW w:w="8776" w:type="dxa"/>
                  <w:gridSpan w:val="6"/>
                </w:tcPr>
                <w:p w:rsidR="00293656" w:rsidRPr="00293656" w:rsidRDefault="00293656" w:rsidP="00293656">
                  <w:pPr>
                    <w:pStyle w:val="TableParagraph"/>
                    <w:spacing w:before="4" w:line="228" w:lineRule="exact"/>
                    <w:ind w:left="142" w:right="283"/>
                    <w:jc w:val="left"/>
                    <w:rPr>
                      <w:sz w:val="24"/>
                      <w:szCs w:val="20"/>
                    </w:rPr>
                  </w:pPr>
                  <w:r w:rsidRPr="00293656">
                    <w:rPr>
                      <w:sz w:val="24"/>
                      <w:szCs w:val="20"/>
                    </w:rPr>
                    <w:t>Bu derste İletişim yöneticisi olan halkla ilişkiler yalnızca kriz veya riskin oluştuğu dönemde ürettiği iletişim çabaları yoluyla değil aynı zamanda olağan dönemlerde hedef kamularla sürdürdüğü olumlu ilişkiler nedeniyle krizin ve riskin algılanan olumsuzluğunu azaltabilmesi ya da giderebilmesi amaçlanmaktadır.</w:t>
                  </w:r>
                </w:p>
              </w:tc>
            </w:tr>
            <w:tr w:rsidR="00293656" w:rsidRPr="00D970EA" w:rsidTr="00F11203">
              <w:trPr>
                <w:trHeight w:val="275"/>
              </w:trPr>
              <w:tc>
                <w:tcPr>
                  <w:tcW w:w="2273" w:type="dxa"/>
                  <w:tcBorders>
                    <w:left w:val="single" w:sz="6" w:space="0" w:color="000000"/>
                  </w:tcBorders>
                </w:tcPr>
                <w:p w:rsidR="00293656" w:rsidRPr="00D970EA" w:rsidRDefault="00293656"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293656" w:rsidRPr="00D970EA" w:rsidRDefault="00293656" w:rsidP="005A25B0">
                  <w:pPr>
                    <w:pStyle w:val="TableParagraph"/>
                    <w:spacing w:line="256" w:lineRule="exact"/>
                    <w:ind w:left="0"/>
                    <w:jc w:val="left"/>
                    <w:rPr>
                      <w:noProof/>
                      <w:sz w:val="24"/>
                      <w:szCs w:val="24"/>
                      <w:lang w:val="tr-TR"/>
                    </w:rPr>
                  </w:pPr>
                </w:p>
              </w:tc>
              <w:tc>
                <w:tcPr>
                  <w:tcW w:w="8776" w:type="dxa"/>
                  <w:gridSpan w:val="6"/>
                </w:tcPr>
                <w:p w:rsidR="00293656" w:rsidRPr="00293656" w:rsidRDefault="00293656" w:rsidP="00293656">
                  <w:pPr>
                    <w:pStyle w:val="ListeParagraf"/>
                    <w:widowControl w:val="0"/>
                    <w:numPr>
                      <w:ilvl w:val="0"/>
                      <w:numId w:val="2"/>
                    </w:numPr>
                    <w:autoSpaceDE w:val="0"/>
                    <w:autoSpaceDN w:val="0"/>
                    <w:spacing w:after="0" w:line="240" w:lineRule="auto"/>
                    <w:ind w:left="142" w:right="283"/>
                    <w:rPr>
                      <w:rFonts w:ascii="Times New Roman" w:hAnsi="Times New Roman" w:cs="Times New Roman"/>
                      <w:sz w:val="24"/>
                      <w:szCs w:val="20"/>
                    </w:rPr>
                  </w:pPr>
                  <w:r w:rsidRPr="00293656">
                    <w:rPr>
                      <w:rFonts w:ascii="Times New Roman" w:hAnsi="Times New Roman" w:cs="Times New Roman"/>
                      <w:sz w:val="24"/>
                      <w:szCs w:val="20"/>
                    </w:rPr>
                    <w:t>Bu dersin sonunda öğrenci;</w:t>
                  </w:r>
                </w:p>
                <w:p w:rsidR="00293656" w:rsidRPr="00293656" w:rsidRDefault="00293656" w:rsidP="00293656">
                  <w:pPr>
                    <w:pStyle w:val="ListeParagraf"/>
                    <w:numPr>
                      <w:ilvl w:val="0"/>
                      <w:numId w:val="3"/>
                    </w:numPr>
                    <w:ind w:right="283"/>
                    <w:rPr>
                      <w:rFonts w:ascii="Times New Roman" w:hAnsi="Times New Roman" w:cs="Times New Roman"/>
                      <w:sz w:val="24"/>
                      <w:szCs w:val="20"/>
                    </w:rPr>
                  </w:pPr>
                  <w:r w:rsidRPr="00293656">
                    <w:rPr>
                      <w:rFonts w:ascii="Times New Roman" w:hAnsi="Times New Roman" w:cs="Times New Roman"/>
                      <w:sz w:val="24"/>
                      <w:szCs w:val="20"/>
                    </w:rPr>
                    <w:t>Halkla ilişkilerin gelişim sürecinde kriz ve risk iletişiminin temellerini öğrenir.</w:t>
                  </w:r>
                </w:p>
                <w:p w:rsidR="00293656" w:rsidRPr="00293656" w:rsidRDefault="00293656" w:rsidP="00293656">
                  <w:pPr>
                    <w:pStyle w:val="ListeParagraf"/>
                    <w:numPr>
                      <w:ilvl w:val="0"/>
                      <w:numId w:val="3"/>
                    </w:numPr>
                    <w:ind w:right="283"/>
                    <w:rPr>
                      <w:rFonts w:ascii="Times New Roman" w:hAnsi="Times New Roman" w:cs="Times New Roman"/>
                      <w:sz w:val="24"/>
                      <w:szCs w:val="20"/>
                    </w:rPr>
                  </w:pPr>
                  <w:r w:rsidRPr="00293656">
                    <w:rPr>
                      <w:rFonts w:ascii="Times New Roman" w:hAnsi="Times New Roman" w:cs="Times New Roman"/>
                      <w:sz w:val="24"/>
                      <w:szCs w:val="20"/>
                    </w:rPr>
                    <w:t>Kriz iletişimi yönetiminin yaslandığı çağdaş halkla ilişkilerin temellerini kavrar.</w:t>
                  </w:r>
                </w:p>
                <w:p w:rsidR="00293656" w:rsidRPr="00293656" w:rsidRDefault="00293656" w:rsidP="00293656">
                  <w:pPr>
                    <w:pStyle w:val="ListeParagraf"/>
                    <w:numPr>
                      <w:ilvl w:val="0"/>
                      <w:numId w:val="3"/>
                    </w:numPr>
                    <w:ind w:right="283"/>
                    <w:rPr>
                      <w:rFonts w:ascii="Times New Roman" w:hAnsi="Times New Roman" w:cs="Times New Roman"/>
                      <w:sz w:val="24"/>
                      <w:szCs w:val="20"/>
                    </w:rPr>
                  </w:pPr>
                  <w:r w:rsidRPr="00293656">
                    <w:rPr>
                      <w:rFonts w:ascii="Times New Roman" w:hAnsi="Times New Roman" w:cs="Times New Roman"/>
                      <w:sz w:val="24"/>
                      <w:szCs w:val="20"/>
                    </w:rPr>
                    <w:t xml:space="preserve">Kriz yönetimi iletişim planı oluşturur. </w:t>
                  </w:r>
                </w:p>
              </w:tc>
            </w:tr>
            <w:tr w:rsidR="00293656" w:rsidRPr="00D970EA" w:rsidTr="00F11203">
              <w:trPr>
                <w:trHeight w:val="275"/>
              </w:trPr>
              <w:tc>
                <w:tcPr>
                  <w:tcW w:w="2273" w:type="dxa"/>
                  <w:tcBorders>
                    <w:left w:val="single" w:sz="6" w:space="0" w:color="000000"/>
                  </w:tcBorders>
                </w:tcPr>
                <w:p w:rsidR="00293656" w:rsidRPr="00D970EA" w:rsidRDefault="00293656"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293656" w:rsidRPr="00D970EA" w:rsidRDefault="00293656" w:rsidP="005A25B0">
                  <w:pPr>
                    <w:pStyle w:val="TableParagraph"/>
                    <w:spacing w:line="256" w:lineRule="exact"/>
                    <w:ind w:left="0"/>
                    <w:jc w:val="left"/>
                    <w:rPr>
                      <w:noProof/>
                      <w:sz w:val="24"/>
                      <w:szCs w:val="24"/>
                      <w:lang w:val="tr-TR"/>
                    </w:rPr>
                  </w:pPr>
                </w:p>
              </w:tc>
              <w:tc>
                <w:tcPr>
                  <w:tcW w:w="8776" w:type="dxa"/>
                  <w:gridSpan w:val="6"/>
                </w:tcPr>
                <w:p w:rsidR="00293656" w:rsidRPr="00293656" w:rsidRDefault="00293656" w:rsidP="00293656">
                  <w:pPr>
                    <w:pStyle w:val="TableParagraph"/>
                    <w:ind w:left="129"/>
                    <w:jc w:val="left"/>
                    <w:rPr>
                      <w:noProof/>
                      <w:sz w:val="24"/>
                      <w:szCs w:val="24"/>
                    </w:rPr>
                  </w:pPr>
                  <w:r w:rsidRPr="00293656">
                    <w:rPr>
                      <w:bCs/>
                      <w:noProof/>
                      <w:sz w:val="24"/>
                      <w:szCs w:val="24"/>
                    </w:rPr>
                    <w:t>Bu ders; olağanüstü dönemler ve çevresel etkenlerin değişimi; örgüt içi etkenlerdeki değişimin yönetime etkisi, kriz yönetimi kavram ve açılımları, kriz sürecinde örgüt yönetiminin ve yapısının bozulan doğası ile halkla ilişkiler yönetimine yansıyış biçimleri, olağan ve kriz dönemi surecinde halkla ilişkiler ve tanıtım etkinliklerinin reorganizasyon çabalarıyla yeniden düzenlemesi, normal döneme geri dönüş ve uyum çalışmaları ve kriz iletişimi stratejileri konularını içerir. </w:t>
                  </w:r>
                </w:p>
              </w:tc>
            </w:tr>
            <w:tr w:rsidR="00293656" w:rsidRPr="00D970EA" w:rsidTr="00F11203">
              <w:trPr>
                <w:trHeight w:val="277"/>
              </w:trPr>
              <w:tc>
                <w:tcPr>
                  <w:tcW w:w="2273" w:type="dxa"/>
                  <w:tcBorders>
                    <w:left w:val="single" w:sz="6" w:space="0" w:color="000000"/>
                  </w:tcBorders>
                </w:tcPr>
                <w:p w:rsidR="00293656" w:rsidRPr="00D970EA" w:rsidRDefault="00293656"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293656" w:rsidRPr="00D970EA" w:rsidRDefault="00293656"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Halkla İlişkilerin Tarihsel Gelişim Süreci İçinde Kriz İletişimine Bir Giriş</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293656" w:rsidRPr="00293656" w:rsidRDefault="00293656" w:rsidP="00293656">
                  <w:pPr>
                    <w:pStyle w:val="TableParagraph"/>
                    <w:spacing w:line="276" w:lineRule="auto"/>
                    <w:ind w:left="142" w:right="142"/>
                    <w:jc w:val="left"/>
                    <w:rPr>
                      <w:sz w:val="24"/>
                    </w:rPr>
                  </w:pPr>
                  <w:r w:rsidRPr="00293656">
                    <w:rPr>
                      <w:sz w:val="24"/>
                    </w:rPr>
                    <w:t xml:space="preserve">Osmanlı’da ve Türkiye’de Kriz İletişimi </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293656" w:rsidRPr="00293656" w:rsidRDefault="00293656" w:rsidP="00293656">
                  <w:pPr>
                    <w:pStyle w:val="TableParagraph"/>
                    <w:spacing w:line="276" w:lineRule="auto"/>
                    <w:ind w:left="142" w:right="142"/>
                    <w:jc w:val="left"/>
                    <w:rPr>
                      <w:sz w:val="24"/>
                    </w:rPr>
                  </w:pPr>
                  <w:r w:rsidRPr="00293656">
                    <w:rPr>
                      <w:sz w:val="24"/>
                    </w:rPr>
                    <w:t>Çağdaş Anlamda Halkla İlişkileri Vareden Küresel Kriz Dünyası</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293656" w:rsidRPr="00293656" w:rsidRDefault="00293656" w:rsidP="00293656">
                  <w:pPr>
                    <w:pStyle w:val="TableParagraph"/>
                    <w:spacing w:line="276" w:lineRule="auto"/>
                    <w:ind w:left="142" w:right="142"/>
                    <w:jc w:val="left"/>
                    <w:rPr>
                      <w:sz w:val="24"/>
                    </w:rPr>
                  </w:pPr>
                  <w:r w:rsidRPr="00293656">
                    <w:rPr>
                      <w:sz w:val="24"/>
                    </w:rPr>
                    <w:t>Kriz İletişiminde Hedef Kitleler I</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Kriz İletişiminde Hedef Kitleler II</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293656" w:rsidRPr="00293656" w:rsidRDefault="00293656" w:rsidP="00293656">
                  <w:pPr>
                    <w:pStyle w:val="TableParagraph"/>
                    <w:spacing w:before="1" w:line="276" w:lineRule="auto"/>
                    <w:ind w:right="142"/>
                    <w:jc w:val="left"/>
                    <w:rPr>
                      <w:sz w:val="24"/>
                    </w:rPr>
                  </w:pPr>
                  <w:r w:rsidRPr="00293656">
                    <w:rPr>
                      <w:sz w:val="24"/>
                    </w:rPr>
                    <w:t xml:space="preserve"> Kriz İletişimi Yönetiminin Yaslandığı Çağdaş Halkla İlişkiler</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293656" w:rsidRPr="00293656" w:rsidRDefault="00293656" w:rsidP="00293656">
                  <w:pPr>
                    <w:pStyle w:val="TableParagraph"/>
                    <w:spacing w:line="276" w:lineRule="auto"/>
                    <w:ind w:left="142" w:right="142"/>
                    <w:jc w:val="left"/>
                    <w:rPr>
                      <w:sz w:val="24"/>
                    </w:rPr>
                  </w:pPr>
                  <w:r w:rsidRPr="00293656">
                    <w:rPr>
                      <w:sz w:val="24"/>
                    </w:rPr>
                    <w:t xml:space="preserve">Kriz İletişimi Araştırma Süreç ve Teknikleri </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Kriz Yönetimi</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Kriz İletişiminde Gündem Oluşturma Kuramı</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Kriz İletişiminde Halkla İlişkiler Uzmanları ile Gazeteciler Arasındaki İlişkiler</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Siyasal Dünyadaki Kriz İletişim Teknikleri: Politik Kampanyalar</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Siyasal Dünyadaki Kriz İletişim Teknikleri: Propaganda ve Lobicilik</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2" w:lineRule="exact"/>
                    <w:ind w:left="105"/>
                    <w:jc w:val="left"/>
                    <w:rPr>
                      <w:sz w:val="24"/>
                      <w:szCs w:val="24"/>
                      <w:lang w:val="tr-TR"/>
                    </w:rPr>
                  </w:pPr>
                  <w:r w:rsidRPr="00D970EA">
                    <w:rPr>
                      <w:sz w:val="24"/>
                      <w:szCs w:val="24"/>
                      <w:lang w:val="tr-TR"/>
                    </w:rPr>
                    <w:lastRenderedPageBreak/>
                    <w:t>13</w:t>
                  </w:r>
                </w:p>
              </w:tc>
              <w:tc>
                <w:tcPr>
                  <w:tcW w:w="8776" w:type="dxa"/>
                  <w:gridSpan w:val="6"/>
                </w:tcPr>
                <w:p w:rsidR="00293656" w:rsidRPr="00293656" w:rsidRDefault="00293656" w:rsidP="00293656">
                  <w:pPr>
                    <w:spacing w:line="276" w:lineRule="auto"/>
                    <w:ind w:left="142" w:right="142"/>
                    <w:rPr>
                      <w:rFonts w:ascii="Times New Roman" w:hAnsi="Times New Roman" w:cs="Times New Roman"/>
                      <w:sz w:val="24"/>
                    </w:rPr>
                  </w:pPr>
                  <w:r w:rsidRPr="00293656">
                    <w:rPr>
                      <w:rFonts w:ascii="Times New Roman" w:hAnsi="Times New Roman" w:cs="Times New Roman"/>
                      <w:sz w:val="24"/>
                    </w:rPr>
                    <w:t xml:space="preserve">Diğer </w:t>
                  </w:r>
                  <w:r w:rsidRPr="00293656">
                    <w:rPr>
                      <w:rFonts w:ascii="Times New Roman" w:hAnsi="Times New Roman" w:cs="Times New Roman"/>
                      <w:sz w:val="24"/>
                      <w:lang w:val="tr-TR"/>
                    </w:rPr>
                    <w:t xml:space="preserve">Kriz İletişimi Teknikleri: Sosyal Sorumluluk ve Sponsorluk </w:t>
                  </w:r>
                </w:p>
              </w:tc>
            </w:tr>
            <w:tr w:rsidR="00293656" w:rsidRPr="00D970EA" w:rsidTr="00F11203">
              <w:trPr>
                <w:trHeight w:val="478"/>
              </w:trPr>
              <w:tc>
                <w:tcPr>
                  <w:tcW w:w="2273" w:type="dxa"/>
                  <w:tcBorders>
                    <w:left w:val="single" w:sz="6" w:space="0" w:color="000000"/>
                  </w:tcBorders>
                </w:tcPr>
                <w:p w:rsidR="00293656" w:rsidRPr="00D970EA" w:rsidRDefault="00293656"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293656" w:rsidRPr="00293656" w:rsidRDefault="00293656" w:rsidP="00293656">
                  <w:pPr>
                    <w:pStyle w:val="TableParagraph"/>
                    <w:spacing w:line="276" w:lineRule="auto"/>
                    <w:ind w:left="142" w:right="142"/>
                    <w:jc w:val="left"/>
                    <w:rPr>
                      <w:sz w:val="24"/>
                    </w:rPr>
                  </w:pPr>
                  <w:r w:rsidRPr="00293656">
                    <w:rPr>
                      <w:sz w:val="24"/>
                    </w:rPr>
                    <w:t>Diğer Kriz İletişimi Teknikleri: Yeni İletişim Teknolojileri</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283219" w:rsidRDefault="00AD2D96" w:rsidP="00293656">
                  <w:pPr>
                    <w:pStyle w:val="TableParagraph"/>
                    <w:spacing w:line="276" w:lineRule="exact"/>
                    <w:ind w:left="105"/>
                    <w:jc w:val="left"/>
                    <w:rPr>
                      <w:sz w:val="24"/>
                      <w:szCs w:val="24"/>
                    </w:rPr>
                  </w:pPr>
                  <w:sdt>
                    <w:sdtPr>
                      <w:rPr>
                        <w:sz w:val="24"/>
                        <w:szCs w:val="24"/>
                      </w:rPr>
                      <w:id w:val="767873"/>
                      <w:bibliography/>
                    </w:sdtPr>
                    <w:sdtEndPr/>
                    <w:sdtContent/>
                  </w:sdt>
                </w:p>
                <w:p w:rsidR="00293656" w:rsidRPr="00293656" w:rsidRDefault="00293656" w:rsidP="00293656">
                  <w:pPr>
                    <w:pStyle w:val="TableParagraph"/>
                    <w:spacing w:line="276" w:lineRule="exact"/>
                    <w:ind w:left="105"/>
                    <w:jc w:val="left"/>
                    <w:rPr>
                      <w:sz w:val="24"/>
                      <w:szCs w:val="24"/>
                    </w:rPr>
                  </w:pPr>
                  <w:bookmarkStart w:id="0" w:name="_GoBack"/>
                  <w:bookmarkEnd w:id="0"/>
                  <w:r w:rsidRPr="00293656">
                    <w:rPr>
                      <w:sz w:val="24"/>
                      <w:szCs w:val="24"/>
                    </w:rPr>
                    <w:t>Kurtoğlu, S.</w:t>
                  </w:r>
                  <w:r>
                    <w:rPr>
                      <w:sz w:val="24"/>
                      <w:szCs w:val="24"/>
                    </w:rPr>
                    <w:t xml:space="preserve"> </w:t>
                  </w:r>
                  <w:r w:rsidRPr="00293656">
                    <w:rPr>
                      <w:sz w:val="24"/>
                      <w:szCs w:val="24"/>
                    </w:rPr>
                    <w:t xml:space="preserve">(2017). </w:t>
                  </w:r>
                  <w:r w:rsidRPr="00293656">
                    <w:rPr>
                      <w:i/>
                      <w:sz w:val="24"/>
                      <w:szCs w:val="24"/>
                    </w:rPr>
                    <w:t>Kriz ve Risk İletişimi Yönetimi.</w:t>
                  </w:r>
                  <w:r w:rsidRPr="00293656">
                    <w:rPr>
                      <w:sz w:val="24"/>
                      <w:szCs w:val="24"/>
                    </w:rPr>
                    <w:t xml:space="preserve"> İstanbul Üniversitesi Yayınları.</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93656" w:rsidTr="00E41EBA">
              <w:trPr>
                <w:trHeight w:val="626"/>
              </w:trPr>
              <w:tc>
                <w:tcPr>
                  <w:tcW w:w="11144" w:type="dxa"/>
                  <w:gridSpan w:val="16"/>
                </w:tcPr>
                <w:p w:rsidR="001E4193" w:rsidRPr="00293656" w:rsidRDefault="001E4193" w:rsidP="00292BA0">
                  <w:pPr>
                    <w:pStyle w:val="TableParagraph"/>
                    <w:ind w:left="158"/>
                    <w:rPr>
                      <w:b/>
                      <w:sz w:val="20"/>
                      <w:szCs w:val="20"/>
                      <w:lang w:val="tr-TR"/>
                    </w:rPr>
                  </w:pPr>
                  <w:r w:rsidRPr="00293656">
                    <w:rPr>
                      <w:b/>
                      <w:sz w:val="20"/>
                      <w:szCs w:val="20"/>
                      <w:lang w:val="tr-TR"/>
                    </w:rPr>
                    <w:t>PROGRAM ÖĞRENME ÇIKTILARI İLE</w:t>
                  </w:r>
                </w:p>
                <w:p w:rsidR="001E4193" w:rsidRPr="00293656" w:rsidRDefault="001E4193" w:rsidP="00292BA0">
                  <w:pPr>
                    <w:pStyle w:val="TableParagraph"/>
                    <w:spacing w:before="179" w:line="198" w:lineRule="exact"/>
                    <w:ind w:left="5"/>
                    <w:rPr>
                      <w:b/>
                      <w:sz w:val="20"/>
                      <w:szCs w:val="20"/>
                      <w:lang w:val="tr-TR"/>
                    </w:rPr>
                  </w:pPr>
                  <w:r w:rsidRPr="00293656">
                    <w:rPr>
                      <w:b/>
                      <w:sz w:val="20"/>
                      <w:szCs w:val="20"/>
                      <w:lang w:val="tr-TR"/>
                    </w:rPr>
                    <w:t>DERS ÖĞRENİM ÇIKTILARI İLİŞKİSİ TABLOSU</w:t>
                  </w:r>
                </w:p>
              </w:tc>
            </w:tr>
            <w:tr w:rsidR="00E41EBA" w:rsidRPr="00293656" w:rsidTr="00E41EBA">
              <w:trPr>
                <w:trHeight w:val="388"/>
              </w:trPr>
              <w:tc>
                <w:tcPr>
                  <w:tcW w:w="1059" w:type="dxa"/>
                </w:tcPr>
                <w:p w:rsidR="00E41EBA" w:rsidRPr="00293656" w:rsidRDefault="00E41EBA" w:rsidP="00292BA0">
                  <w:pPr>
                    <w:pStyle w:val="TableParagraph"/>
                    <w:ind w:left="0"/>
                    <w:jc w:val="left"/>
                    <w:rPr>
                      <w:sz w:val="20"/>
                      <w:szCs w:val="20"/>
                      <w:lang w:val="tr-TR"/>
                    </w:rPr>
                  </w:pPr>
                </w:p>
              </w:tc>
              <w:tc>
                <w:tcPr>
                  <w:tcW w:w="1008" w:type="dxa"/>
                  <w:gridSpan w:val="2"/>
                </w:tcPr>
                <w:p w:rsidR="00E41EBA" w:rsidRPr="00293656" w:rsidRDefault="00E41EBA" w:rsidP="00292BA0">
                  <w:pPr>
                    <w:pStyle w:val="TableParagraph"/>
                    <w:ind w:left="189"/>
                    <w:jc w:val="left"/>
                    <w:rPr>
                      <w:b/>
                      <w:sz w:val="20"/>
                      <w:szCs w:val="20"/>
                      <w:lang w:val="tr-TR"/>
                    </w:rPr>
                  </w:pPr>
                  <w:r w:rsidRPr="00293656">
                    <w:rPr>
                      <w:b/>
                      <w:sz w:val="20"/>
                      <w:szCs w:val="20"/>
                      <w:lang w:val="tr-TR"/>
                    </w:rPr>
                    <w:t>PÇ1</w:t>
                  </w:r>
                </w:p>
              </w:tc>
              <w:tc>
                <w:tcPr>
                  <w:tcW w:w="1009" w:type="dxa"/>
                </w:tcPr>
                <w:p w:rsidR="00E41EBA" w:rsidRPr="00293656" w:rsidRDefault="00E41EBA" w:rsidP="00292BA0">
                  <w:pPr>
                    <w:pStyle w:val="TableParagraph"/>
                    <w:ind w:left="167" w:right="159"/>
                    <w:rPr>
                      <w:b/>
                      <w:sz w:val="20"/>
                      <w:szCs w:val="20"/>
                      <w:lang w:val="tr-TR"/>
                    </w:rPr>
                  </w:pPr>
                  <w:r w:rsidRPr="00293656">
                    <w:rPr>
                      <w:b/>
                      <w:sz w:val="20"/>
                      <w:szCs w:val="20"/>
                      <w:lang w:val="tr-TR"/>
                    </w:rPr>
                    <w:t>PÇ2</w:t>
                  </w:r>
                </w:p>
              </w:tc>
              <w:tc>
                <w:tcPr>
                  <w:tcW w:w="1008" w:type="dxa"/>
                  <w:gridSpan w:val="2"/>
                </w:tcPr>
                <w:p w:rsidR="00E41EBA" w:rsidRPr="00293656" w:rsidRDefault="00E41EBA" w:rsidP="00292BA0">
                  <w:pPr>
                    <w:pStyle w:val="TableParagraph"/>
                    <w:ind w:left="190"/>
                    <w:jc w:val="left"/>
                    <w:rPr>
                      <w:b/>
                      <w:sz w:val="20"/>
                      <w:szCs w:val="20"/>
                      <w:lang w:val="tr-TR"/>
                    </w:rPr>
                  </w:pPr>
                  <w:r w:rsidRPr="00293656">
                    <w:rPr>
                      <w:b/>
                      <w:sz w:val="20"/>
                      <w:szCs w:val="20"/>
                      <w:lang w:val="tr-TR"/>
                    </w:rPr>
                    <w:t>PÇ3</w:t>
                  </w:r>
                </w:p>
              </w:tc>
              <w:tc>
                <w:tcPr>
                  <w:tcW w:w="1009" w:type="dxa"/>
                </w:tcPr>
                <w:p w:rsidR="00E41EBA" w:rsidRPr="00293656" w:rsidRDefault="00E41EBA" w:rsidP="00292BA0">
                  <w:pPr>
                    <w:pStyle w:val="TableParagraph"/>
                    <w:ind w:left="192"/>
                    <w:jc w:val="left"/>
                    <w:rPr>
                      <w:b/>
                      <w:sz w:val="20"/>
                      <w:szCs w:val="20"/>
                      <w:lang w:val="tr-TR"/>
                    </w:rPr>
                  </w:pPr>
                  <w:r w:rsidRPr="00293656">
                    <w:rPr>
                      <w:b/>
                      <w:sz w:val="20"/>
                      <w:szCs w:val="20"/>
                      <w:lang w:val="tr-TR"/>
                    </w:rPr>
                    <w:t>PÇ4</w:t>
                  </w:r>
                </w:p>
              </w:tc>
              <w:tc>
                <w:tcPr>
                  <w:tcW w:w="1008" w:type="dxa"/>
                  <w:gridSpan w:val="2"/>
                </w:tcPr>
                <w:p w:rsidR="00E41EBA" w:rsidRPr="00293656" w:rsidRDefault="00E41EBA" w:rsidP="00292BA0">
                  <w:pPr>
                    <w:pStyle w:val="TableParagraph"/>
                    <w:ind w:left="193"/>
                    <w:jc w:val="left"/>
                    <w:rPr>
                      <w:b/>
                      <w:sz w:val="20"/>
                      <w:szCs w:val="20"/>
                      <w:lang w:val="tr-TR"/>
                    </w:rPr>
                  </w:pPr>
                  <w:r w:rsidRPr="00293656">
                    <w:rPr>
                      <w:b/>
                      <w:sz w:val="20"/>
                      <w:szCs w:val="20"/>
                      <w:lang w:val="tr-TR"/>
                    </w:rPr>
                    <w:t>PÇ5</w:t>
                  </w:r>
                </w:p>
              </w:tc>
              <w:tc>
                <w:tcPr>
                  <w:tcW w:w="1009" w:type="dxa"/>
                </w:tcPr>
                <w:p w:rsidR="00E41EBA" w:rsidRPr="00293656" w:rsidRDefault="00E41EBA" w:rsidP="00292BA0">
                  <w:pPr>
                    <w:pStyle w:val="TableParagraph"/>
                    <w:ind w:left="169" w:right="160"/>
                    <w:rPr>
                      <w:b/>
                      <w:sz w:val="20"/>
                      <w:szCs w:val="20"/>
                      <w:lang w:val="tr-TR"/>
                    </w:rPr>
                  </w:pPr>
                  <w:r w:rsidRPr="00293656">
                    <w:rPr>
                      <w:b/>
                      <w:sz w:val="20"/>
                      <w:szCs w:val="20"/>
                      <w:lang w:val="tr-TR"/>
                    </w:rPr>
                    <w:t>PÇ6</w:t>
                  </w:r>
                </w:p>
              </w:tc>
              <w:tc>
                <w:tcPr>
                  <w:tcW w:w="1008" w:type="dxa"/>
                  <w:gridSpan w:val="2"/>
                </w:tcPr>
                <w:p w:rsidR="00E41EBA" w:rsidRPr="00293656" w:rsidRDefault="00E41EBA" w:rsidP="00292BA0">
                  <w:pPr>
                    <w:pStyle w:val="TableParagraph"/>
                    <w:ind w:left="190"/>
                    <w:jc w:val="left"/>
                    <w:rPr>
                      <w:b/>
                      <w:sz w:val="20"/>
                      <w:szCs w:val="20"/>
                      <w:lang w:val="tr-TR"/>
                    </w:rPr>
                  </w:pPr>
                  <w:r w:rsidRPr="00293656">
                    <w:rPr>
                      <w:b/>
                      <w:sz w:val="20"/>
                      <w:szCs w:val="20"/>
                      <w:lang w:val="tr-TR"/>
                    </w:rPr>
                    <w:t>PÇ7</w:t>
                  </w:r>
                </w:p>
              </w:tc>
              <w:tc>
                <w:tcPr>
                  <w:tcW w:w="1009" w:type="dxa"/>
                </w:tcPr>
                <w:p w:rsidR="00E41EBA" w:rsidRPr="00293656" w:rsidRDefault="00E41EBA" w:rsidP="00292BA0">
                  <w:pPr>
                    <w:pStyle w:val="TableParagraph"/>
                    <w:ind w:left="168" w:right="158"/>
                    <w:rPr>
                      <w:b/>
                      <w:sz w:val="20"/>
                      <w:szCs w:val="20"/>
                      <w:lang w:val="tr-TR"/>
                    </w:rPr>
                  </w:pPr>
                  <w:r w:rsidRPr="00293656">
                    <w:rPr>
                      <w:b/>
                      <w:sz w:val="20"/>
                      <w:szCs w:val="20"/>
                      <w:lang w:val="tr-TR"/>
                    </w:rPr>
                    <w:t>PÇ8</w:t>
                  </w:r>
                </w:p>
              </w:tc>
              <w:tc>
                <w:tcPr>
                  <w:tcW w:w="1008" w:type="dxa"/>
                  <w:gridSpan w:val="2"/>
                </w:tcPr>
                <w:p w:rsidR="00E41EBA" w:rsidRPr="00293656" w:rsidRDefault="00E41EBA" w:rsidP="00292BA0">
                  <w:pPr>
                    <w:pStyle w:val="TableParagraph"/>
                    <w:ind w:left="170" w:right="157"/>
                    <w:rPr>
                      <w:b/>
                      <w:sz w:val="20"/>
                      <w:szCs w:val="20"/>
                      <w:lang w:val="tr-TR"/>
                    </w:rPr>
                  </w:pPr>
                  <w:r w:rsidRPr="00293656">
                    <w:rPr>
                      <w:b/>
                      <w:sz w:val="20"/>
                      <w:szCs w:val="20"/>
                      <w:lang w:val="tr-TR"/>
                    </w:rPr>
                    <w:t>PÇ9</w:t>
                  </w:r>
                </w:p>
              </w:tc>
              <w:tc>
                <w:tcPr>
                  <w:tcW w:w="1009" w:type="dxa"/>
                </w:tcPr>
                <w:p w:rsidR="00E41EBA" w:rsidRPr="00293656" w:rsidRDefault="00E41EBA" w:rsidP="00292BA0">
                  <w:pPr>
                    <w:pStyle w:val="TableParagraph"/>
                    <w:ind w:left="129" w:right="112"/>
                    <w:rPr>
                      <w:b/>
                      <w:sz w:val="20"/>
                      <w:szCs w:val="20"/>
                      <w:lang w:val="tr-TR"/>
                    </w:rPr>
                  </w:pPr>
                  <w:r w:rsidRPr="00293656">
                    <w:rPr>
                      <w:b/>
                      <w:sz w:val="20"/>
                      <w:szCs w:val="20"/>
                      <w:lang w:val="tr-TR"/>
                    </w:rPr>
                    <w:t>PÇ10</w:t>
                  </w:r>
                </w:p>
              </w:tc>
            </w:tr>
            <w:tr w:rsidR="00293656" w:rsidRPr="00293656" w:rsidTr="00E41EBA">
              <w:trPr>
                <w:trHeight w:val="386"/>
              </w:trPr>
              <w:tc>
                <w:tcPr>
                  <w:tcW w:w="1059" w:type="dxa"/>
                </w:tcPr>
                <w:p w:rsidR="00293656" w:rsidRPr="00293656" w:rsidRDefault="00293656" w:rsidP="00292BA0">
                  <w:pPr>
                    <w:pStyle w:val="TableParagraph"/>
                    <w:ind w:left="329"/>
                    <w:jc w:val="left"/>
                    <w:rPr>
                      <w:b/>
                      <w:sz w:val="20"/>
                      <w:szCs w:val="20"/>
                      <w:lang w:val="tr-TR"/>
                    </w:rPr>
                  </w:pPr>
                  <w:r w:rsidRPr="00293656">
                    <w:rPr>
                      <w:b/>
                      <w:sz w:val="20"/>
                      <w:szCs w:val="20"/>
                      <w:lang w:val="tr-TR"/>
                    </w:rPr>
                    <w:t>ÖÇ1</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r>
            <w:tr w:rsidR="00293656" w:rsidRPr="00293656" w:rsidTr="00E41EBA">
              <w:trPr>
                <w:trHeight w:val="386"/>
              </w:trPr>
              <w:tc>
                <w:tcPr>
                  <w:tcW w:w="1059" w:type="dxa"/>
                </w:tcPr>
                <w:p w:rsidR="00293656" w:rsidRPr="00293656" w:rsidRDefault="00293656" w:rsidP="00292BA0">
                  <w:pPr>
                    <w:pStyle w:val="TableParagraph"/>
                    <w:ind w:left="329"/>
                    <w:jc w:val="left"/>
                    <w:rPr>
                      <w:b/>
                      <w:sz w:val="20"/>
                      <w:szCs w:val="20"/>
                      <w:lang w:val="tr-TR"/>
                    </w:rPr>
                  </w:pPr>
                  <w:r w:rsidRPr="00293656">
                    <w:rPr>
                      <w:b/>
                      <w:sz w:val="20"/>
                      <w:szCs w:val="20"/>
                      <w:lang w:val="tr-TR"/>
                    </w:rPr>
                    <w:t>ÖÇ2</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r>
            <w:tr w:rsidR="00293656" w:rsidRPr="00293656" w:rsidTr="00E41EBA">
              <w:trPr>
                <w:trHeight w:val="388"/>
              </w:trPr>
              <w:tc>
                <w:tcPr>
                  <w:tcW w:w="1059" w:type="dxa"/>
                </w:tcPr>
                <w:p w:rsidR="00293656" w:rsidRPr="00293656" w:rsidRDefault="00293656" w:rsidP="00292BA0">
                  <w:pPr>
                    <w:pStyle w:val="TableParagraph"/>
                    <w:spacing w:before="2"/>
                    <w:ind w:left="329"/>
                    <w:jc w:val="left"/>
                    <w:rPr>
                      <w:b/>
                      <w:sz w:val="20"/>
                      <w:szCs w:val="20"/>
                      <w:lang w:val="tr-TR"/>
                    </w:rPr>
                  </w:pPr>
                  <w:r w:rsidRPr="00293656">
                    <w:rPr>
                      <w:b/>
                      <w:sz w:val="20"/>
                      <w:szCs w:val="20"/>
                      <w:lang w:val="tr-TR"/>
                    </w:rPr>
                    <w:t>ÖÇ3</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08" w:type="dxa"/>
                  <w:gridSpan w:val="2"/>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09"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r>
            <w:tr w:rsidR="00293656" w:rsidRPr="00293656" w:rsidTr="00E41EBA">
              <w:trPr>
                <w:trHeight w:val="385"/>
              </w:trPr>
              <w:tc>
                <w:tcPr>
                  <w:tcW w:w="11144" w:type="dxa"/>
                  <w:gridSpan w:val="16"/>
                </w:tcPr>
                <w:p w:rsidR="00293656" w:rsidRPr="00293656" w:rsidRDefault="00293656" w:rsidP="00292BA0">
                  <w:pPr>
                    <w:pStyle w:val="TableParagraph"/>
                    <w:tabs>
                      <w:tab w:val="left" w:pos="2358"/>
                    </w:tabs>
                    <w:ind w:left="8"/>
                    <w:rPr>
                      <w:b/>
                      <w:sz w:val="20"/>
                      <w:szCs w:val="20"/>
                      <w:lang w:val="tr-TR"/>
                    </w:rPr>
                  </w:pPr>
                  <w:r w:rsidRPr="00293656">
                    <w:rPr>
                      <w:b/>
                      <w:sz w:val="20"/>
                      <w:szCs w:val="20"/>
                      <w:lang w:val="tr-TR"/>
                    </w:rPr>
                    <w:t>ÖÇ:</w:t>
                  </w:r>
                  <w:r w:rsidRPr="00293656">
                    <w:rPr>
                      <w:b/>
                      <w:spacing w:val="-4"/>
                      <w:sz w:val="20"/>
                      <w:szCs w:val="20"/>
                      <w:lang w:val="tr-TR"/>
                    </w:rPr>
                    <w:t xml:space="preserve"> </w:t>
                  </w:r>
                  <w:r w:rsidRPr="00293656">
                    <w:rPr>
                      <w:b/>
                      <w:sz w:val="20"/>
                      <w:szCs w:val="20"/>
                      <w:lang w:val="tr-TR"/>
                    </w:rPr>
                    <w:t>Öğrenme</w:t>
                  </w:r>
                  <w:r w:rsidRPr="00293656">
                    <w:rPr>
                      <w:b/>
                      <w:spacing w:val="-3"/>
                      <w:sz w:val="20"/>
                      <w:szCs w:val="20"/>
                      <w:lang w:val="tr-TR"/>
                    </w:rPr>
                    <w:t xml:space="preserve"> </w:t>
                  </w:r>
                  <w:r w:rsidRPr="00293656">
                    <w:rPr>
                      <w:b/>
                      <w:sz w:val="20"/>
                      <w:szCs w:val="20"/>
                      <w:lang w:val="tr-TR"/>
                    </w:rPr>
                    <w:t>Çıktıları</w:t>
                  </w:r>
                  <w:r w:rsidRPr="00293656">
                    <w:rPr>
                      <w:b/>
                      <w:sz w:val="20"/>
                      <w:szCs w:val="20"/>
                      <w:lang w:val="tr-TR"/>
                    </w:rPr>
                    <w:tab/>
                    <w:t>PÇ: Program</w:t>
                  </w:r>
                  <w:r w:rsidRPr="00293656">
                    <w:rPr>
                      <w:b/>
                      <w:spacing w:val="-5"/>
                      <w:sz w:val="20"/>
                      <w:szCs w:val="20"/>
                      <w:lang w:val="tr-TR"/>
                    </w:rPr>
                    <w:t xml:space="preserve"> </w:t>
                  </w:r>
                  <w:r w:rsidRPr="00293656">
                    <w:rPr>
                      <w:b/>
                      <w:sz w:val="20"/>
                      <w:szCs w:val="20"/>
                      <w:lang w:val="tr-TR"/>
                    </w:rPr>
                    <w:t>Çıktıları</w:t>
                  </w:r>
                </w:p>
              </w:tc>
            </w:tr>
            <w:tr w:rsidR="00293656" w:rsidRPr="00293656" w:rsidTr="00E41EBA">
              <w:trPr>
                <w:trHeight w:val="688"/>
              </w:trPr>
              <w:tc>
                <w:tcPr>
                  <w:tcW w:w="1852" w:type="dxa"/>
                  <w:gridSpan w:val="2"/>
                </w:tcPr>
                <w:p w:rsidR="00293656" w:rsidRPr="00293656" w:rsidRDefault="00293656" w:rsidP="00292BA0">
                  <w:pPr>
                    <w:pStyle w:val="TableParagraph"/>
                    <w:spacing w:before="2"/>
                    <w:jc w:val="left"/>
                    <w:rPr>
                      <w:b/>
                      <w:sz w:val="20"/>
                      <w:szCs w:val="20"/>
                      <w:lang w:val="tr-TR"/>
                    </w:rPr>
                  </w:pPr>
                  <w:r w:rsidRPr="00293656">
                    <w:rPr>
                      <w:b/>
                      <w:sz w:val="20"/>
                      <w:szCs w:val="20"/>
                      <w:lang w:val="tr-TR"/>
                    </w:rPr>
                    <w:t>Katkı</w:t>
                  </w:r>
                </w:p>
                <w:p w:rsidR="00293656" w:rsidRPr="00293656" w:rsidRDefault="00293656" w:rsidP="00292BA0">
                  <w:pPr>
                    <w:pStyle w:val="TableParagraph"/>
                    <w:spacing w:before="179"/>
                    <w:jc w:val="left"/>
                    <w:rPr>
                      <w:b/>
                      <w:sz w:val="20"/>
                      <w:szCs w:val="20"/>
                      <w:lang w:val="tr-TR"/>
                    </w:rPr>
                  </w:pPr>
                  <w:r w:rsidRPr="00293656">
                    <w:rPr>
                      <w:b/>
                      <w:sz w:val="20"/>
                      <w:szCs w:val="20"/>
                      <w:lang w:val="tr-TR"/>
                    </w:rPr>
                    <w:t>Düzeyi</w:t>
                  </w:r>
                </w:p>
              </w:tc>
              <w:tc>
                <w:tcPr>
                  <w:tcW w:w="1853" w:type="dxa"/>
                  <w:gridSpan w:val="3"/>
                </w:tcPr>
                <w:p w:rsidR="00293656" w:rsidRPr="00293656" w:rsidRDefault="00293656" w:rsidP="00292BA0">
                  <w:pPr>
                    <w:pStyle w:val="TableParagraph"/>
                    <w:spacing w:before="142"/>
                    <w:ind w:left="107"/>
                    <w:jc w:val="left"/>
                    <w:rPr>
                      <w:b/>
                      <w:sz w:val="20"/>
                      <w:szCs w:val="20"/>
                      <w:lang w:val="tr-TR"/>
                    </w:rPr>
                  </w:pPr>
                  <w:r w:rsidRPr="00293656">
                    <w:rPr>
                      <w:b/>
                      <w:sz w:val="20"/>
                      <w:szCs w:val="20"/>
                      <w:lang w:val="tr-TR"/>
                    </w:rPr>
                    <w:t>1 Çok Düşük</w:t>
                  </w:r>
                </w:p>
              </w:tc>
              <w:tc>
                <w:tcPr>
                  <w:tcW w:w="1852" w:type="dxa"/>
                  <w:gridSpan w:val="3"/>
                </w:tcPr>
                <w:p w:rsidR="00293656" w:rsidRPr="00293656" w:rsidRDefault="00293656" w:rsidP="00292BA0">
                  <w:pPr>
                    <w:pStyle w:val="TableParagraph"/>
                    <w:spacing w:before="142"/>
                    <w:jc w:val="left"/>
                    <w:rPr>
                      <w:b/>
                      <w:sz w:val="20"/>
                      <w:szCs w:val="20"/>
                      <w:lang w:val="tr-TR"/>
                    </w:rPr>
                  </w:pPr>
                  <w:r w:rsidRPr="00293656">
                    <w:rPr>
                      <w:b/>
                      <w:sz w:val="20"/>
                      <w:szCs w:val="20"/>
                      <w:lang w:val="tr-TR"/>
                    </w:rPr>
                    <w:t>2 Düşük</w:t>
                  </w:r>
                </w:p>
              </w:tc>
              <w:tc>
                <w:tcPr>
                  <w:tcW w:w="1853" w:type="dxa"/>
                  <w:gridSpan w:val="3"/>
                </w:tcPr>
                <w:p w:rsidR="00293656" w:rsidRPr="00293656" w:rsidRDefault="00293656" w:rsidP="00292BA0">
                  <w:pPr>
                    <w:pStyle w:val="TableParagraph"/>
                    <w:spacing w:before="142"/>
                    <w:ind w:left="109"/>
                    <w:jc w:val="left"/>
                    <w:rPr>
                      <w:b/>
                      <w:sz w:val="20"/>
                      <w:szCs w:val="20"/>
                      <w:lang w:val="tr-TR"/>
                    </w:rPr>
                  </w:pPr>
                  <w:r w:rsidRPr="00293656">
                    <w:rPr>
                      <w:b/>
                      <w:sz w:val="20"/>
                      <w:szCs w:val="20"/>
                      <w:lang w:val="tr-TR"/>
                    </w:rPr>
                    <w:t>3 Orta</w:t>
                  </w:r>
                </w:p>
              </w:tc>
              <w:tc>
                <w:tcPr>
                  <w:tcW w:w="1852" w:type="dxa"/>
                  <w:gridSpan w:val="3"/>
                </w:tcPr>
                <w:p w:rsidR="00293656" w:rsidRPr="00293656" w:rsidRDefault="00293656" w:rsidP="00292BA0">
                  <w:pPr>
                    <w:pStyle w:val="TableParagraph"/>
                    <w:spacing w:before="142"/>
                    <w:jc w:val="left"/>
                    <w:rPr>
                      <w:b/>
                      <w:sz w:val="20"/>
                      <w:szCs w:val="20"/>
                      <w:lang w:val="tr-TR"/>
                    </w:rPr>
                  </w:pPr>
                  <w:r w:rsidRPr="00293656">
                    <w:rPr>
                      <w:b/>
                      <w:sz w:val="20"/>
                      <w:szCs w:val="20"/>
                      <w:lang w:val="tr-TR"/>
                    </w:rPr>
                    <w:t>4 Yüksek</w:t>
                  </w:r>
                </w:p>
              </w:tc>
              <w:tc>
                <w:tcPr>
                  <w:tcW w:w="1882" w:type="dxa"/>
                  <w:gridSpan w:val="2"/>
                </w:tcPr>
                <w:p w:rsidR="00293656" w:rsidRPr="00293656" w:rsidRDefault="00293656" w:rsidP="00292BA0">
                  <w:pPr>
                    <w:pStyle w:val="TableParagraph"/>
                    <w:spacing w:before="142"/>
                    <w:ind w:left="111"/>
                    <w:jc w:val="left"/>
                    <w:rPr>
                      <w:b/>
                      <w:sz w:val="20"/>
                      <w:szCs w:val="20"/>
                      <w:lang w:val="tr-TR"/>
                    </w:rPr>
                  </w:pPr>
                  <w:r w:rsidRPr="00293656">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293656" w:rsidTr="00E41EBA">
              <w:trPr>
                <w:trHeight w:val="401"/>
              </w:trPr>
              <w:tc>
                <w:tcPr>
                  <w:tcW w:w="1012" w:type="dxa"/>
                </w:tcPr>
                <w:p w:rsidR="00E41EBA" w:rsidRPr="00293656" w:rsidRDefault="00E41EBA" w:rsidP="00292BA0">
                  <w:pPr>
                    <w:pStyle w:val="TableParagraph"/>
                    <w:ind w:left="91" w:right="83"/>
                    <w:rPr>
                      <w:b/>
                      <w:sz w:val="20"/>
                      <w:szCs w:val="20"/>
                      <w:lang w:val="tr-TR"/>
                    </w:rPr>
                  </w:pPr>
                  <w:r w:rsidRPr="00293656">
                    <w:rPr>
                      <w:b/>
                      <w:sz w:val="20"/>
                      <w:szCs w:val="20"/>
                      <w:lang w:val="tr-TR"/>
                    </w:rPr>
                    <w:t>Ders</w:t>
                  </w:r>
                </w:p>
              </w:tc>
              <w:tc>
                <w:tcPr>
                  <w:tcW w:w="1012" w:type="dxa"/>
                </w:tcPr>
                <w:p w:rsidR="00E41EBA" w:rsidRPr="00293656" w:rsidRDefault="00E41EBA" w:rsidP="00292BA0">
                  <w:pPr>
                    <w:pStyle w:val="TableParagraph"/>
                    <w:ind w:left="167" w:right="156"/>
                    <w:rPr>
                      <w:b/>
                      <w:sz w:val="20"/>
                      <w:szCs w:val="20"/>
                      <w:lang w:val="tr-TR"/>
                    </w:rPr>
                  </w:pPr>
                  <w:r w:rsidRPr="00293656">
                    <w:rPr>
                      <w:b/>
                      <w:sz w:val="20"/>
                      <w:szCs w:val="20"/>
                      <w:lang w:val="tr-TR"/>
                    </w:rPr>
                    <w:t>PÇ1</w:t>
                  </w:r>
                </w:p>
              </w:tc>
              <w:tc>
                <w:tcPr>
                  <w:tcW w:w="1012" w:type="dxa"/>
                </w:tcPr>
                <w:p w:rsidR="00E41EBA" w:rsidRPr="00293656" w:rsidRDefault="00E41EBA" w:rsidP="00292BA0">
                  <w:pPr>
                    <w:pStyle w:val="TableParagraph"/>
                    <w:ind w:left="121" w:right="106"/>
                    <w:rPr>
                      <w:b/>
                      <w:sz w:val="20"/>
                      <w:szCs w:val="20"/>
                      <w:lang w:val="tr-TR"/>
                    </w:rPr>
                  </w:pPr>
                  <w:r w:rsidRPr="00293656">
                    <w:rPr>
                      <w:b/>
                      <w:sz w:val="20"/>
                      <w:szCs w:val="20"/>
                      <w:lang w:val="tr-TR"/>
                    </w:rPr>
                    <w:t>PÇ2</w:t>
                  </w:r>
                </w:p>
              </w:tc>
              <w:tc>
                <w:tcPr>
                  <w:tcW w:w="1013" w:type="dxa"/>
                </w:tcPr>
                <w:p w:rsidR="00E41EBA" w:rsidRPr="00293656" w:rsidRDefault="00E41EBA" w:rsidP="00292BA0">
                  <w:pPr>
                    <w:pStyle w:val="TableParagraph"/>
                    <w:ind w:left="170" w:right="156"/>
                    <w:rPr>
                      <w:b/>
                      <w:sz w:val="20"/>
                      <w:szCs w:val="20"/>
                      <w:lang w:val="tr-TR"/>
                    </w:rPr>
                  </w:pPr>
                  <w:r w:rsidRPr="00293656">
                    <w:rPr>
                      <w:b/>
                      <w:sz w:val="20"/>
                      <w:szCs w:val="20"/>
                      <w:lang w:val="tr-TR"/>
                    </w:rPr>
                    <w:t>PÇ3</w:t>
                  </w:r>
                </w:p>
              </w:tc>
              <w:tc>
                <w:tcPr>
                  <w:tcW w:w="1012" w:type="dxa"/>
                </w:tcPr>
                <w:p w:rsidR="00E41EBA" w:rsidRPr="00293656" w:rsidRDefault="00E41EBA" w:rsidP="00292BA0">
                  <w:pPr>
                    <w:pStyle w:val="TableParagraph"/>
                    <w:ind w:left="126" w:right="106"/>
                    <w:rPr>
                      <w:b/>
                      <w:sz w:val="20"/>
                      <w:szCs w:val="20"/>
                      <w:lang w:val="tr-TR"/>
                    </w:rPr>
                  </w:pPr>
                  <w:r w:rsidRPr="00293656">
                    <w:rPr>
                      <w:b/>
                      <w:sz w:val="20"/>
                      <w:szCs w:val="20"/>
                      <w:lang w:val="tr-TR"/>
                    </w:rPr>
                    <w:t>PÇ4</w:t>
                  </w:r>
                </w:p>
              </w:tc>
              <w:tc>
                <w:tcPr>
                  <w:tcW w:w="1012" w:type="dxa"/>
                </w:tcPr>
                <w:p w:rsidR="00E41EBA" w:rsidRPr="00293656" w:rsidRDefault="00E41EBA" w:rsidP="00292BA0">
                  <w:pPr>
                    <w:pStyle w:val="TableParagraph"/>
                    <w:ind w:left="123" w:right="106"/>
                    <w:rPr>
                      <w:b/>
                      <w:sz w:val="20"/>
                      <w:szCs w:val="20"/>
                      <w:lang w:val="tr-TR"/>
                    </w:rPr>
                  </w:pPr>
                  <w:r w:rsidRPr="00293656">
                    <w:rPr>
                      <w:b/>
                      <w:sz w:val="20"/>
                      <w:szCs w:val="20"/>
                      <w:lang w:val="tr-TR"/>
                    </w:rPr>
                    <w:t>PÇ5</w:t>
                  </w:r>
                </w:p>
              </w:tc>
              <w:tc>
                <w:tcPr>
                  <w:tcW w:w="1012" w:type="dxa"/>
                </w:tcPr>
                <w:p w:rsidR="00E41EBA" w:rsidRPr="00293656" w:rsidRDefault="00E41EBA" w:rsidP="00292BA0">
                  <w:pPr>
                    <w:pStyle w:val="TableParagraph"/>
                    <w:ind w:left="173" w:right="152"/>
                    <w:rPr>
                      <w:b/>
                      <w:sz w:val="20"/>
                      <w:szCs w:val="20"/>
                      <w:lang w:val="tr-TR"/>
                    </w:rPr>
                  </w:pPr>
                  <w:r w:rsidRPr="00293656">
                    <w:rPr>
                      <w:b/>
                      <w:sz w:val="20"/>
                      <w:szCs w:val="20"/>
                      <w:lang w:val="tr-TR"/>
                    </w:rPr>
                    <w:t>PÇ6</w:t>
                  </w:r>
                </w:p>
              </w:tc>
              <w:tc>
                <w:tcPr>
                  <w:tcW w:w="1013" w:type="dxa"/>
                </w:tcPr>
                <w:p w:rsidR="00E41EBA" w:rsidRPr="00293656" w:rsidRDefault="00E41EBA" w:rsidP="00292BA0">
                  <w:pPr>
                    <w:pStyle w:val="TableParagraph"/>
                    <w:ind w:left="91" w:right="66"/>
                    <w:rPr>
                      <w:b/>
                      <w:sz w:val="20"/>
                      <w:szCs w:val="20"/>
                      <w:lang w:val="tr-TR"/>
                    </w:rPr>
                  </w:pPr>
                  <w:r w:rsidRPr="00293656">
                    <w:rPr>
                      <w:b/>
                      <w:sz w:val="20"/>
                      <w:szCs w:val="20"/>
                      <w:lang w:val="tr-TR"/>
                    </w:rPr>
                    <w:t>PÇ7</w:t>
                  </w:r>
                </w:p>
              </w:tc>
              <w:tc>
                <w:tcPr>
                  <w:tcW w:w="1012" w:type="dxa"/>
                </w:tcPr>
                <w:p w:rsidR="00E41EBA" w:rsidRPr="00293656" w:rsidRDefault="00E41EBA" w:rsidP="00292BA0">
                  <w:pPr>
                    <w:pStyle w:val="TableParagraph"/>
                    <w:ind w:left="173" w:right="150"/>
                    <w:rPr>
                      <w:b/>
                      <w:sz w:val="20"/>
                      <w:szCs w:val="20"/>
                      <w:lang w:val="tr-TR"/>
                    </w:rPr>
                  </w:pPr>
                  <w:r w:rsidRPr="00293656">
                    <w:rPr>
                      <w:b/>
                      <w:sz w:val="20"/>
                      <w:szCs w:val="20"/>
                      <w:lang w:val="tr-TR"/>
                    </w:rPr>
                    <w:t>PÇ8</w:t>
                  </w:r>
                </w:p>
              </w:tc>
              <w:tc>
                <w:tcPr>
                  <w:tcW w:w="1012" w:type="dxa"/>
                </w:tcPr>
                <w:p w:rsidR="00E41EBA" w:rsidRPr="00293656" w:rsidRDefault="00E41EBA" w:rsidP="00292BA0">
                  <w:pPr>
                    <w:pStyle w:val="TableParagraph"/>
                    <w:ind w:left="131" w:right="104"/>
                    <w:rPr>
                      <w:b/>
                      <w:sz w:val="20"/>
                      <w:szCs w:val="20"/>
                      <w:lang w:val="tr-TR"/>
                    </w:rPr>
                  </w:pPr>
                  <w:r w:rsidRPr="00293656">
                    <w:rPr>
                      <w:b/>
                      <w:sz w:val="20"/>
                      <w:szCs w:val="20"/>
                      <w:lang w:val="tr-TR"/>
                    </w:rPr>
                    <w:t>PÇ9</w:t>
                  </w:r>
                </w:p>
              </w:tc>
              <w:tc>
                <w:tcPr>
                  <w:tcW w:w="1012" w:type="dxa"/>
                </w:tcPr>
                <w:p w:rsidR="00E41EBA" w:rsidRPr="00293656" w:rsidRDefault="00E41EBA" w:rsidP="00292BA0">
                  <w:pPr>
                    <w:pStyle w:val="TableParagraph"/>
                    <w:ind w:left="91" w:right="68"/>
                    <w:rPr>
                      <w:b/>
                      <w:sz w:val="20"/>
                      <w:szCs w:val="20"/>
                      <w:lang w:val="tr-TR"/>
                    </w:rPr>
                  </w:pPr>
                  <w:r w:rsidRPr="00293656">
                    <w:rPr>
                      <w:b/>
                      <w:sz w:val="20"/>
                      <w:szCs w:val="20"/>
                      <w:lang w:val="tr-TR"/>
                    </w:rPr>
                    <w:t>PÇ10</w:t>
                  </w:r>
                </w:p>
              </w:tc>
            </w:tr>
            <w:tr w:rsidR="00293656" w:rsidRPr="00293656" w:rsidTr="00E41EBA">
              <w:trPr>
                <w:trHeight w:val="418"/>
              </w:trPr>
              <w:tc>
                <w:tcPr>
                  <w:tcW w:w="1012" w:type="dxa"/>
                </w:tcPr>
                <w:p w:rsidR="00293656" w:rsidRPr="00293656" w:rsidRDefault="00293656" w:rsidP="00293656">
                  <w:pPr>
                    <w:pStyle w:val="TableParagraph"/>
                    <w:spacing w:before="40"/>
                    <w:ind w:left="71"/>
                    <w:rPr>
                      <w:bCs/>
                      <w:noProof/>
                      <w:sz w:val="20"/>
                      <w:szCs w:val="20"/>
                    </w:rPr>
                  </w:pPr>
                  <w:r w:rsidRPr="00293656">
                    <w:rPr>
                      <w:bCs/>
                      <w:noProof/>
                      <w:sz w:val="20"/>
                      <w:szCs w:val="20"/>
                    </w:rPr>
                    <w:t>Kriz Yönetimi ve İletişimi</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13"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3</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13"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1</w:t>
                  </w:r>
                </w:p>
              </w:tc>
              <w:tc>
                <w:tcPr>
                  <w:tcW w:w="1012" w:type="dxa"/>
                </w:tcPr>
                <w:p w:rsidR="00293656" w:rsidRPr="00293656" w:rsidRDefault="00293656" w:rsidP="0061688B">
                  <w:pPr>
                    <w:spacing w:line="276" w:lineRule="auto"/>
                    <w:jc w:val="center"/>
                    <w:rPr>
                      <w:rFonts w:ascii="Times New Roman" w:hAnsi="Times New Roman" w:cs="Times New Roman"/>
                      <w:sz w:val="20"/>
                      <w:szCs w:val="20"/>
                    </w:rPr>
                  </w:pPr>
                  <w:r w:rsidRPr="00293656">
                    <w:rPr>
                      <w:rFonts w:ascii="Times New Roman" w:hAnsi="Times New Roman" w:cs="Times New Roman"/>
                      <w:sz w:val="20"/>
                      <w:szCs w:val="20"/>
                    </w:rPr>
                    <w:t>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96" w:rsidRDefault="00AD2D96" w:rsidP="002B2BC7">
      <w:r>
        <w:separator/>
      </w:r>
    </w:p>
  </w:endnote>
  <w:endnote w:type="continuationSeparator" w:id="0">
    <w:p w:rsidR="00AD2D96" w:rsidRDefault="00AD2D9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96" w:rsidRDefault="00AD2D96" w:rsidP="002B2BC7">
      <w:r>
        <w:separator/>
      </w:r>
    </w:p>
  </w:footnote>
  <w:footnote w:type="continuationSeparator" w:id="0">
    <w:p w:rsidR="00AD2D96" w:rsidRDefault="00AD2D9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AE6DB9"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AE6DB9" w:rsidRPr="00846C96">
            <w:rPr>
              <w:rFonts w:ascii="Times New Roman" w:hAnsi="Times New Roman" w:cs="Times New Roman"/>
              <w:b/>
              <w:sz w:val="18"/>
              <w:szCs w:val="18"/>
            </w:rPr>
            <w:fldChar w:fldCharType="separate"/>
          </w:r>
          <w:r w:rsidR="00283219">
            <w:rPr>
              <w:rFonts w:ascii="Times New Roman" w:hAnsi="Times New Roman" w:cs="Times New Roman"/>
              <w:b/>
              <w:noProof/>
              <w:sz w:val="18"/>
              <w:szCs w:val="18"/>
            </w:rPr>
            <w:t>2</w:t>
          </w:r>
          <w:r w:rsidR="00AE6DB9"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AD2D96">
            <w:fldChar w:fldCharType="begin"/>
          </w:r>
          <w:r w:rsidR="00AD2D96">
            <w:instrText>NUMPAGES  \* Arabic  \* MERGEFORMAT</w:instrText>
          </w:r>
          <w:r w:rsidR="00AD2D96">
            <w:fldChar w:fldCharType="separate"/>
          </w:r>
          <w:r w:rsidR="00283219" w:rsidRPr="00283219">
            <w:rPr>
              <w:rFonts w:ascii="Times New Roman" w:hAnsi="Times New Roman" w:cs="Times New Roman"/>
              <w:b/>
              <w:noProof/>
              <w:sz w:val="18"/>
              <w:szCs w:val="18"/>
            </w:rPr>
            <w:t>2</w:t>
          </w:r>
          <w:r w:rsidR="00AD2D96">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A34C80"/>
    <w:multiLevelType w:val="hybridMultilevel"/>
    <w:tmpl w:val="081EB9D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83219"/>
    <w:rsid w:val="00293656"/>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AD2D96"/>
    <w:rsid w:val="00AE6DB9"/>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47EBC-4A2E-432D-A414-021FF600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293656"/>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2022-04-04T09:31:00Z</dcterms:modified>
</cp:coreProperties>
</file>