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8B4" w:rsidRDefault="007178B4" w:rsidP="000F7463">
      <w:pPr>
        <w:spacing w:before="100" w:beforeAutospacing="1" w:after="100" w:afterAutospacing="1" w:line="240" w:lineRule="auto"/>
        <w:jc w:val="center"/>
        <w:outlineLvl w:val="2"/>
        <w:rPr>
          <w:rFonts w:ascii="Times New Roman" w:eastAsia="Times New Roman" w:hAnsi="Times New Roman" w:cs="Times New Roman"/>
          <w:b/>
          <w:bCs/>
          <w:i/>
          <w:iCs/>
          <w:color w:val="FF0000"/>
          <w:sz w:val="24"/>
          <w:szCs w:val="24"/>
        </w:rPr>
      </w:pPr>
    </w:p>
    <w:p w:rsidR="007178B4" w:rsidRPr="007178B4" w:rsidRDefault="007178B4" w:rsidP="007178B4">
      <w:pPr>
        <w:pStyle w:val="Balk3"/>
        <w:shd w:val="clear" w:color="auto" w:fill="FFFFFF"/>
        <w:spacing w:before="300" w:after="150"/>
        <w:jc w:val="center"/>
        <w:rPr>
          <w:rFonts w:ascii="Helvetica" w:hAnsi="Helvetica" w:cs="Helvetica"/>
          <w:color w:val="333333"/>
          <w:sz w:val="28"/>
          <w:szCs w:val="28"/>
        </w:rPr>
      </w:pPr>
      <w:r w:rsidRPr="007178B4">
        <w:rPr>
          <w:rFonts w:ascii="Helvetica" w:hAnsi="Helvetica" w:cs="Helvetica"/>
          <w:color w:val="333333"/>
          <w:sz w:val="28"/>
          <w:szCs w:val="28"/>
        </w:rPr>
        <w:t>YÜKSEK LİSANS VE DOKTORA ÖĞRENCİLERİNİN DİKKATİNE!</w:t>
      </w:r>
    </w:p>
    <w:p w:rsidR="007178B4" w:rsidRDefault="007178B4" w:rsidP="007178B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7178B4" w:rsidRDefault="007178B4" w:rsidP="007178B4">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Tez savunmasına girecek Yüksek Lisans ve Doktora öğrencilerinin </w:t>
      </w:r>
      <w:r>
        <w:rPr>
          <w:rStyle w:val="Gl"/>
          <w:rFonts w:ascii="Helvetica" w:hAnsi="Helvetica" w:cs="Helvetica"/>
          <w:color w:val="333333"/>
          <w:sz w:val="21"/>
          <w:szCs w:val="21"/>
        </w:rPr>
        <w:t>Tez Savunmasına Girmeden </w:t>
      </w:r>
      <w:r>
        <w:rPr>
          <w:rFonts w:ascii="Helvetica" w:hAnsi="Helvetica" w:cs="Helvetica"/>
          <w:color w:val="333333"/>
          <w:sz w:val="21"/>
          <w:szCs w:val="21"/>
        </w:rPr>
        <w:t>25.12.2014 tarihli Yükseköğretim Genel Kurul toplantısında alınan </w:t>
      </w:r>
      <w:r>
        <w:rPr>
          <w:rStyle w:val="Gl"/>
          <w:rFonts w:ascii="Helvetica" w:hAnsi="Helvetica" w:cs="Helvetica"/>
          <w:color w:val="333333"/>
          <w:sz w:val="21"/>
          <w:szCs w:val="21"/>
        </w:rPr>
        <w:t>D. Tezler </w:t>
      </w:r>
      <w:r>
        <w:rPr>
          <w:rFonts w:ascii="Helvetica" w:hAnsi="Helvetica" w:cs="Helvetica"/>
          <w:color w:val="333333"/>
          <w:sz w:val="21"/>
          <w:szCs w:val="21"/>
        </w:rPr>
        <w:t>maddesinin 1. fıkrasına göre "</w:t>
      </w:r>
      <w:r>
        <w:rPr>
          <w:rStyle w:val="Vurgu"/>
          <w:rFonts w:ascii="Helvetica" w:hAnsi="Helvetica" w:cs="Helvetica"/>
          <w:color w:val="333333"/>
          <w:sz w:val="21"/>
          <w:szCs w:val="21"/>
        </w:rPr>
        <w:t>Lisansüstü</w:t>
      </w:r>
      <w:r>
        <w:rPr>
          <w:rFonts w:ascii="Helvetica" w:hAnsi="Helvetica" w:cs="Helvetica"/>
          <w:color w:val="333333"/>
          <w:sz w:val="21"/>
          <w:szCs w:val="21"/>
        </w:rPr>
        <w:t> </w:t>
      </w:r>
      <w:r>
        <w:rPr>
          <w:rStyle w:val="Vurgu"/>
          <w:rFonts w:ascii="Helvetica" w:hAnsi="Helvetica" w:cs="Helvetica"/>
          <w:color w:val="333333"/>
          <w:sz w:val="21"/>
          <w:szCs w:val="21"/>
        </w:rPr>
        <w:t>eğitim tezleri savunmaya alınmadan önce, ilgili öğrenci tarafından düzenlenecek intihal programı raporu teslim edilir</w:t>
      </w:r>
      <w:r>
        <w:rPr>
          <w:rFonts w:ascii="Helvetica" w:hAnsi="Helvetica" w:cs="Helvetica"/>
          <w:color w:val="333333"/>
          <w:sz w:val="21"/>
          <w:szCs w:val="21"/>
        </w:rPr>
        <w:t>." denilmektedir. İlgili öğrencilerin </w:t>
      </w:r>
      <w:r>
        <w:rPr>
          <w:rStyle w:val="Gl"/>
          <w:rFonts w:ascii="Helvetica" w:hAnsi="Helvetica" w:cs="Helvetica"/>
          <w:color w:val="333333"/>
          <w:sz w:val="21"/>
          <w:szCs w:val="21"/>
        </w:rPr>
        <w:t>tez sınavına girmeden önce </w:t>
      </w:r>
      <w:r>
        <w:rPr>
          <w:rStyle w:val="Gl"/>
          <w:rFonts w:ascii="Helvetica" w:hAnsi="Helvetica" w:cs="Helvetica"/>
          <w:color w:val="333333"/>
          <w:sz w:val="21"/>
          <w:szCs w:val="21"/>
          <w:u w:val="single"/>
        </w:rPr>
        <w:t>sınav jürisine İntihal Raporunu teslim etmesi gerekmektedir.</w:t>
      </w:r>
    </w:p>
    <w:p w:rsidR="007178B4" w:rsidRDefault="007178B4" w:rsidP="007178B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7178B4" w:rsidRDefault="007178B4" w:rsidP="007178B4">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Ayrıca </w:t>
      </w:r>
      <w:r>
        <w:rPr>
          <w:rStyle w:val="Gl"/>
          <w:rFonts w:ascii="Helvetica" w:hAnsi="Helvetica" w:cs="Helvetica"/>
          <w:color w:val="333333"/>
          <w:sz w:val="21"/>
          <w:szCs w:val="21"/>
          <w:u w:val="single"/>
        </w:rPr>
        <w:t>İntihal Raporunun bir kopyası da tez tesliminde tezle birlikte Enstitüye verilecektir</w:t>
      </w:r>
      <w:r>
        <w:rPr>
          <w:rFonts w:ascii="Helvetica" w:hAnsi="Helvetica" w:cs="Helvetica"/>
          <w:color w:val="333333"/>
          <w:sz w:val="21"/>
          <w:szCs w:val="21"/>
          <w:u w:val="single"/>
        </w:rPr>
        <w:t>.</w:t>
      </w:r>
    </w:p>
    <w:p w:rsidR="007178B4" w:rsidRDefault="007178B4" w:rsidP="007178B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535708" w:rsidRPr="00535708" w:rsidRDefault="00535708" w:rsidP="007178B4">
      <w:pPr>
        <w:pStyle w:val="NormalWeb"/>
        <w:shd w:val="clear" w:color="auto" w:fill="FFFFFF"/>
        <w:spacing w:before="0" w:beforeAutospacing="0" w:after="150" w:afterAutospacing="0"/>
        <w:rPr>
          <w:b/>
          <w:bCs/>
          <w:i/>
          <w:iCs/>
          <w:sz w:val="27"/>
          <w:szCs w:val="27"/>
        </w:rPr>
      </w:pPr>
      <w:proofErr w:type="gramStart"/>
      <w:r w:rsidRPr="00535708">
        <w:rPr>
          <w:b/>
          <w:bCs/>
          <w:i/>
          <w:iCs/>
          <w:sz w:val="20"/>
        </w:rPr>
        <w:t>a</w:t>
      </w:r>
      <w:proofErr w:type="gramEnd"/>
      <w:r w:rsidRPr="00535708">
        <w:rPr>
          <w:b/>
          <w:bCs/>
          <w:i/>
          <w:iCs/>
          <w:color w:val="0000FF"/>
          <w:sz w:val="20"/>
        </w:rPr>
        <w:t>-</w:t>
      </w:r>
      <w:hyperlink r:id="rId7" w:history="1">
        <w:r w:rsidRPr="00535708">
          <w:rPr>
            <w:rFonts w:ascii="Comic Sans MS" w:hAnsi="Comic Sans MS"/>
            <w:b/>
            <w:bCs/>
            <w:i/>
            <w:iCs/>
            <w:color w:val="FF0000"/>
            <w:sz w:val="20"/>
            <w:u w:val="single"/>
          </w:rPr>
          <w:t>Orijinallik Raporu (intihal) ve Beyan Belgesi</w:t>
        </w:r>
      </w:hyperlink>
      <w:r>
        <w:rPr>
          <w:b/>
          <w:bCs/>
          <w:i/>
          <w:iCs/>
          <w:sz w:val="20"/>
        </w:rPr>
        <w:t xml:space="preserve"> (formlar kısmından indiriniz </w:t>
      </w:r>
    </w:p>
    <w:p w:rsidR="00535708" w:rsidRDefault="00535708" w:rsidP="0053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535708">
        <w:rPr>
          <w:rFonts w:ascii="Arial" w:eastAsia="Times New Roman" w:hAnsi="Arial" w:cs="Arial"/>
          <w:b/>
          <w:bCs/>
          <w:color w:val="0000CD"/>
          <w:sz w:val="20"/>
          <w:szCs w:val="20"/>
        </w:rPr>
        <w:t>b</w:t>
      </w:r>
      <w:proofErr w:type="gramEnd"/>
      <w:r w:rsidR="003C5BF4">
        <w:fldChar w:fldCharType="begin"/>
      </w:r>
      <w:r w:rsidR="003C5BF4">
        <w:instrText xml:space="preserve"> HYPERLINK "http://web.harran.edu.tr/assets/uploads/sites/43/files/tez-orijinalik-raporuintihal-uygulama-esaslari-29012016.doc" </w:instrText>
      </w:r>
      <w:r w:rsidR="003C5BF4">
        <w:fldChar w:fldCharType="separate"/>
      </w:r>
      <w:r w:rsidRPr="00535708">
        <w:rPr>
          <w:rFonts w:ascii="Arial" w:eastAsia="Times New Roman" w:hAnsi="Arial" w:cs="Arial"/>
          <w:b/>
          <w:bCs/>
          <w:color w:val="0000FF"/>
          <w:sz w:val="20"/>
          <w:szCs w:val="20"/>
          <w:u w:val="single"/>
        </w:rPr>
        <w:t>-</w:t>
      </w:r>
      <w:proofErr w:type="spellStart"/>
      <w:r w:rsidR="003C5BF4">
        <w:rPr>
          <w:rFonts w:ascii="Arial" w:eastAsia="Times New Roman" w:hAnsi="Arial" w:cs="Arial"/>
          <w:b/>
          <w:bCs/>
          <w:color w:val="0000FF"/>
          <w:sz w:val="20"/>
          <w:szCs w:val="20"/>
          <w:u w:val="single"/>
        </w:rPr>
        <w:fldChar w:fldCharType="end"/>
      </w:r>
      <w:hyperlink r:id="rId8" w:history="1">
        <w:r w:rsidRPr="00535708">
          <w:rPr>
            <w:rFonts w:ascii="Arial" w:eastAsia="Times New Roman" w:hAnsi="Arial" w:cs="Arial"/>
            <w:b/>
            <w:bCs/>
            <w:color w:val="FF0000"/>
            <w:sz w:val="20"/>
            <w:szCs w:val="20"/>
            <w:u w:val="single"/>
          </w:rPr>
          <w:t>O</w:t>
        </w:r>
        <w:r w:rsidRPr="00535708">
          <w:rPr>
            <w:rFonts w:ascii="Comic Sans MS" w:eastAsia="Times New Roman" w:hAnsi="Comic Sans MS" w:cs="Arial"/>
            <w:b/>
            <w:bCs/>
            <w:color w:val="FF0000"/>
            <w:sz w:val="20"/>
            <w:szCs w:val="20"/>
            <w:u w:val="single"/>
          </w:rPr>
          <w:t>rijinalik</w:t>
        </w:r>
        <w:proofErr w:type="spellEnd"/>
        <w:r w:rsidRPr="00535708">
          <w:rPr>
            <w:rFonts w:ascii="Comic Sans MS" w:eastAsia="Times New Roman" w:hAnsi="Comic Sans MS" w:cs="Arial"/>
            <w:b/>
            <w:bCs/>
            <w:color w:val="FF0000"/>
            <w:sz w:val="20"/>
            <w:szCs w:val="20"/>
            <w:u w:val="single"/>
          </w:rPr>
          <w:t xml:space="preserve"> Raporu Uygulama Esasları</w:t>
        </w:r>
      </w:hyperlink>
      <w:r>
        <w:rPr>
          <w:rFonts w:ascii="Courier New" w:eastAsia="Times New Roman" w:hAnsi="Courier New" w:cs="Courier New"/>
          <w:sz w:val="20"/>
          <w:szCs w:val="20"/>
        </w:rPr>
        <w:t xml:space="preserve"> </w:t>
      </w:r>
      <w:r w:rsidR="006104D6">
        <w:rPr>
          <w:rFonts w:ascii="Courier New" w:eastAsia="Times New Roman" w:hAnsi="Courier New" w:cs="Courier New"/>
          <w:sz w:val="20"/>
          <w:szCs w:val="20"/>
        </w:rPr>
        <w:t>(Aşağıya çıkarılmıştır.)</w:t>
      </w:r>
    </w:p>
    <w:p w:rsidR="00535708" w:rsidRPr="00535708" w:rsidRDefault="00535708" w:rsidP="0053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35708" w:rsidRDefault="00535708" w:rsidP="0053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bCs/>
          <w:color w:val="FF0000"/>
          <w:sz w:val="20"/>
          <w:szCs w:val="20"/>
        </w:rPr>
      </w:pPr>
      <w:proofErr w:type="gramStart"/>
      <w:r w:rsidRPr="00535708">
        <w:rPr>
          <w:rFonts w:ascii="Arial" w:eastAsia="Times New Roman" w:hAnsi="Arial" w:cs="Arial"/>
          <w:b/>
          <w:bCs/>
          <w:color w:val="0000CD"/>
          <w:sz w:val="20"/>
          <w:szCs w:val="20"/>
        </w:rPr>
        <w:t>c</w:t>
      </w:r>
      <w:proofErr w:type="gramEnd"/>
      <w:r w:rsidRPr="00535708">
        <w:rPr>
          <w:rFonts w:ascii="Arial" w:eastAsia="Times New Roman" w:hAnsi="Arial" w:cs="Arial"/>
          <w:b/>
          <w:bCs/>
          <w:color w:val="0000CD"/>
          <w:sz w:val="20"/>
          <w:szCs w:val="20"/>
        </w:rPr>
        <w:t>-</w:t>
      </w:r>
      <w:r w:rsidRPr="00535708">
        <w:rPr>
          <w:rFonts w:ascii="Comic Sans MS" w:eastAsia="Times New Roman" w:hAnsi="Comic Sans MS" w:cs="Courier New"/>
          <w:b/>
          <w:bCs/>
          <w:color w:val="FF0000"/>
          <w:sz w:val="20"/>
          <w:szCs w:val="20"/>
        </w:rPr>
        <w:t xml:space="preserve">Orijinallik Raporu (TURNITIN) kullanırken aşağıdaki </w:t>
      </w:r>
      <w:proofErr w:type="spellStart"/>
      <w:r w:rsidRPr="00535708">
        <w:rPr>
          <w:rFonts w:ascii="Comic Sans MS" w:eastAsia="Times New Roman" w:hAnsi="Comic Sans MS" w:cs="Courier New"/>
          <w:b/>
          <w:bCs/>
          <w:color w:val="FF0000"/>
          <w:sz w:val="20"/>
          <w:szCs w:val="20"/>
        </w:rPr>
        <w:t>hususulara</w:t>
      </w:r>
      <w:proofErr w:type="spellEnd"/>
      <w:r w:rsidRPr="00535708">
        <w:rPr>
          <w:rFonts w:ascii="Comic Sans MS" w:eastAsia="Times New Roman" w:hAnsi="Comic Sans MS" w:cs="Courier New"/>
          <w:b/>
          <w:bCs/>
          <w:color w:val="FF0000"/>
          <w:sz w:val="20"/>
          <w:szCs w:val="20"/>
        </w:rPr>
        <w:t xml:space="preserve"> dikkat edilmesi gerekir</w:t>
      </w:r>
    </w:p>
    <w:p w:rsidR="00535708" w:rsidRPr="00535708" w:rsidRDefault="00535708" w:rsidP="0053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35708" w:rsidRDefault="00535708" w:rsidP="00535708">
      <w:pPr>
        <w:spacing w:after="0" w:line="240" w:lineRule="auto"/>
        <w:rPr>
          <w:rFonts w:ascii="Georgia" w:eastAsia="Times New Roman" w:hAnsi="Georgia" w:cs="Times New Roman"/>
          <w:color w:val="0000CD"/>
          <w:sz w:val="24"/>
          <w:szCs w:val="24"/>
        </w:rPr>
      </w:pPr>
      <w:r w:rsidRPr="00535708">
        <w:rPr>
          <w:rFonts w:ascii="Georgia" w:eastAsia="Times New Roman" w:hAnsi="Georgia" w:cs="Times New Roman"/>
          <w:b/>
          <w:bCs/>
          <w:color w:val="0000CD"/>
          <w:sz w:val="24"/>
          <w:szCs w:val="24"/>
        </w:rPr>
        <w:t>1-</w:t>
      </w:r>
      <w:r w:rsidRPr="00535708">
        <w:rPr>
          <w:rFonts w:ascii="Georgia" w:eastAsia="Times New Roman" w:hAnsi="Georgia" w:cs="Times New Roman"/>
          <w:color w:val="0000CD"/>
          <w:sz w:val="24"/>
          <w:szCs w:val="24"/>
        </w:rPr>
        <w:t xml:space="preserve"> </w:t>
      </w:r>
      <w:proofErr w:type="spellStart"/>
      <w:r w:rsidRPr="00535708">
        <w:rPr>
          <w:rFonts w:ascii="Georgia" w:eastAsia="Times New Roman" w:hAnsi="Georgia" w:cs="Times New Roman"/>
          <w:color w:val="0000CD"/>
          <w:sz w:val="24"/>
          <w:szCs w:val="24"/>
        </w:rPr>
        <w:t>Turnitin</w:t>
      </w:r>
      <w:proofErr w:type="spellEnd"/>
      <w:r w:rsidRPr="00535708">
        <w:rPr>
          <w:rFonts w:ascii="Georgia" w:eastAsia="Times New Roman" w:hAnsi="Georgia" w:cs="Times New Roman"/>
          <w:color w:val="0000CD"/>
          <w:sz w:val="24"/>
          <w:szCs w:val="24"/>
        </w:rPr>
        <w:t xml:space="preserve"> programı kullanılırken, alıntı, kaynakça vb. tüm bölümlerin taramaya </w:t>
      </w:r>
      <w:proofErr w:type="gramStart"/>
      <w:r w:rsidRPr="00535708">
        <w:rPr>
          <w:rFonts w:ascii="Georgia" w:eastAsia="Times New Roman" w:hAnsi="Georgia" w:cs="Times New Roman"/>
          <w:color w:val="0000CD"/>
          <w:sz w:val="24"/>
          <w:szCs w:val="24"/>
        </w:rPr>
        <w:t>dahil</w:t>
      </w:r>
      <w:proofErr w:type="gramEnd"/>
      <w:r w:rsidRPr="00535708">
        <w:rPr>
          <w:rFonts w:ascii="Georgia" w:eastAsia="Times New Roman" w:hAnsi="Georgia" w:cs="Times New Roman"/>
          <w:color w:val="0000CD"/>
          <w:sz w:val="24"/>
          <w:szCs w:val="24"/>
        </w:rPr>
        <w:t xml:space="preserve"> olacak şekilde program kullanılmalıdır. Yani, alıntıları çıkart, bibliyografyayı çıkart ve eşleşmeleri çıkart bilgilerinin de mutlaka taramaya </w:t>
      </w:r>
      <w:proofErr w:type="gramStart"/>
      <w:r w:rsidRPr="00535708">
        <w:rPr>
          <w:rFonts w:ascii="Georgia" w:eastAsia="Times New Roman" w:hAnsi="Georgia" w:cs="Times New Roman"/>
          <w:color w:val="0000CD"/>
          <w:sz w:val="24"/>
          <w:szCs w:val="24"/>
        </w:rPr>
        <w:t>dahil</w:t>
      </w:r>
      <w:proofErr w:type="gramEnd"/>
      <w:r w:rsidRPr="00535708">
        <w:rPr>
          <w:rFonts w:ascii="Georgia" w:eastAsia="Times New Roman" w:hAnsi="Georgia" w:cs="Times New Roman"/>
          <w:color w:val="0000CD"/>
          <w:sz w:val="24"/>
          <w:szCs w:val="24"/>
        </w:rPr>
        <w:t xml:space="preserve"> edilmesi gereklidir.</w:t>
      </w:r>
    </w:p>
    <w:p w:rsidR="00535708" w:rsidRDefault="00535708" w:rsidP="00535708">
      <w:pPr>
        <w:spacing w:after="0" w:line="240" w:lineRule="auto"/>
        <w:rPr>
          <w:rFonts w:ascii="Georgia" w:eastAsia="Times New Roman" w:hAnsi="Georgia" w:cs="Times New Roman"/>
          <w:color w:val="0000CD"/>
          <w:sz w:val="24"/>
          <w:szCs w:val="24"/>
        </w:rPr>
      </w:pPr>
      <w:r w:rsidRPr="00535708">
        <w:rPr>
          <w:rFonts w:ascii="Georgia" w:eastAsia="Times New Roman" w:hAnsi="Georgia" w:cs="Times New Roman"/>
          <w:color w:val="0000CD"/>
          <w:sz w:val="24"/>
          <w:szCs w:val="24"/>
        </w:rPr>
        <w:br/>
        <w:t> </w:t>
      </w:r>
      <w:r w:rsidRPr="00535708">
        <w:rPr>
          <w:rFonts w:ascii="Georgia" w:eastAsia="Times New Roman" w:hAnsi="Georgia" w:cs="Times New Roman"/>
          <w:b/>
          <w:bCs/>
          <w:color w:val="0000CD"/>
          <w:sz w:val="24"/>
          <w:szCs w:val="24"/>
        </w:rPr>
        <w:t>2-</w:t>
      </w:r>
      <w:r w:rsidRPr="00535708">
        <w:rPr>
          <w:rFonts w:ascii="Georgia" w:eastAsia="Times New Roman" w:hAnsi="Georgia" w:cs="Times New Roman"/>
          <w:color w:val="0000CD"/>
          <w:sz w:val="24"/>
          <w:szCs w:val="24"/>
        </w:rPr>
        <w:t xml:space="preserve">İntihal oranını belirleyen ‘benzerlik </w:t>
      </w:r>
      <w:proofErr w:type="spellStart"/>
      <w:r w:rsidRPr="00535708">
        <w:rPr>
          <w:rFonts w:ascii="Georgia" w:eastAsia="Times New Roman" w:hAnsi="Georgia" w:cs="Times New Roman"/>
          <w:color w:val="0000CD"/>
          <w:sz w:val="24"/>
          <w:szCs w:val="24"/>
        </w:rPr>
        <w:t>endeksi’nin</w:t>
      </w:r>
      <w:proofErr w:type="spellEnd"/>
      <w:r w:rsidRPr="00535708">
        <w:rPr>
          <w:rFonts w:ascii="Georgia" w:eastAsia="Times New Roman" w:hAnsi="Georgia" w:cs="Times New Roman"/>
          <w:color w:val="0000CD"/>
          <w:sz w:val="24"/>
          <w:szCs w:val="24"/>
        </w:rPr>
        <w:t xml:space="preserve"> %35’u geçmemesi gerekir.</w:t>
      </w:r>
      <w:r w:rsidRPr="00535708">
        <w:rPr>
          <w:rFonts w:ascii="Georgia" w:eastAsia="Times New Roman" w:hAnsi="Georgia" w:cs="Times New Roman"/>
          <w:color w:val="0000CD"/>
          <w:sz w:val="24"/>
          <w:szCs w:val="24"/>
        </w:rPr>
        <w:br/>
      </w:r>
    </w:p>
    <w:p w:rsidR="00535708" w:rsidRPr="00535708" w:rsidRDefault="00535708" w:rsidP="00535708">
      <w:pPr>
        <w:spacing w:after="0" w:line="240" w:lineRule="auto"/>
        <w:rPr>
          <w:rFonts w:ascii="Times New Roman" w:eastAsia="Times New Roman" w:hAnsi="Times New Roman" w:cs="Times New Roman"/>
          <w:sz w:val="24"/>
          <w:szCs w:val="24"/>
        </w:rPr>
      </w:pPr>
      <w:r w:rsidRPr="00535708">
        <w:rPr>
          <w:rFonts w:ascii="Georgia" w:eastAsia="Times New Roman" w:hAnsi="Georgia" w:cs="Times New Roman"/>
          <w:color w:val="0000CD"/>
          <w:sz w:val="24"/>
          <w:szCs w:val="24"/>
        </w:rPr>
        <w:t> </w:t>
      </w:r>
      <w:r w:rsidRPr="00535708">
        <w:rPr>
          <w:rFonts w:ascii="Georgia" w:eastAsia="Times New Roman" w:hAnsi="Georgia" w:cs="Times New Roman"/>
          <w:b/>
          <w:bCs/>
          <w:color w:val="0000CD"/>
          <w:sz w:val="24"/>
          <w:szCs w:val="24"/>
        </w:rPr>
        <w:t>3-</w:t>
      </w:r>
      <w:r w:rsidRPr="00535708">
        <w:rPr>
          <w:rFonts w:ascii="Georgia" w:eastAsia="Times New Roman" w:hAnsi="Georgia" w:cs="Times New Roman"/>
          <w:color w:val="0000CD"/>
          <w:sz w:val="24"/>
          <w:szCs w:val="24"/>
        </w:rPr>
        <w:t xml:space="preserve"> Öğrencinin döküm alırken dikkate alması gereken sayfalar aşağıdaki gibidir.</w:t>
      </w:r>
      <w:r w:rsidRPr="00535708">
        <w:rPr>
          <w:rFonts w:ascii="Georgia" w:eastAsia="Times New Roman" w:hAnsi="Georgia" w:cs="Times New Roman"/>
          <w:color w:val="0000CD"/>
          <w:sz w:val="24"/>
          <w:szCs w:val="24"/>
        </w:rPr>
        <w:br/>
      </w:r>
      <w:r w:rsidRPr="00535708">
        <w:rPr>
          <w:rFonts w:ascii="Georgia" w:eastAsia="Times New Roman" w:hAnsi="Georgia" w:cs="Times New Roman"/>
          <w:color w:val="0000CD"/>
          <w:sz w:val="24"/>
          <w:szCs w:val="24"/>
        </w:rPr>
        <w:br/>
        <w:t>-İlk sayfa (dosya, gönderildiği zaman, gönderim numarası, kelime sayısı, karakter sayısı bilgilerinin yer aldığı sayfa),</w:t>
      </w:r>
      <w:r w:rsidRPr="00535708">
        <w:rPr>
          <w:rFonts w:ascii="Times New Roman" w:eastAsia="Times New Roman" w:hAnsi="Times New Roman" w:cs="Times New Roman"/>
          <w:sz w:val="24"/>
          <w:szCs w:val="24"/>
        </w:rPr>
        <w:br/>
      </w:r>
      <w:r w:rsidRPr="00535708">
        <w:rPr>
          <w:rFonts w:ascii="Georgia" w:eastAsia="Times New Roman" w:hAnsi="Georgia" w:cs="Times New Roman"/>
          <w:color w:val="0000CD"/>
          <w:sz w:val="24"/>
          <w:szCs w:val="24"/>
        </w:rPr>
        <w:t>-İkinci sayfa (benzerlik endeksi oranının yer aldığı sayfa), </w:t>
      </w:r>
      <w:r w:rsidRPr="00535708">
        <w:rPr>
          <w:rFonts w:ascii="Times New Roman" w:eastAsia="Times New Roman" w:hAnsi="Times New Roman" w:cs="Times New Roman"/>
          <w:sz w:val="24"/>
          <w:szCs w:val="24"/>
        </w:rPr>
        <w:br/>
      </w:r>
      <w:r w:rsidRPr="00535708">
        <w:rPr>
          <w:rFonts w:ascii="Georgia" w:eastAsia="Times New Roman" w:hAnsi="Georgia" w:cs="Times New Roman"/>
          <w:color w:val="0000CD"/>
          <w:sz w:val="24"/>
          <w:szCs w:val="24"/>
        </w:rPr>
        <w:t>-En son sayfa (alıntıları çıkart, bibliyografyayı çıkart ve eşleşmeleri çıkart bilgilerinin yer aldığı sayfa).</w:t>
      </w:r>
    </w:p>
    <w:p w:rsidR="006104D6" w:rsidRDefault="006104D6" w:rsidP="006104D6">
      <w:pPr>
        <w:pStyle w:val="Default"/>
      </w:pPr>
    </w:p>
    <w:p w:rsidR="007178B4" w:rsidRDefault="007178B4" w:rsidP="006104D6">
      <w:pPr>
        <w:pStyle w:val="Default"/>
      </w:pPr>
    </w:p>
    <w:p w:rsidR="007178B4" w:rsidRDefault="007178B4" w:rsidP="006104D6">
      <w:pPr>
        <w:pStyle w:val="Default"/>
      </w:pPr>
    </w:p>
    <w:p w:rsidR="007178B4" w:rsidRDefault="007178B4" w:rsidP="006104D6">
      <w:pPr>
        <w:pStyle w:val="Default"/>
      </w:pPr>
    </w:p>
    <w:p w:rsidR="007178B4" w:rsidRDefault="007178B4" w:rsidP="006104D6">
      <w:pPr>
        <w:pStyle w:val="Default"/>
      </w:pPr>
    </w:p>
    <w:p w:rsidR="006104D6" w:rsidRDefault="006104D6" w:rsidP="006104D6">
      <w:pPr>
        <w:pStyle w:val="Default"/>
        <w:jc w:val="center"/>
        <w:rPr>
          <w:sz w:val="22"/>
          <w:szCs w:val="22"/>
        </w:rPr>
      </w:pPr>
      <w:r>
        <w:rPr>
          <w:b/>
          <w:bCs/>
          <w:sz w:val="22"/>
          <w:szCs w:val="22"/>
        </w:rPr>
        <w:t>HARRAN ÜNİVERSİTESİ</w:t>
      </w:r>
    </w:p>
    <w:p w:rsidR="006104D6" w:rsidRDefault="006104D6" w:rsidP="006104D6">
      <w:pPr>
        <w:pStyle w:val="Default"/>
        <w:jc w:val="center"/>
        <w:rPr>
          <w:sz w:val="22"/>
          <w:szCs w:val="22"/>
        </w:rPr>
      </w:pPr>
      <w:r>
        <w:rPr>
          <w:b/>
          <w:bCs/>
          <w:sz w:val="22"/>
          <w:szCs w:val="22"/>
        </w:rPr>
        <w:t>Sosyal Bilimler Enstitüsü</w:t>
      </w:r>
    </w:p>
    <w:p w:rsidR="006104D6" w:rsidRDefault="006104D6" w:rsidP="006104D6">
      <w:pPr>
        <w:pStyle w:val="Default"/>
        <w:jc w:val="center"/>
        <w:rPr>
          <w:sz w:val="22"/>
          <w:szCs w:val="22"/>
        </w:rPr>
      </w:pPr>
      <w:r>
        <w:rPr>
          <w:b/>
          <w:bCs/>
          <w:sz w:val="22"/>
          <w:szCs w:val="22"/>
        </w:rPr>
        <w:t>ORİJİNALLİK RAPORU ALINMASI VE KULLANILMASI UYGULAMA ESASLARI</w:t>
      </w:r>
    </w:p>
    <w:p w:rsidR="006104D6" w:rsidRDefault="006104D6" w:rsidP="006104D6">
      <w:pPr>
        <w:pStyle w:val="Default"/>
        <w:jc w:val="center"/>
        <w:rPr>
          <w:b/>
          <w:bCs/>
          <w:sz w:val="22"/>
          <w:szCs w:val="22"/>
        </w:rPr>
      </w:pPr>
      <w:r>
        <w:rPr>
          <w:b/>
          <w:bCs/>
          <w:sz w:val="22"/>
          <w:szCs w:val="22"/>
        </w:rPr>
        <w:t>BİRİNCİ BÖLÜM</w:t>
      </w:r>
    </w:p>
    <w:p w:rsidR="006104D6" w:rsidRDefault="006104D6" w:rsidP="006104D6">
      <w:pPr>
        <w:pStyle w:val="Default"/>
        <w:jc w:val="center"/>
        <w:rPr>
          <w:sz w:val="22"/>
          <w:szCs w:val="22"/>
        </w:rPr>
      </w:pPr>
    </w:p>
    <w:p w:rsidR="006104D6" w:rsidRDefault="006104D6" w:rsidP="006104D6">
      <w:pPr>
        <w:pStyle w:val="Default"/>
        <w:jc w:val="center"/>
        <w:rPr>
          <w:sz w:val="22"/>
          <w:szCs w:val="22"/>
        </w:rPr>
      </w:pPr>
      <w:r>
        <w:rPr>
          <w:b/>
          <w:bCs/>
          <w:sz w:val="22"/>
          <w:szCs w:val="22"/>
        </w:rPr>
        <w:t>Amaç, Kapsam, Dayanak ve Tanımlar</w:t>
      </w:r>
    </w:p>
    <w:p w:rsidR="006104D6" w:rsidRDefault="006104D6" w:rsidP="006104D6">
      <w:pPr>
        <w:pStyle w:val="Default"/>
        <w:rPr>
          <w:sz w:val="22"/>
          <w:szCs w:val="22"/>
        </w:rPr>
      </w:pPr>
      <w:r>
        <w:rPr>
          <w:b/>
          <w:bCs/>
          <w:sz w:val="22"/>
          <w:szCs w:val="22"/>
        </w:rPr>
        <w:t xml:space="preserve">Amaç </w:t>
      </w:r>
    </w:p>
    <w:p w:rsidR="006104D6" w:rsidRDefault="006104D6" w:rsidP="006104D6">
      <w:pPr>
        <w:pStyle w:val="Default"/>
        <w:rPr>
          <w:b/>
          <w:sz w:val="22"/>
          <w:szCs w:val="22"/>
        </w:rPr>
      </w:pPr>
    </w:p>
    <w:p w:rsidR="006104D6" w:rsidRDefault="006104D6" w:rsidP="006104D6">
      <w:pPr>
        <w:pStyle w:val="Default"/>
        <w:spacing w:line="276" w:lineRule="auto"/>
        <w:ind w:firstLine="708"/>
        <w:jc w:val="both"/>
        <w:rPr>
          <w:sz w:val="22"/>
          <w:szCs w:val="22"/>
        </w:rPr>
      </w:pPr>
      <w:r w:rsidRPr="006104D6">
        <w:rPr>
          <w:b/>
          <w:sz w:val="22"/>
          <w:szCs w:val="22"/>
        </w:rPr>
        <w:t>Madde 1:</w:t>
      </w:r>
      <w:r>
        <w:rPr>
          <w:sz w:val="22"/>
          <w:szCs w:val="22"/>
        </w:rPr>
        <w:t xml:space="preserve"> Bu uygulama esaslarının amacı; Harran Üniversitesi Sosyal Bilimler Enstitüsünde yürütülen tezli/tezsiz lisansüstü programlarda seminer, dönem projesi, tez </w:t>
      </w:r>
      <w:proofErr w:type="spellStart"/>
      <w:r>
        <w:rPr>
          <w:sz w:val="22"/>
          <w:szCs w:val="22"/>
        </w:rPr>
        <w:t>vb</w:t>
      </w:r>
      <w:proofErr w:type="spellEnd"/>
      <w:r>
        <w:rPr>
          <w:sz w:val="22"/>
          <w:szCs w:val="22"/>
        </w:rPr>
        <w:t xml:space="preserve"> enstitüye sunulan tüm dokümanlarda ve ödevlerde “Orijinallik </w:t>
      </w:r>
      <w:proofErr w:type="spellStart"/>
      <w:r>
        <w:rPr>
          <w:sz w:val="22"/>
          <w:szCs w:val="22"/>
        </w:rPr>
        <w:t>Raporu”nun</w:t>
      </w:r>
      <w:proofErr w:type="spellEnd"/>
      <w:r>
        <w:rPr>
          <w:sz w:val="22"/>
          <w:szCs w:val="22"/>
        </w:rPr>
        <w:t xml:space="preserve"> alınmasına ve kullanılmasına ilişkin esasları düzenlemektir. </w:t>
      </w:r>
    </w:p>
    <w:p w:rsidR="006104D6" w:rsidRDefault="006104D6" w:rsidP="006104D6">
      <w:pPr>
        <w:pStyle w:val="Default"/>
        <w:spacing w:line="276" w:lineRule="auto"/>
        <w:jc w:val="both"/>
        <w:rPr>
          <w:b/>
          <w:bCs/>
          <w:sz w:val="22"/>
          <w:szCs w:val="22"/>
        </w:rPr>
      </w:pPr>
    </w:p>
    <w:p w:rsidR="007178B4" w:rsidRDefault="007178B4" w:rsidP="006104D6">
      <w:pPr>
        <w:pStyle w:val="Default"/>
        <w:spacing w:line="276" w:lineRule="auto"/>
        <w:jc w:val="both"/>
        <w:rPr>
          <w:b/>
          <w:bCs/>
          <w:sz w:val="22"/>
          <w:szCs w:val="22"/>
        </w:rPr>
      </w:pPr>
    </w:p>
    <w:p w:rsidR="006104D6" w:rsidRDefault="006104D6" w:rsidP="006104D6">
      <w:pPr>
        <w:pStyle w:val="Default"/>
        <w:spacing w:line="276" w:lineRule="auto"/>
        <w:jc w:val="both"/>
        <w:rPr>
          <w:sz w:val="22"/>
          <w:szCs w:val="22"/>
        </w:rPr>
      </w:pPr>
      <w:r>
        <w:rPr>
          <w:b/>
          <w:bCs/>
          <w:sz w:val="22"/>
          <w:szCs w:val="22"/>
        </w:rPr>
        <w:lastRenderedPageBreak/>
        <w:t xml:space="preserve">Kapsam </w:t>
      </w:r>
    </w:p>
    <w:p w:rsidR="006104D6" w:rsidRDefault="006104D6" w:rsidP="006104D6">
      <w:pPr>
        <w:pStyle w:val="Default"/>
        <w:spacing w:line="276" w:lineRule="auto"/>
        <w:ind w:firstLine="708"/>
        <w:jc w:val="both"/>
        <w:rPr>
          <w:sz w:val="22"/>
          <w:szCs w:val="22"/>
        </w:rPr>
      </w:pPr>
      <w:r w:rsidRPr="006104D6">
        <w:rPr>
          <w:b/>
          <w:sz w:val="22"/>
          <w:szCs w:val="22"/>
        </w:rPr>
        <w:t>Madde 2:</w:t>
      </w:r>
      <w:r>
        <w:rPr>
          <w:sz w:val="22"/>
          <w:szCs w:val="22"/>
        </w:rPr>
        <w:t xml:space="preserve"> (1) Bu uygulama esasları; Harran Üniversitesi Sosyal Bilimler Enstitüsünde yürütülen tüm tezli/tezsiz lisansüstü programlarda seminer, dönem projesi, tez </w:t>
      </w:r>
      <w:proofErr w:type="spellStart"/>
      <w:r>
        <w:rPr>
          <w:sz w:val="22"/>
          <w:szCs w:val="22"/>
        </w:rPr>
        <w:t>vb</w:t>
      </w:r>
      <w:proofErr w:type="spellEnd"/>
      <w:r>
        <w:rPr>
          <w:sz w:val="22"/>
          <w:szCs w:val="22"/>
        </w:rPr>
        <w:t xml:space="preserve"> enstitüye sunulan yazılarda ve ödevlerde “Orijinallik </w:t>
      </w:r>
      <w:proofErr w:type="spellStart"/>
      <w:r>
        <w:rPr>
          <w:sz w:val="22"/>
          <w:szCs w:val="22"/>
        </w:rPr>
        <w:t>Raporu”nun</w:t>
      </w:r>
      <w:proofErr w:type="spellEnd"/>
      <w:r>
        <w:rPr>
          <w:sz w:val="22"/>
          <w:szCs w:val="22"/>
        </w:rPr>
        <w:t xml:space="preserve"> alınmasına ve kullanılmasına ilişkin hükümleri kapsar. </w:t>
      </w:r>
    </w:p>
    <w:p w:rsidR="006104D6" w:rsidRDefault="006104D6" w:rsidP="006104D6">
      <w:pPr>
        <w:pStyle w:val="Default"/>
        <w:spacing w:line="276" w:lineRule="auto"/>
        <w:jc w:val="both"/>
        <w:rPr>
          <w:b/>
          <w:bCs/>
          <w:sz w:val="22"/>
          <w:szCs w:val="22"/>
        </w:rPr>
      </w:pPr>
    </w:p>
    <w:p w:rsidR="006104D6" w:rsidRDefault="006104D6" w:rsidP="006104D6">
      <w:pPr>
        <w:pStyle w:val="Default"/>
        <w:spacing w:line="276" w:lineRule="auto"/>
        <w:jc w:val="both"/>
        <w:rPr>
          <w:sz w:val="22"/>
          <w:szCs w:val="22"/>
        </w:rPr>
      </w:pPr>
      <w:r>
        <w:rPr>
          <w:b/>
          <w:bCs/>
          <w:sz w:val="22"/>
          <w:szCs w:val="22"/>
        </w:rPr>
        <w:t xml:space="preserve">Dayanak </w:t>
      </w:r>
    </w:p>
    <w:p w:rsidR="006104D6" w:rsidRDefault="006104D6" w:rsidP="006104D6">
      <w:pPr>
        <w:pStyle w:val="Default"/>
        <w:spacing w:line="276" w:lineRule="auto"/>
        <w:ind w:firstLine="708"/>
        <w:jc w:val="both"/>
        <w:rPr>
          <w:sz w:val="22"/>
          <w:szCs w:val="22"/>
        </w:rPr>
      </w:pPr>
      <w:r w:rsidRPr="006104D6">
        <w:rPr>
          <w:b/>
          <w:sz w:val="22"/>
          <w:szCs w:val="22"/>
        </w:rPr>
        <w:t xml:space="preserve">Madde 3: </w:t>
      </w:r>
      <w:r>
        <w:rPr>
          <w:sz w:val="22"/>
          <w:szCs w:val="22"/>
        </w:rPr>
        <w:t xml:space="preserve">(1) Bu uygulama esasları, 25/12/2014 tarihli YÖK Genel Kurul toplantısında görüşülerek karara bağlanmış olan “Lisansüstü Programların Açılması ve Yürütülmesine Dair İlkeler” ile Harran Üniversitesi Lisansüstü eğitim ve öğretim yönetmeliğinin 48/A maddesine dayanılarak hazırlanmıştır. </w:t>
      </w:r>
    </w:p>
    <w:p w:rsidR="006104D6" w:rsidRDefault="006104D6" w:rsidP="006104D6">
      <w:pPr>
        <w:pStyle w:val="Default"/>
        <w:jc w:val="center"/>
        <w:rPr>
          <w:b/>
          <w:bCs/>
          <w:sz w:val="22"/>
          <w:szCs w:val="22"/>
        </w:rPr>
      </w:pPr>
    </w:p>
    <w:p w:rsidR="006104D6" w:rsidRDefault="006104D6" w:rsidP="006104D6">
      <w:pPr>
        <w:pStyle w:val="Default"/>
        <w:jc w:val="center"/>
        <w:rPr>
          <w:sz w:val="22"/>
          <w:szCs w:val="22"/>
        </w:rPr>
      </w:pPr>
      <w:r>
        <w:rPr>
          <w:b/>
          <w:bCs/>
          <w:sz w:val="22"/>
          <w:szCs w:val="22"/>
        </w:rPr>
        <w:t>İKİNCİ BÖLÜM</w:t>
      </w:r>
    </w:p>
    <w:p w:rsidR="006104D6" w:rsidRDefault="006104D6" w:rsidP="006104D6">
      <w:pPr>
        <w:pStyle w:val="Default"/>
        <w:jc w:val="center"/>
        <w:rPr>
          <w:sz w:val="22"/>
          <w:szCs w:val="22"/>
        </w:rPr>
      </w:pPr>
      <w:r>
        <w:rPr>
          <w:b/>
          <w:bCs/>
          <w:sz w:val="22"/>
          <w:szCs w:val="22"/>
        </w:rPr>
        <w:t>Orijinallik Raporu Alınmasına ve Kullanılmasına İlişkin Esaslar</w:t>
      </w:r>
    </w:p>
    <w:p w:rsidR="006104D6" w:rsidRDefault="006104D6" w:rsidP="006104D6">
      <w:pPr>
        <w:pStyle w:val="Default"/>
        <w:jc w:val="center"/>
        <w:rPr>
          <w:b/>
          <w:bCs/>
          <w:sz w:val="22"/>
          <w:szCs w:val="22"/>
        </w:rPr>
      </w:pPr>
      <w:r>
        <w:rPr>
          <w:b/>
          <w:bCs/>
          <w:sz w:val="22"/>
          <w:szCs w:val="22"/>
        </w:rPr>
        <w:t>Orijinallik Raporunun Alınması</w:t>
      </w:r>
    </w:p>
    <w:p w:rsidR="006873A9" w:rsidRDefault="006873A9" w:rsidP="006104D6">
      <w:pPr>
        <w:pStyle w:val="Default"/>
        <w:jc w:val="center"/>
        <w:rPr>
          <w:sz w:val="22"/>
          <w:szCs w:val="22"/>
        </w:rPr>
      </w:pPr>
    </w:p>
    <w:p w:rsidR="006104D6" w:rsidRDefault="006104D6" w:rsidP="007178B4">
      <w:pPr>
        <w:pStyle w:val="Default"/>
        <w:spacing w:line="276" w:lineRule="auto"/>
        <w:ind w:firstLine="708"/>
        <w:jc w:val="both"/>
        <w:rPr>
          <w:sz w:val="22"/>
          <w:szCs w:val="22"/>
        </w:rPr>
      </w:pPr>
      <w:proofErr w:type="gramStart"/>
      <w:r w:rsidRPr="006104D6">
        <w:rPr>
          <w:b/>
          <w:sz w:val="22"/>
          <w:szCs w:val="22"/>
        </w:rPr>
        <w:t>Madde 4:</w:t>
      </w:r>
      <w:r>
        <w:rPr>
          <w:sz w:val="22"/>
          <w:szCs w:val="22"/>
        </w:rPr>
        <w:t xml:space="preserve"> (1) Sosyal Bilimler Enstitüsünde yürütülen tezli/tezsiz lisansüstü programlarda seminer, dönem projesi, tez </w:t>
      </w:r>
      <w:proofErr w:type="spellStart"/>
      <w:r>
        <w:rPr>
          <w:sz w:val="22"/>
          <w:szCs w:val="22"/>
        </w:rPr>
        <w:t>vb</w:t>
      </w:r>
      <w:proofErr w:type="spellEnd"/>
      <w:r>
        <w:rPr>
          <w:sz w:val="22"/>
          <w:szCs w:val="22"/>
        </w:rPr>
        <w:t xml:space="preserve"> enstitüye sunulan dokümanlarda ve ödevlerde orijinallik raporu, Üniversite’de öğretim elemanı kadrosunda çalışmakta olan ve buna istinaden Harran Üniversitesi Kütüphane ve Dokümantasyon Daire Başkanlığı tarafından abone olunan İntihal Tespit Programından öğrenciler danışmanları ile birlikte orijinallik Raporu alırlar. </w:t>
      </w:r>
      <w:proofErr w:type="gramEnd"/>
    </w:p>
    <w:p w:rsidR="006104D6" w:rsidRDefault="006104D6" w:rsidP="007178B4">
      <w:pPr>
        <w:pStyle w:val="Default"/>
        <w:spacing w:line="276" w:lineRule="auto"/>
        <w:jc w:val="both"/>
        <w:rPr>
          <w:sz w:val="22"/>
          <w:szCs w:val="22"/>
        </w:rPr>
      </w:pPr>
      <w:r>
        <w:rPr>
          <w:sz w:val="22"/>
          <w:szCs w:val="22"/>
        </w:rPr>
        <w:t>(2) Orijinallik Raporu, yalnızca Kapak Sayfası, Giriş, Ana Bölümler ve Sonuç bölümlerinden oluşan kısmının tek bir dosya olarak intihal tespit programına yüklenmesi ile alınır. Programa yükleme yapılırken Dosya Başlığı (</w:t>
      </w:r>
      <w:proofErr w:type="spellStart"/>
      <w:r>
        <w:rPr>
          <w:sz w:val="22"/>
          <w:szCs w:val="22"/>
        </w:rPr>
        <w:t>document</w:t>
      </w:r>
      <w:proofErr w:type="spellEnd"/>
      <w:r>
        <w:rPr>
          <w:sz w:val="22"/>
          <w:szCs w:val="22"/>
        </w:rPr>
        <w:t xml:space="preserve"> </w:t>
      </w:r>
      <w:proofErr w:type="spellStart"/>
      <w:r>
        <w:rPr>
          <w:sz w:val="22"/>
          <w:szCs w:val="22"/>
        </w:rPr>
        <w:t>title</w:t>
      </w:r>
      <w:proofErr w:type="spellEnd"/>
      <w:r>
        <w:rPr>
          <w:sz w:val="22"/>
          <w:szCs w:val="22"/>
        </w:rPr>
        <w:t xml:space="preserve">) olarak seminer/dönem projesi/tez </w:t>
      </w:r>
      <w:proofErr w:type="spellStart"/>
      <w:r>
        <w:rPr>
          <w:sz w:val="22"/>
          <w:szCs w:val="22"/>
        </w:rPr>
        <w:t>vb</w:t>
      </w:r>
      <w:proofErr w:type="spellEnd"/>
      <w:r>
        <w:rPr>
          <w:sz w:val="22"/>
          <w:szCs w:val="22"/>
        </w:rPr>
        <w:t xml:space="preserve"> başlığın tamamı, Yazar Adı (</w:t>
      </w:r>
      <w:proofErr w:type="spellStart"/>
      <w:r>
        <w:rPr>
          <w:sz w:val="22"/>
          <w:szCs w:val="22"/>
        </w:rPr>
        <w:t>author’s</w:t>
      </w:r>
      <w:proofErr w:type="spellEnd"/>
      <w:r>
        <w:rPr>
          <w:sz w:val="22"/>
          <w:szCs w:val="22"/>
        </w:rPr>
        <w:t xml:space="preserve"> </w:t>
      </w:r>
      <w:proofErr w:type="spellStart"/>
      <w:r>
        <w:rPr>
          <w:sz w:val="22"/>
          <w:szCs w:val="22"/>
        </w:rPr>
        <w:t>first</w:t>
      </w:r>
      <w:proofErr w:type="spellEnd"/>
      <w:r>
        <w:rPr>
          <w:sz w:val="22"/>
          <w:szCs w:val="22"/>
        </w:rPr>
        <w:t xml:space="preserve"> name) olarak öğrencinin adı, Yazar Soyadı (</w:t>
      </w:r>
      <w:proofErr w:type="spellStart"/>
      <w:r>
        <w:rPr>
          <w:sz w:val="22"/>
          <w:szCs w:val="22"/>
        </w:rPr>
        <w:t>author’s</w:t>
      </w:r>
      <w:proofErr w:type="spellEnd"/>
      <w:r>
        <w:rPr>
          <w:sz w:val="22"/>
          <w:szCs w:val="22"/>
        </w:rPr>
        <w:t xml:space="preserve"> </w:t>
      </w:r>
      <w:proofErr w:type="spellStart"/>
      <w:r>
        <w:rPr>
          <w:sz w:val="22"/>
          <w:szCs w:val="22"/>
        </w:rPr>
        <w:t>last</w:t>
      </w:r>
      <w:proofErr w:type="spellEnd"/>
      <w:r>
        <w:rPr>
          <w:sz w:val="22"/>
          <w:szCs w:val="22"/>
        </w:rPr>
        <w:t xml:space="preserve"> name) olarak öğrencinin soyadı bilgisi yazılı</w:t>
      </w:r>
      <w:r w:rsidR="006873A9">
        <w:rPr>
          <w:sz w:val="22"/>
          <w:szCs w:val="22"/>
        </w:rPr>
        <w:t>r.</w:t>
      </w:r>
    </w:p>
    <w:p w:rsidR="007178B4" w:rsidRDefault="007178B4" w:rsidP="007178B4">
      <w:pPr>
        <w:pStyle w:val="Default"/>
        <w:jc w:val="both"/>
      </w:pPr>
    </w:p>
    <w:p w:rsidR="007178B4" w:rsidRPr="007178B4" w:rsidRDefault="007178B4" w:rsidP="007178B4">
      <w:pPr>
        <w:pStyle w:val="Default"/>
        <w:jc w:val="both"/>
        <w:rPr>
          <w:sz w:val="22"/>
          <w:szCs w:val="22"/>
        </w:rPr>
      </w:pPr>
      <w:r w:rsidRPr="007178B4">
        <w:rPr>
          <w:sz w:val="22"/>
          <w:szCs w:val="22"/>
        </w:rPr>
        <w:t xml:space="preserve">(3) Kütüphane ve Dokümantasyon Daire Başkanlığı tarafından abone olunan İntihal Tespit Programına yüklenen dosyanın </w:t>
      </w:r>
      <w:proofErr w:type="spellStart"/>
      <w:r w:rsidRPr="007178B4">
        <w:rPr>
          <w:sz w:val="22"/>
          <w:szCs w:val="22"/>
        </w:rPr>
        <w:t>süreçlenmesinde</w:t>
      </w:r>
      <w:proofErr w:type="spellEnd"/>
      <w:r w:rsidRPr="007178B4">
        <w:rPr>
          <w:sz w:val="22"/>
          <w:szCs w:val="22"/>
        </w:rPr>
        <w:t xml:space="preserve">, ilgili programdaki filtreleme seçenekleri aşağıdaki şekilde ayarlanır: </w:t>
      </w:r>
    </w:p>
    <w:p w:rsidR="007178B4" w:rsidRPr="007178B4" w:rsidRDefault="007178B4" w:rsidP="007178B4">
      <w:pPr>
        <w:pStyle w:val="Default"/>
        <w:jc w:val="both"/>
        <w:rPr>
          <w:sz w:val="22"/>
          <w:szCs w:val="22"/>
        </w:rPr>
      </w:pPr>
      <w:r w:rsidRPr="007178B4">
        <w:rPr>
          <w:sz w:val="22"/>
          <w:szCs w:val="22"/>
        </w:rPr>
        <w:t>-Alıntılar hariç/</w:t>
      </w:r>
      <w:proofErr w:type="gramStart"/>
      <w:r w:rsidRPr="007178B4">
        <w:rPr>
          <w:sz w:val="22"/>
          <w:szCs w:val="22"/>
        </w:rPr>
        <w:t>dahil</w:t>
      </w:r>
      <w:proofErr w:type="gramEnd"/>
      <w:r w:rsidRPr="007178B4">
        <w:rPr>
          <w:sz w:val="22"/>
          <w:szCs w:val="22"/>
        </w:rPr>
        <w:t xml:space="preserve"> </w:t>
      </w:r>
    </w:p>
    <w:p w:rsidR="007178B4" w:rsidRPr="007178B4" w:rsidRDefault="007178B4" w:rsidP="007178B4">
      <w:pPr>
        <w:pStyle w:val="Default"/>
        <w:jc w:val="both"/>
        <w:rPr>
          <w:sz w:val="22"/>
          <w:szCs w:val="22"/>
        </w:rPr>
      </w:pPr>
      <w:r w:rsidRPr="007178B4">
        <w:rPr>
          <w:sz w:val="22"/>
          <w:szCs w:val="22"/>
        </w:rPr>
        <w:t xml:space="preserve">-Kaynakça hariç </w:t>
      </w:r>
    </w:p>
    <w:p w:rsidR="007178B4" w:rsidRPr="007178B4" w:rsidRDefault="007178B4" w:rsidP="007178B4">
      <w:pPr>
        <w:pStyle w:val="Default"/>
        <w:jc w:val="both"/>
        <w:rPr>
          <w:sz w:val="22"/>
          <w:szCs w:val="22"/>
        </w:rPr>
      </w:pPr>
      <w:r w:rsidRPr="007178B4">
        <w:rPr>
          <w:sz w:val="22"/>
          <w:szCs w:val="22"/>
        </w:rPr>
        <w:t xml:space="preserve">6 kelimeden daha az örtüşme içeren metin kısımları hariç (Limit </w:t>
      </w:r>
      <w:proofErr w:type="spellStart"/>
      <w:r w:rsidRPr="007178B4">
        <w:rPr>
          <w:sz w:val="22"/>
          <w:szCs w:val="22"/>
        </w:rPr>
        <w:t>match</w:t>
      </w:r>
      <w:proofErr w:type="spellEnd"/>
      <w:r w:rsidRPr="007178B4">
        <w:rPr>
          <w:sz w:val="22"/>
          <w:szCs w:val="22"/>
        </w:rPr>
        <w:t xml:space="preserve"> size </w:t>
      </w:r>
      <w:proofErr w:type="spellStart"/>
      <w:r w:rsidRPr="007178B4">
        <w:rPr>
          <w:sz w:val="22"/>
          <w:szCs w:val="22"/>
        </w:rPr>
        <w:t>to</w:t>
      </w:r>
      <w:proofErr w:type="spellEnd"/>
      <w:r w:rsidRPr="007178B4">
        <w:rPr>
          <w:sz w:val="22"/>
          <w:szCs w:val="22"/>
        </w:rPr>
        <w:t xml:space="preserve"> 6 </w:t>
      </w:r>
      <w:proofErr w:type="spellStart"/>
      <w:r w:rsidRPr="007178B4">
        <w:rPr>
          <w:sz w:val="22"/>
          <w:szCs w:val="22"/>
        </w:rPr>
        <w:t>words</w:t>
      </w:r>
      <w:proofErr w:type="spellEnd"/>
      <w:r w:rsidRPr="007178B4">
        <w:rPr>
          <w:sz w:val="22"/>
          <w:szCs w:val="22"/>
        </w:rPr>
        <w:t xml:space="preserve">) Program menüsünde bulunan diğer filtreleme seçenekleri raporlamaya </w:t>
      </w:r>
      <w:proofErr w:type="gramStart"/>
      <w:r w:rsidRPr="007178B4">
        <w:rPr>
          <w:sz w:val="22"/>
          <w:szCs w:val="22"/>
        </w:rPr>
        <w:t>dahil</w:t>
      </w:r>
      <w:proofErr w:type="gramEnd"/>
      <w:r w:rsidRPr="007178B4">
        <w:rPr>
          <w:sz w:val="22"/>
          <w:szCs w:val="22"/>
        </w:rPr>
        <w:t xml:space="preserve"> edilmez. </w:t>
      </w:r>
    </w:p>
    <w:p w:rsidR="007178B4" w:rsidRPr="007178B4" w:rsidRDefault="007178B4" w:rsidP="007178B4">
      <w:pPr>
        <w:pStyle w:val="Default"/>
        <w:jc w:val="both"/>
        <w:rPr>
          <w:sz w:val="22"/>
          <w:szCs w:val="22"/>
        </w:rPr>
      </w:pPr>
    </w:p>
    <w:p w:rsidR="007178B4" w:rsidRDefault="007178B4" w:rsidP="007178B4">
      <w:pPr>
        <w:pStyle w:val="Default"/>
        <w:jc w:val="both"/>
        <w:rPr>
          <w:sz w:val="22"/>
          <w:szCs w:val="22"/>
        </w:rPr>
      </w:pPr>
      <w:r w:rsidRPr="007178B4">
        <w:rPr>
          <w:sz w:val="22"/>
          <w:szCs w:val="22"/>
        </w:rPr>
        <w:t xml:space="preserve">(4) Raporlama işlemi tamamlandıktan sonra, seminer/dönem projesi/tez ve benzerinin tam başlığını ve öğrencinin ad </w:t>
      </w:r>
      <w:proofErr w:type="spellStart"/>
      <w:r w:rsidRPr="007178B4">
        <w:rPr>
          <w:sz w:val="22"/>
          <w:szCs w:val="22"/>
        </w:rPr>
        <w:t>soyad</w:t>
      </w:r>
      <w:proofErr w:type="spellEnd"/>
      <w:r w:rsidRPr="007178B4">
        <w:rPr>
          <w:sz w:val="22"/>
          <w:szCs w:val="22"/>
        </w:rPr>
        <w:t xml:space="preserve"> bilgisini ve dosyanın toplam sayfa sayısını gösterecek ekran görüntüsü öğrenci ve danışmanı tarafından elektronik olarak kaydedilerek çıktısı alınır. Orijinallik raporu kutucuğunda değerlendirme sonucu yüzde (%) olarak görüntülenir</w:t>
      </w:r>
      <w:r>
        <w:rPr>
          <w:sz w:val="22"/>
          <w:szCs w:val="22"/>
        </w:rPr>
        <w:t>.</w:t>
      </w:r>
    </w:p>
    <w:p w:rsidR="007178B4" w:rsidRDefault="007178B4" w:rsidP="007178B4">
      <w:pPr>
        <w:pStyle w:val="Default"/>
        <w:jc w:val="both"/>
        <w:rPr>
          <w:sz w:val="22"/>
          <w:szCs w:val="22"/>
        </w:rPr>
      </w:pPr>
    </w:p>
    <w:p w:rsidR="007178B4" w:rsidRDefault="007178B4" w:rsidP="007178B4">
      <w:pPr>
        <w:pStyle w:val="Default"/>
        <w:spacing w:line="276" w:lineRule="auto"/>
        <w:ind w:firstLine="708"/>
        <w:jc w:val="both"/>
        <w:rPr>
          <w:color w:val="auto"/>
          <w:sz w:val="22"/>
          <w:szCs w:val="22"/>
        </w:rPr>
      </w:pPr>
      <w:proofErr w:type="gramStart"/>
      <w:r w:rsidRPr="00013DD7">
        <w:rPr>
          <w:b/>
          <w:color w:val="auto"/>
          <w:sz w:val="22"/>
          <w:szCs w:val="22"/>
        </w:rPr>
        <w:t>Madde 5:</w:t>
      </w:r>
      <w:r>
        <w:rPr>
          <w:color w:val="auto"/>
          <w:sz w:val="22"/>
          <w:szCs w:val="22"/>
        </w:rPr>
        <w:t xml:space="preserve"> (1) Kütüphane ve Dokümantasyon Daire Başkanlığı tarafından abone olunan İntihal Tespit Programı tarafından yapılan raporlama işlemi sonrasında kaydedilmiş olan ekranın görüntüsünü sağ üst köşesinde yüzdelik sayı olarak belirtilen “benzerlik oranı”, raporlamaya tabi tutulmuş olan dosyanın “toplam sayfa sayısı” ve raporlama işleminin yapıldığı “tarih” bilgisi, Enstitü web sitesindeki Formlar bölümünde bulunan “Seminer/Dönem Projesi/Yüksek Lisans/Doktora Tez Çalışması </w:t>
      </w:r>
      <w:proofErr w:type="spellStart"/>
      <w:r>
        <w:rPr>
          <w:color w:val="auto"/>
          <w:sz w:val="22"/>
          <w:szCs w:val="22"/>
        </w:rPr>
        <w:t>vb</w:t>
      </w:r>
      <w:proofErr w:type="spellEnd"/>
      <w:r>
        <w:rPr>
          <w:color w:val="auto"/>
          <w:sz w:val="22"/>
          <w:szCs w:val="22"/>
        </w:rPr>
        <w:t xml:space="preserve"> Orijinallik Raporu” formuna işlenir. </w:t>
      </w:r>
      <w:proofErr w:type="gramEnd"/>
    </w:p>
    <w:p w:rsidR="00013DD7" w:rsidRDefault="00013DD7" w:rsidP="006873A9">
      <w:pPr>
        <w:pStyle w:val="Default"/>
        <w:spacing w:line="276" w:lineRule="auto"/>
        <w:jc w:val="both"/>
        <w:rPr>
          <w:b/>
          <w:color w:val="auto"/>
          <w:sz w:val="22"/>
          <w:szCs w:val="22"/>
        </w:rPr>
      </w:pPr>
    </w:p>
    <w:p w:rsidR="006104D6" w:rsidRDefault="007178B4" w:rsidP="006873A9">
      <w:pPr>
        <w:pStyle w:val="Default"/>
        <w:spacing w:line="276" w:lineRule="auto"/>
        <w:jc w:val="both"/>
        <w:rPr>
          <w:color w:val="auto"/>
          <w:sz w:val="22"/>
          <w:szCs w:val="22"/>
        </w:rPr>
      </w:pPr>
      <w:r>
        <w:rPr>
          <w:color w:val="auto"/>
          <w:sz w:val="22"/>
          <w:szCs w:val="22"/>
        </w:rPr>
        <w:t xml:space="preserve"> </w:t>
      </w:r>
      <w:r w:rsidR="006104D6">
        <w:rPr>
          <w:color w:val="auto"/>
          <w:sz w:val="22"/>
          <w:szCs w:val="22"/>
        </w:rPr>
        <w:t>(2) (</w:t>
      </w:r>
      <w:r w:rsidR="006104D6">
        <w:rPr>
          <w:b/>
          <w:bCs/>
          <w:color w:val="auto"/>
          <w:sz w:val="18"/>
          <w:szCs w:val="18"/>
        </w:rPr>
        <w:t xml:space="preserve">Değişik: EYK-14.04.2016 -2016/14/06) </w:t>
      </w:r>
      <w:r w:rsidR="006104D6">
        <w:rPr>
          <w:color w:val="auto"/>
          <w:sz w:val="22"/>
          <w:szCs w:val="22"/>
        </w:rPr>
        <w:t xml:space="preserve">Tezlerin intihal kapsamı dışında değerlendirilmesi için Kütüphane ve Dokümantasyon Daire Başkanlığı tarafından abone olunan İntihal Tespit Programı ile yapılan raporlama işlemi sonrasında alınan raporda belirtilen “benzerlik </w:t>
      </w:r>
      <w:proofErr w:type="spellStart"/>
      <w:r w:rsidR="006104D6">
        <w:rPr>
          <w:color w:val="auto"/>
          <w:sz w:val="22"/>
          <w:szCs w:val="22"/>
        </w:rPr>
        <w:t>oranı”nın</w:t>
      </w:r>
      <w:proofErr w:type="spellEnd"/>
      <w:r w:rsidR="006104D6">
        <w:rPr>
          <w:color w:val="auto"/>
          <w:sz w:val="22"/>
          <w:szCs w:val="22"/>
        </w:rPr>
        <w:t xml:space="preserve">, değerlendirme “alıntılar hariç” yapılıyorsa en fazla % 20, “alıntılar </w:t>
      </w:r>
      <w:proofErr w:type="gramStart"/>
      <w:r w:rsidR="006104D6">
        <w:rPr>
          <w:color w:val="auto"/>
          <w:sz w:val="22"/>
          <w:szCs w:val="22"/>
        </w:rPr>
        <w:t>dahil</w:t>
      </w:r>
      <w:proofErr w:type="gramEnd"/>
      <w:r w:rsidR="006104D6">
        <w:rPr>
          <w:color w:val="auto"/>
          <w:sz w:val="22"/>
          <w:szCs w:val="22"/>
        </w:rPr>
        <w:t xml:space="preserve">” yapılıyorsa % 35’i geçmemelidir; Seminer, Tezsiz Yüksek </w:t>
      </w:r>
      <w:r w:rsidR="006104D6">
        <w:rPr>
          <w:color w:val="auto"/>
          <w:sz w:val="22"/>
          <w:szCs w:val="22"/>
        </w:rPr>
        <w:lastRenderedPageBreak/>
        <w:t xml:space="preserve">Lisans Dönem Projesi ve diğer ödevlerin intihal kapsamı dışında değerlendirilmesi için ise alınan raporda belirtilen “benzerlik </w:t>
      </w:r>
      <w:proofErr w:type="spellStart"/>
      <w:r w:rsidR="006104D6">
        <w:rPr>
          <w:color w:val="auto"/>
          <w:sz w:val="22"/>
          <w:szCs w:val="22"/>
        </w:rPr>
        <w:t>oranı”nın</w:t>
      </w:r>
      <w:proofErr w:type="spellEnd"/>
      <w:r w:rsidR="006104D6">
        <w:rPr>
          <w:color w:val="auto"/>
          <w:sz w:val="22"/>
          <w:szCs w:val="22"/>
        </w:rPr>
        <w:t xml:space="preserve">, değerlendirme “alıntılar hariç” yapılıyorsa en fazla % 35, “alıntılar dahil” yapılıyorsa % 50’yi geçmemelidir. </w:t>
      </w:r>
    </w:p>
    <w:p w:rsidR="006104D6" w:rsidRDefault="006104D6" w:rsidP="006873A9">
      <w:pPr>
        <w:pStyle w:val="Default"/>
        <w:spacing w:line="276" w:lineRule="auto"/>
        <w:jc w:val="both"/>
        <w:rPr>
          <w:color w:val="auto"/>
          <w:sz w:val="22"/>
          <w:szCs w:val="22"/>
        </w:rPr>
      </w:pPr>
      <w:r>
        <w:rPr>
          <w:color w:val="auto"/>
          <w:sz w:val="22"/>
          <w:szCs w:val="22"/>
        </w:rPr>
        <w:t xml:space="preserve">(3) Tez savunma sınavına girecek öğrencilerin ayrıca, tezlerinin jüri üyelerine dağıtacakları nüshalarının ekinde, danışmanları tarafından onaylanmış ve imzalanmış “Yüksek Lisans/Doktora Tez Çalışması Orijinallik Raporu” formunu da teslim etmeleri zorunludur. </w:t>
      </w:r>
    </w:p>
    <w:p w:rsidR="006104D6" w:rsidRDefault="006104D6" w:rsidP="006873A9">
      <w:pPr>
        <w:pStyle w:val="Default"/>
        <w:spacing w:line="276" w:lineRule="auto"/>
        <w:jc w:val="both"/>
        <w:rPr>
          <w:color w:val="auto"/>
          <w:sz w:val="22"/>
          <w:szCs w:val="22"/>
        </w:rPr>
      </w:pPr>
      <w:r>
        <w:rPr>
          <w:color w:val="auto"/>
          <w:sz w:val="22"/>
          <w:szCs w:val="22"/>
        </w:rPr>
        <w:t xml:space="preserve">(4) 2. Fıkra kapsamında yer alan oranların aşılması durumunda, öğrenci tez sınavına alınmaz. Öğrencinin bu oranları aşmayacak şekilde tezini yeniden düzenlemesi için süre verilir. </w:t>
      </w:r>
    </w:p>
    <w:p w:rsidR="00013DD7" w:rsidRDefault="00013DD7" w:rsidP="006873A9">
      <w:pPr>
        <w:pStyle w:val="Default"/>
        <w:spacing w:line="276" w:lineRule="auto"/>
        <w:jc w:val="both"/>
        <w:rPr>
          <w:b/>
          <w:bCs/>
          <w:color w:val="auto"/>
          <w:sz w:val="22"/>
          <w:szCs w:val="22"/>
        </w:rPr>
      </w:pPr>
    </w:p>
    <w:p w:rsidR="006104D6" w:rsidRDefault="006104D6" w:rsidP="00013DD7">
      <w:pPr>
        <w:pStyle w:val="Default"/>
        <w:spacing w:line="276" w:lineRule="auto"/>
        <w:jc w:val="center"/>
        <w:rPr>
          <w:b/>
          <w:bCs/>
          <w:color w:val="auto"/>
          <w:sz w:val="22"/>
          <w:szCs w:val="22"/>
        </w:rPr>
      </w:pPr>
      <w:r>
        <w:rPr>
          <w:b/>
          <w:bCs/>
          <w:color w:val="auto"/>
          <w:sz w:val="22"/>
          <w:szCs w:val="22"/>
        </w:rPr>
        <w:t>Orijinallik Raporunun Mezuniyet İşlemlerinde Kullanılması</w:t>
      </w:r>
    </w:p>
    <w:p w:rsidR="00013DD7" w:rsidRDefault="00013DD7" w:rsidP="00013DD7">
      <w:pPr>
        <w:pStyle w:val="Default"/>
        <w:spacing w:line="276" w:lineRule="auto"/>
        <w:jc w:val="center"/>
        <w:rPr>
          <w:color w:val="auto"/>
          <w:sz w:val="22"/>
          <w:szCs w:val="22"/>
        </w:rPr>
      </w:pPr>
    </w:p>
    <w:p w:rsidR="006104D6" w:rsidRDefault="006104D6" w:rsidP="006873A9">
      <w:pPr>
        <w:pStyle w:val="Default"/>
        <w:spacing w:line="276" w:lineRule="auto"/>
        <w:jc w:val="both"/>
        <w:rPr>
          <w:color w:val="auto"/>
          <w:sz w:val="22"/>
          <w:szCs w:val="22"/>
        </w:rPr>
      </w:pPr>
      <w:r w:rsidRPr="00013DD7">
        <w:rPr>
          <w:b/>
          <w:color w:val="auto"/>
          <w:sz w:val="22"/>
          <w:szCs w:val="22"/>
        </w:rPr>
        <w:t>Madde 6:</w:t>
      </w:r>
      <w:r>
        <w:rPr>
          <w:color w:val="auto"/>
          <w:sz w:val="22"/>
          <w:szCs w:val="22"/>
        </w:rPr>
        <w:t xml:space="preserve"> (1) Tez/dönem projesi savunma sınavına giren öğrenciler ayrıca aşağıdaki işlemleri yapmakla yükümlüdür: </w:t>
      </w:r>
    </w:p>
    <w:p w:rsidR="007178B4" w:rsidRDefault="006104D6" w:rsidP="007178B4">
      <w:pPr>
        <w:pStyle w:val="Default"/>
        <w:spacing w:line="276" w:lineRule="auto"/>
        <w:jc w:val="both"/>
        <w:rPr>
          <w:color w:val="auto"/>
          <w:sz w:val="22"/>
          <w:szCs w:val="22"/>
        </w:rPr>
      </w:pPr>
      <w:proofErr w:type="gramStart"/>
      <w:r>
        <w:rPr>
          <w:color w:val="auto"/>
          <w:sz w:val="22"/>
          <w:szCs w:val="22"/>
        </w:rPr>
        <w:t xml:space="preserve">(a) Öğrenci, tezinin mezuniyet işlemleri için </w:t>
      </w:r>
      <w:proofErr w:type="spellStart"/>
      <w:r>
        <w:rPr>
          <w:color w:val="auto"/>
          <w:sz w:val="22"/>
          <w:szCs w:val="22"/>
        </w:rPr>
        <w:t>Enstitü’ye</w:t>
      </w:r>
      <w:proofErr w:type="spellEnd"/>
      <w:r>
        <w:rPr>
          <w:color w:val="auto"/>
          <w:sz w:val="22"/>
          <w:szCs w:val="22"/>
        </w:rPr>
        <w:t xml:space="preserve"> teslim edeceği basılı ve elektronik nüshalarının ekinde, tez savunma sınavı tarihi sonrasında tezde yapılmış muhtemel değişiklikleri içeren dosya kullanılarak alınmış ikinci bir intihal raporundaki bilgiler kullanılarak hazırlanmış, bu Uygulama </w:t>
      </w:r>
      <w:proofErr w:type="spellStart"/>
      <w:r>
        <w:rPr>
          <w:color w:val="auto"/>
          <w:sz w:val="22"/>
          <w:szCs w:val="22"/>
        </w:rPr>
        <w:t>Esasları’nda</w:t>
      </w:r>
      <w:proofErr w:type="spellEnd"/>
      <w:r>
        <w:rPr>
          <w:color w:val="auto"/>
          <w:sz w:val="22"/>
          <w:szCs w:val="22"/>
        </w:rPr>
        <w:t xml:space="preserve"> belirtilen azami “benzerlik </w:t>
      </w:r>
      <w:proofErr w:type="spellStart"/>
      <w:r>
        <w:rPr>
          <w:color w:val="auto"/>
          <w:sz w:val="22"/>
          <w:szCs w:val="22"/>
        </w:rPr>
        <w:t>oranları”nın</w:t>
      </w:r>
      <w:proofErr w:type="spellEnd"/>
      <w:r>
        <w:rPr>
          <w:color w:val="auto"/>
          <w:sz w:val="22"/>
          <w:szCs w:val="22"/>
        </w:rPr>
        <w:t xml:space="preserve"> altındaki oranları sağlayan ve tez danışmanı </w:t>
      </w:r>
      <w:r w:rsidR="007178B4" w:rsidRPr="007178B4">
        <w:rPr>
          <w:color w:val="auto"/>
          <w:sz w:val="22"/>
          <w:szCs w:val="22"/>
        </w:rPr>
        <w:t xml:space="preserve">tarafından onaylanarak imzalanmış ikinci “Yüksek Lisans/Doktora Tez Çalışması, Dönem Projesi Orijinallik </w:t>
      </w:r>
      <w:proofErr w:type="spellStart"/>
      <w:r w:rsidR="007178B4" w:rsidRPr="007178B4">
        <w:rPr>
          <w:color w:val="auto"/>
          <w:sz w:val="22"/>
          <w:szCs w:val="22"/>
        </w:rPr>
        <w:t>Raporu”nu</w:t>
      </w:r>
      <w:proofErr w:type="spellEnd"/>
      <w:r w:rsidR="007178B4" w:rsidRPr="007178B4">
        <w:rPr>
          <w:color w:val="auto"/>
          <w:sz w:val="22"/>
          <w:szCs w:val="22"/>
        </w:rPr>
        <w:t xml:space="preserve"> sağlamakla yükümlüdür. </w:t>
      </w:r>
      <w:proofErr w:type="gramEnd"/>
    </w:p>
    <w:p w:rsidR="007178B4" w:rsidRPr="007178B4" w:rsidRDefault="007178B4" w:rsidP="007178B4">
      <w:pPr>
        <w:pStyle w:val="Default"/>
        <w:spacing w:line="276" w:lineRule="auto"/>
        <w:jc w:val="both"/>
        <w:rPr>
          <w:color w:val="auto"/>
          <w:sz w:val="22"/>
          <w:szCs w:val="22"/>
        </w:rPr>
      </w:pPr>
    </w:p>
    <w:p w:rsidR="007178B4" w:rsidRPr="007178B4" w:rsidRDefault="007178B4" w:rsidP="007178B4">
      <w:pPr>
        <w:pStyle w:val="Default"/>
      </w:pPr>
      <w:r w:rsidRPr="007178B4">
        <w:t xml:space="preserve">(b) Kütüphane ve Dokümantasyon Daire Başkanlığı tarafından abone olunan İntihal Tespit Programı tarafından yapılan raporlama işlemi sonrasında alınan raporda benzerlik oranın yer aldığı sayfanın çıktısı öğrencinin dosyasında saklanmak üzere Enstitüye teslim edilir. Alınan bu çıktıdan hareketle hazırlanacak olan “Yüksek Lisans/Doktora Tez Çalışması, Dönem Projesi Orijinallik Raporu” formu tezin ekler kısmında yer alır. </w:t>
      </w:r>
    </w:p>
    <w:p w:rsidR="007178B4" w:rsidRPr="007178B4" w:rsidRDefault="007178B4" w:rsidP="007178B4">
      <w:pPr>
        <w:pStyle w:val="Default"/>
        <w:jc w:val="both"/>
        <w:rPr>
          <w:b/>
          <w:bCs/>
        </w:rPr>
      </w:pPr>
    </w:p>
    <w:p w:rsidR="007178B4" w:rsidRPr="007178B4" w:rsidRDefault="007178B4" w:rsidP="007178B4">
      <w:pPr>
        <w:pStyle w:val="Default"/>
        <w:jc w:val="center"/>
      </w:pPr>
      <w:r w:rsidRPr="007178B4">
        <w:rPr>
          <w:b/>
          <w:bCs/>
        </w:rPr>
        <w:t>ÜÇÜNCÜ BÖLÜM</w:t>
      </w:r>
    </w:p>
    <w:p w:rsidR="007178B4" w:rsidRPr="007178B4" w:rsidRDefault="007178B4" w:rsidP="007178B4">
      <w:pPr>
        <w:pStyle w:val="Default"/>
        <w:jc w:val="center"/>
        <w:rPr>
          <w:b/>
          <w:bCs/>
        </w:rPr>
      </w:pPr>
      <w:r w:rsidRPr="007178B4">
        <w:rPr>
          <w:b/>
          <w:bCs/>
        </w:rPr>
        <w:t>Hüküm Bulunmayan Haller</w:t>
      </w:r>
    </w:p>
    <w:p w:rsidR="007178B4" w:rsidRPr="007178B4" w:rsidRDefault="007178B4" w:rsidP="007178B4">
      <w:pPr>
        <w:pStyle w:val="Default"/>
        <w:jc w:val="both"/>
      </w:pPr>
    </w:p>
    <w:p w:rsidR="007178B4" w:rsidRPr="007178B4" w:rsidRDefault="007178B4" w:rsidP="007178B4">
      <w:pPr>
        <w:pStyle w:val="Default"/>
      </w:pPr>
      <w:r w:rsidRPr="007178B4">
        <w:rPr>
          <w:b/>
        </w:rPr>
        <w:t>Madde 7:</w:t>
      </w:r>
      <w:r w:rsidRPr="007178B4">
        <w:t xml:space="preserve"> (1) Bu Uygulama Esaslarında hüküm bulunmayan hallerde, enstitü yönetim kurulu kararları uygulanır. </w:t>
      </w:r>
    </w:p>
    <w:p w:rsidR="007178B4" w:rsidRPr="007178B4" w:rsidRDefault="007178B4" w:rsidP="007178B4">
      <w:pPr>
        <w:pStyle w:val="Default"/>
        <w:rPr>
          <w:b/>
          <w:bCs/>
        </w:rPr>
      </w:pPr>
    </w:p>
    <w:p w:rsidR="007178B4" w:rsidRPr="007178B4" w:rsidRDefault="007178B4" w:rsidP="007178B4">
      <w:pPr>
        <w:pStyle w:val="Default"/>
      </w:pPr>
      <w:r w:rsidRPr="007178B4">
        <w:rPr>
          <w:b/>
          <w:bCs/>
        </w:rPr>
        <w:t xml:space="preserve">Yürürlük Tarihi </w:t>
      </w:r>
    </w:p>
    <w:p w:rsidR="007178B4" w:rsidRPr="007178B4" w:rsidRDefault="007178B4" w:rsidP="007178B4">
      <w:pPr>
        <w:pStyle w:val="Default"/>
        <w:rPr>
          <w:b/>
        </w:rPr>
      </w:pPr>
    </w:p>
    <w:p w:rsidR="007178B4" w:rsidRPr="007178B4" w:rsidRDefault="007178B4" w:rsidP="007178B4">
      <w:pPr>
        <w:pStyle w:val="Default"/>
      </w:pPr>
      <w:r w:rsidRPr="007178B4">
        <w:rPr>
          <w:b/>
        </w:rPr>
        <w:t>Madde 8:</w:t>
      </w:r>
      <w:r w:rsidRPr="007178B4">
        <w:t xml:space="preserve"> (1) Bu Uygulama Esasları, Harran Üniversitesi Sosyal Bilimler Enstitüsü Yönetim Kurulu’nda kabul edildiği tarih itibariyle yürürlüğe girer. </w:t>
      </w:r>
    </w:p>
    <w:p w:rsidR="007178B4" w:rsidRPr="007178B4" w:rsidRDefault="007178B4" w:rsidP="007178B4">
      <w:pPr>
        <w:pStyle w:val="Default"/>
        <w:rPr>
          <w:b/>
          <w:bCs/>
        </w:rPr>
      </w:pPr>
    </w:p>
    <w:p w:rsidR="007178B4" w:rsidRPr="007178B4" w:rsidRDefault="007178B4" w:rsidP="007178B4">
      <w:pPr>
        <w:pStyle w:val="Default"/>
      </w:pPr>
      <w:r w:rsidRPr="007178B4">
        <w:rPr>
          <w:b/>
          <w:bCs/>
        </w:rPr>
        <w:t xml:space="preserve">Yürütme </w:t>
      </w:r>
    </w:p>
    <w:p w:rsidR="007178B4" w:rsidRPr="007178B4" w:rsidRDefault="007178B4" w:rsidP="007178B4">
      <w:pPr>
        <w:pStyle w:val="Default"/>
      </w:pPr>
      <w:r w:rsidRPr="007178B4">
        <w:rPr>
          <w:b/>
        </w:rPr>
        <w:t>Madde 9:</w:t>
      </w:r>
      <w:r w:rsidRPr="007178B4">
        <w:t xml:space="preserve"> (1) Bu Uygulama </w:t>
      </w:r>
      <w:proofErr w:type="spellStart"/>
      <w:r w:rsidRPr="007178B4">
        <w:t>Esasları’nı</w:t>
      </w:r>
      <w:proofErr w:type="spellEnd"/>
      <w:r w:rsidRPr="007178B4">
        <w:t xml:space="preserve"> Harran Üniversitesi Sosyal Bilimler Enstitüsü Müdürü yürütür.</w:t>
      </w:r>
    </w:p>
    <w:p w:rsidR="006104D6" w:rsidRDefault="006104D6" w:rsidP="006873A9">
      <w:pPr>
        <w:pStyle w:val="Default"/>
        <w:spacing w:line="276" w:lineRule="auto"/>
        <w:jc w:val="both"/>
        <w:rPr>
          <w:color w:val="auto"/>
          <w:sz w:val="22"/>
          <w:szCs w:val="22"/>
        </w:rPr>
      </w:pPr>
      <w:bookmarkStart w:id="0" w:name="_GoBack"/>
      <w:bookmarkEnd w:id="0"/>
    </w:p>
    <w:sectPr w:rsidR="006104D6" w:rsidSect="007178B4">
      <w:footerReference w:type="default" r:id="rId9"/>
      <w:pgSz w:w="11906" w:h="16838"/>
      <w:pgMar w:top="1134" w:right="1417" w:bottom="851" w:left="1417" w:header="708" w:footer="6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BF4" w:rsidRDefault="003C5BF4" w:rsidP="00612DB6">
      <w:pPr>
        <w:spacing w:after="0" w:line="240" w:lineRule="auto"/>
      </w:pPr>
      <w:r>
        <w:separator/>
      </w:r>
    </w:p>
  </w:endnote>
  <w:endnote w:type="continuationSeparator" w:id="0">
    <w:p w:rsidR="003C5BF4" w:rsidRDefault="003C5BF4" w:rsidP="00612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Helvetica">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B6" w:rsidRDefault="00612DB6" w:rsidP="00612DB6">
    <w:pPr>
      <w:pStyle w:val="AltBilgi"/>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BF4" w:rsidRDefault="003C5BF4" w:rsidP="00612DB6">
      <w:pPr>
        <w:spacing w:after="0" w:line="240" w:lineRule="auto"/>
      </w:pPr>
      <w:r>
        <w:separator/>
      </w:r>
    </w:p>
  </w:footnote>
  <w:footnote w:type="continuationSeparator" w:id="0">
    <w:p w:rsidR="003C5BF4" w:rsidRDefault="003C5BF4" w:rsidP="00612D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08"/>
    <w:rsid w:val="00013DD7"/>
    <w:rsid w:val="000F7463"/>
    <w:rsid w:val="001B68B6"/>
    <w:rsid w:val="003C5BF4"/>
    <w:rsid w:val="00535708"/>
    <w:rsid w:val="00546E81"/>
    <w:rsid w:val="006104D6"/>
    <w:rsid w:val="00612DB6"/>
    <w:rsid w:val="006873A9"/>
    <w:rsid w:val="007178B4"/>
    <w:rsid w:val="009D246E"/>
    <w:rsid w:val="00CD0E4C"/>
    <w:rsid w:val="00CE6B5C"/>
    <w:rsid w:val="00E33B8E"/>
    <w:rsid w:val="00F360AD"/>
    <w:rsid w:val="00FA3A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4D48"/>
  <w15:docId w15:val="{F7298EC7-686F-42DA-BAA6-29A5C76C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E81"/>
  </w:style>
  <w:style w:type="paragraph" w:styleId="Balk3">
    <w:name w:val="heading 3"/>
    <w:basedOn w:val="Normal"/>
    <w:link w:val="Balk3Char"/>
    <w:uiPriority w:val="9"/>
    <w:qFormat/>
    <w:rsid w:val="005357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35708"/>
    <w:rPr>
      <w:rFonts w:ascii="Times New Roman" w:eastAsia="Times New Roman" w:hAnsi="Times New Roman" w:cs="Times New Roman"/>
      <w:b/>
      <w:bCs/>
      <w:sz w:val="27"/>
      <w:szCs w:val="27"/>
    </w:rPr>
  </w:style>
  <w:style w:type="character" w:styleId="Gl">
    <w:name w:val="Strong"/>
    <w:basedOn w:val="VarsaylanParagrafYazTipi"/>
    <w:uiPriority w:val="22"/>
    <w:qFormat/>
    <w:rsid w:val="00535708"/>
    <w:rPr>
      <w:b/>
      <w:bCs/>
    </w:rPr>
  </w:style>
  <w:style w:type="character" w:styleId="Kpr">
    <w:name w:val="Hyperlink"/>
    <w:basedOn w:val="VarsaylanParagrafYazTipi"/>
    <w:uiPriority w:val="99"/>
    <w:semiHidden/>
    <w:unhideWhenUsed/>
    <w:rsid w:val="00535708"/>
    <w:rPr>
      <w:color w:val="0000FF"/>
      <w:u w:val="single"/>
    </w:rPr>
  </w:style>
  <w:style w:type="paragraph" w:styleId="HTMLncedenBiimlendirilmi">
    <w:name w:val="HTML Preformatted"/>
    <w:basedOn w:val="Normal"/>
    <w:link w:val="HTMLncedenBiimlendirilmiChar"/>
    <w:uiPriority w:val="99"/>
    <w:semiHidden/>
    <w:unhideWhenUsed/>
    <w:rsid w:val="0053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535708"/>
    <w:rPr>
      <w:rFonts w:ascii="Courier New" w:eastAsia="Times New Roman" w:hAnsi="Courier New" w:cs="Courier New"/>
      <w:sz w:val="20"/>
      <w:szCs w:val="20"/>
    </w:rPr>
  </w:style>
  <w:style w:type="paragraph" w:styleId="ListeParagraf">
    <w:name w:val="List Paragraph"/>
    <w:basedOn w:val="Normal"/>
    <w:uiPriority w:val="1"/>
    <w:qFormat/>
    <w:rsid w:val="00535708"/>
    <w:pPr>
      <w:ind w:left="720"/>
      <w:contextualSpacing/>
    </w:pPr>
  </w:style>
  <w:style w:type="paragraph" w:customStyle="1" w:styleId="Default">
    <w:name w:val="Default"/>
    <w:rsid w:val="006104D6"/>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612DB6"/>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612DB6"/>
  </w:style>
  <w:style w:type="paragraph" w:styleId="AltBilgi">
    <w:name w:val="footer"/>
    <w:basedOn w:val="Normal"/>
    <w:link w:val="AltBilgiChar"/>
    <w:uiPriority w:val="99"/>
    <w:semiHidden/>
    <w:unhideWhenUsed/>
    <w:rsid w:val="00612DB6"/>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612DB6"/>
  </w:style>
  <w:style w:type="paragraph" w:styleId="NormalWeb">
    <w:name w:val="Normal (Web)"/>
    <w:basedOn w:val="Normal"/>
    <w:uiPriority w:val="99"/>
    <w:unhideWhenUsed/>
    <w:rsid w:val="007178B4"/>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7178B4"/>
    <w:rPr>
      <w:i/>
      <w:iCs/>
    </w:rPr>
  </w:style>
  <w:style w:type="paragraph" w:styleId="AralkYok">
    <w:name w:val="No Spacing"/>
    <w:uiPriority w:val="1"/>
    <w:qFormat/>
    <w:rsid w:val="007178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0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harran.edu.tr/assets/uploads/sites/43/files/tez-orijinalik-raporuintihal-uygulama-esaslari-14042016.pdf" TargetMode="External"/><Relationship Id="rId3" Type="http://schemas.openxmlformats.org/officeDocument/2006/relationships/settings" Target="settings.xml"/><Relationship Id="rId7" Type="http://schemas.openxmlformats.org/officeDocument/2006/relationships/hyperlink" Target="http://web.harran.edu.tr/assets/uploads/sites/43/files/orijinallik-raporu-intihal-ve-beyan-belgesi-22022016.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BC2CD-0D06-4BFD-9A87-7F7E68E1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1185</Words>
  <Characters>6756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7</dc:creator>
  <cp:keywords/>
  <dc:description/>
  <cp:lastModifiedBy>lenovo</cp:lastModifiedBy>
  <cp:revision>3</cp:revision>
  <dcterms:created xsi:type="dcterms:W3CDTF">2021-11-03T14:06:00Z</dcterms:created>
  <dcterms:modified xsi:type="dcterms:W3CDTF">2021-11-03T14:21:00Z</dcterms:modified>
</cp:coreProperties>
</file>