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18" w:type="dxa"/>
        <w:tblLook w:val="01E0" w:firstRow="1" w:lastRow="1" w:firstColumn="1" w:lastColumn="1" w:noHBand="0" w:noVBand="0"/>
      </w:tblPr>
      <w:tblGrid>
        <w:gridCol w:w="1208"/>
        <w:gridCol w:w="1200"/>
        <w:gridCol w:w="6876"/>
        <w:gridCol w:w="34"/>
      </w:tblGrid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76" w:type="dxa"/>
          </w:tcPr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876" w:type="dxa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Nazif AYYILDIZ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76" w:type="dxa"/>
          </w:tcPr>
          <w:p w:rsidR="008E416A" w:rsidRPr="002F6F7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A06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8E416A" w:rsidRPr="002F6F76" w:rsidTr="00A53CD3">
        <w:trPr>
          <w:gridAfter w:val="1"/>
          <w:wAfter w:w="34" w:type="dxa"/>
          <w:trHeight w:val="225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11:00-12:00</w:t>
            </w:r>
          </w:p>
        </w:tc>
      </w:tr>
      <w:tr w:rsidR="008E416A" w:rsidRPr="002F6F76" w:rsidTr="00A53CD3">
        <w:trPr>
          <w:gridAfter w:val="1"/>
          <w:wAfter w:w="34" w:type="dxa"/>
          <w:trHeight w:val="315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876" w:type="dxa"/>
          </w:tcPr>
          <w:p w:rsidR="008E416A" w:rsidRPr="002F6F76" w:rsidRDefault="008B30E5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E416A" w:rsidRPr="00BA07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nazifayyildiz@harran.edu.tr</w:t>
              </w:r>
            </w:hyperlink>
            <w:r w:rsidR="008E416A">
              <w:rPr>
                <w:rFonts w:ascii="Times New Roman" w:hAnsi="Times New Roman" w:cs="Times New Roman"/>
                <w:sz w:val="20"/>
                <w:szCs w:val="20"/>
              </w:rPr>
              <w:t xml:space="preserve">    0414 3183000-2549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76" w:type="dxa"/>
          </w:tcPr>
          <w:p w:rsidR="00015A0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Eğitim şeklinde yapılacaktır.</w:t>
            </w:r>
          </w:p>
          <w:p w:rsidR="008E416A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416A">
              <w:rPr>
                <w:rFonts w:ascii="Times New Roman" w:hAnsi="Times New Roman" w:cs="Times New Roman"/>
                <w:sz w:val="20"/>
                <w:szCs w:val="20"/>
              </w:rPr>
              <w:t xml:space="preserve">onu anlatımı, soru-yanıt, örnek çözümler, doküman incelemesi, </w:t>
            </w:r>
          </w:p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Sigortanın temel bilgilerini kavrayabilme, sigortanın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önemi ve ge</w:t>
            </w:r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rekliliğini kavrayabilme, sigorta </w:t>
            </w:r>
            <w:proofErr w:type="gramStart"/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>branşlarını</w:t>
            </w:r>
            <w:proofErr w:type="gramEnd"/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ve temel özelliklerini tanıyabilme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konularında öğrencilerin geliştirilmesi amaçlanmaktadır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416A" w:rsidRPr="002F6F76" w:rsidTr="00A53CD3">
        <w:trPr>
          <w:gridAfter w:val="1"/>
          <w:wAfter w:w="34" w:type="dxa"/>
          <w:trHeight w:val="1421"/>
        </w:trPr>
        <w:tc>
          <w:tcPr>
            <w:tcW w:w="2408" w:type="dxa"/>
            <w:gridSpan w:val="2"/>
          </w:tcPr>
          <w:p w:rsidR="008E416A" w:rsidRPr="002F6F76" w:rsidRDefault="008E416A" w:rsidP="00A53CD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Dersin Öğrenme Kazanımları </w:t>
            </w:r>
          </w:p>
        </w:tc>
        <w:tc>
          <w:tcPr>
            <w:tcW w:w="6876" w:type="dxa"/>
          </w:tcPr>
          <w:p w:rsidR="008E416A" w:rsidRDefault="008E416A" w:rsidP="00A53CD3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Sigortacılığın temel felsefesini anlayacaktır.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kullanılan terimler ve kavramları öğrenecektir.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Temel sigortacılık derslerine hazır hale gelecektir. 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Sigortacılığın önemini kavrayacaktır.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halk daha rahat bir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ilişki kurabilecektir.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konusunda 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işler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yürütür hale gelebilecektir.</w:t>
            </w:r>
          </w:p>
          <w:p w:rsidR="008E416A" w:rsidRPr="002F6F76" w:rsidRDefault="008E416A" w:rsidP="00A53CD3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6A" w:rsidRPr="002F6F76" w:rsidTr="00A53CD3">
        <w:trPr>
          <w:gridAfter w:val="1"/>
          <w:wAfter w:w="34" w:type="dxa"/>
          <w:trHeight w:val="210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8E416A" w:rsidRPr="002F6F76" w:rsidTr="00A53CD3">
        <w:trPr>
          <w:gridAfter w:val="1"/>
          <w:wAfter w:w="34" w:type="dxa"/>
          <w:trHeight w:val="243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Temel kavramlar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 antlaşmasında taraflar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 aracıları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acentelik kavramı ve çeşitleri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6" w:type="dxa"/>
            <w:gridSpan w:val="2"/>
          </w:tcPr>
          <w:p w:rsidR="008E416A" w:rsidRPr="002F6F7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Acente Açma Şartları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Yangın sigortaları girişi 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gridSpan w:val="2"/>
          </w:tcPr>
          <w:p w:rsidR="008E416A" w:rsidRPr="002F6F76" w:rsidRDefault="00015A06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Sigortaları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Yangın sigortasında teminatlar 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Kaza sigortaları çeşitleri 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Zorunlu trafik sigortası muhteviyatı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Nakliyat sigortaları ve temel kavramları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Mühendislik sigortaları ve temel kavramları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hasar ile ilgili temel kavramlar ve yaklaşımlar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Hayat sağlık sigortaları temel kavramları </w:t>
            </w:r>
          </w:p>
        </w:tc>
      </w:tr>
      <w:tr w:rsidR="008E416A" w:rsidRPr="002F6F76" w:rsidTr="00A53CD3">
        <w:trPr>
          <w:trHeight w:val="222"/>
        </w:trPr>
        <w:tc>
          <w:tcPr>
            <w:tcW w:w="9318" w:type="dxa"/>
            <w:gridSpan w:val="4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8E416A" w:rsidRPr="002F6F76" w:rsidTr="00A53CD3">
        <w:trPr>
          <w:trHeight w:val="361"/>
        </w:trPr>
        <w:tc>
          <w:tcPr>
            <w:tcW w:w="9318" w:type="dxa"/>
            <w:gridSpan w:val="4"/>
          </w:tcPr>
          <w:p w:rsidR="008E416A" w:rsidRPr="002F6F76" w:rsidRDefault="00015A06" w:rsidP="00A53CD3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A06">
              <w:rPr>
                <w:rFonts w:ascii="Times New Roman" w:hAnsi="Times New Roman" w:cs="Times New Roman"/>
                <w:sz w:val="20"/>
                <w:szCs w:val="20"/>
              </w:rPr>
              <w:t>Yüz yüze yapılacak olan sınavların ağırlığı Ara Sınav %</w:t>
            </w:r>
            <w:proofErr w:type="gramStart"/>
            <w:r w:rsidRPr="00015A06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proofErr w:type="gramEnd"/>
            <w:r w:rsidRPr="00015A06">
              <w:rPr>
                <w:rFonts w:ascii="Times New Roman" w:hAnsi="Times New Roman" w:cs="Times New Roman"/>
                <w:sz w:val="20"/>
                <w:szCs w:val="20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8E416A" w:rsidRPr="002F6F76" w:rsidTr="00A53CD3">
        <w:trPr>
          <w:trHeight w:val="242"/>
        </w:trPr>
        <w:tc>
          <w:tcPr>
            <w:tcW w:w="9318" w:type="dxa"/>
            <w:gridSpan w:val="4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8E416A" w:rsidRPr="002F6F76" w:rsidTr="00A53CD3">
        <w:trPr>
          <w:trHeight w:val="751"/>
        </w:trPr>
        <w:tc>
          <w:tcPr>
            <w:tcW w:w="9318" w:type="dxa"/>
            <w:gridSpan w:val="4"/>
          </w:tcPr>
          <w:p w:rsidR="008E416A" w:rsidRPr="00250EEE" w:rsidRDefault="008E416A" w:rsidP="00A53C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Haziran 2007 Tarihli Resmi Gazete. Sayı: 26552. </w:t>
            </w:r>
            <w:r w:rsidRPr="00250EEE">
              <w:rPr>
                <w:rStyle w:val="Vurgu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Sigortacılık Kanunu</w:t>
            </w:r>
            <w:r w:rsidRPr="00250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250EEE">
              <w:rPr>
                <w:rStyle w:val="Vurgu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Kanun</w:t>
            </w:r>
            <w:r w:rsidRPr="00250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</w:t>
            </w:r>
            <w:r w:rsidRPr="0025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5684</w:t>
            </w:r>
          </w:p>
          <w:p w:rsidR="008E416A" w:rsidRPr="00250EEE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>Hazine Müsteşarlığı Tarafından Yayınlanan talimat ve tarifeler,</w:t>
            </w:r>
          </w:p>
          <w:p w:rsidR="008E416A" w:rsidRPr="00250EEE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>Çeşitli Sigorta şirketleri tarafından hazırlanmış olan eğitim çıktıları</w:t>
            </w:r>
          </w:p>
          <w:p w:rsidR="008E416A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 xml:space="preserve">Kaya, Feridun (2010), </w:t>
            </w:r>
            <w:r w:rsidRPr="00250EEE">
              <w:rPr>
                <w:rFonts w:ascii="Times New Roman" w:hAnsi="Times New Roman" w:cs="Times New Roman"/>
                <w:i/>
                <w:sz w:val="20"/>
                <w:szCs w:val="20"/>
              </w:rPr>
              <w:t>“Sigortacılık”,</w:t>
            </w: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 xml:space="preserve"> Beta Yayınevi</w:t>
            </w:r>
          </w:p>
          <w:p w:rsidR="008E416A" w:rsidRPr="002F6F76" w:rsidRDefault="008E416A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BAŞTÜRK Feride, ÇAKMAK Deniz ve DEMİRTAŞ Barış (2017), “Sigortacılığa Giriş”, Bankacılık Akademisi Yayınları, Ankara</w:t>
            </w:r>
          </w:p>
        </w:tc>
      </w:tr>
    </w:tbl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16A" w:rsidRDefault="008E416A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16A" w:rsidRDefault="008E416A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Pr="002F6F76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Pr="00412A5D" w:rsidRDefault="006941A0" w:rsidP="006941A0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2F6F76">
        <w:rPr>
          <w:rFonts w:ascii="Times New Roman" w:hAnsi="Times New Roman" w:cs="Times New Roman"/>
          <w:b/>
          <w:color w:val="333333"/>
          <w:sz w:val="20"/>
          <w:szCs w:val="20"/>
        </w:rPr>
        <w:lastRenderedPageBreak/>
        <w:t>PROGRAM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YETERLİLİKLERİ İLE DERS ÖĞRENİM ÇIKTILARI</w:t>
      </w:r>
      <w:r w:rsidRPr="002F6F7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İLİŞKİSİ TABLOSU</w:t>
      </w:r>
    </w:p>
    <w:tbl>
      <w:tblPr>
        <w:tblStyle w:val="TabloKlavuzu"/>
        <w:tblW w:w="5265" w:type="pct"/>
        <w:tblLayout w:type="fixed"/>
        <w:tblLook w:val="04A0" w:firstRow="1" w:lastRow="0" w:firstColumn="1" w:lastColumn="0" w:noHBand="0" w:noVBand="1"/>
      </w:tblPr>
      <w:tblGrid>
        <w:gridCol w:w="1325"/>
        <w:gridCol w:w="727"/>
        <w:gridCol w:w="571"/>
        <w:gridCol w:w="412"/>
        <w:gridCol w:w="645"/>
        <w:gridCol w:w="233"/>
        <w:gridCol w:w="376"/>
        <w:gridCol w:w="553"/>
        <w:gridCol w:w="775"/>
        <w:gridCol w:w="748"/>
        <w:gridCol w:w="128"/>
        <w:gridCol w:w="704"/>
        <w:gridCol w:w="691"/>
        <w:gridCol w:w="139"/>
        <w:gridCol w:w="1515"/>
      </w:tblGrid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5000" w:type="pct"/>
            <w:gridSpan w:val="15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: Öğrenme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: Program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</w:tr>
      <w:tr w:rsidR="006941A0" w:rsidRPr="002F6F76" w:rsidTr="007526D7">
        <w:tc>
          <w:tcPr>
            <w:tcW w:w="1374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Katkı Düzeyi:</w:t>
            </w:r>
          </w:p>
        </w:tc>
        <w:tc>
          <w:tcPr>
            <w:tcW w:w="676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893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459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731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867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 Çok Yüksek</w:t>
            </w:r>
          </w:p>
        </w:tc>
      </w:tr>
    </w:tbl>
    <w:p w:rsidR="006941A0" w:rsidRDefault="006941A0" w:rsidP="006941A0">
      <w:pPr>
        <w:spacing w:after="0" w:line="240" w:lineRule="auto"/>
        <w:rPr>
          <w:rFonts w:ascii="Times New Roman" w:hAnsi="Times New Roman" w:cs="Times New Roman"/>
        </w:rPr>
      </w:pPr>
    </w:p>
    <w:p w:rsidR="006941A0" w:rsidRPr="00AD1E67" w:rsidRDefault="006941A0" w:rsidP="006941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ÇIKTILARI İLE İLGİLİ DERSİN İLİŞKİSİ</w:t>
      </w:r>
    </w:p>
    <w:tbl>
      <w:tblPr>
        <w:tblStyle w:val="TabloKlavuzu"/>
        <w:tblW w:w="5256" w:type="pct"/>
        <w:tblLayout w:type="fixed"/>
        <w:tblLook w:val="04A0" w:firstRow="1" w:lastRow="0" w:firstColumn="1" w:lastColumn="0" w:noHBand="0" w:noVBand="1"/>
      </w:tblPr>
      <w:tblGrid>
        <w:gridCol w:w="1841"/>
        <w:gridCol w:w="839"/>
        <w:gridCol w:w="752"/>
        <w:gridCol w:w="747"/>
        <w:gridCol w:w="747"/>
        <w:gridCol w:w="747"/>
        <w:gridCol w:w="747"/>
        <w:gridCol w:w="741"/>
        <w:gridCol w:w="753"/>
        <w:gridCol w:w="747"/>
        <w:gridCol w:w="865"/>
      </w:tblGrid>
      <w:tr w:rsidR="006941A0" w:rsidRPr="002F6F76" w:rsidTr="007526D7">
        <w:trPr>
          <w:trHeight w:val="233"/>
        </w:trPr>
        <w:tc>
          <w:tcPr>
            <w:tcW w:w="96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3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89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395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5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6941A0" w:rsidRPr="002F6F76" w:rsidTr="007526D7">
        <w:trPr>
          <w:trHeight w:val="426"/>
        </w:trPr>
        <w:tc>
          <w:tcPr>
            <w:tcW w:w="96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Sigortacılığa Giriş</w:t>
            </w:r>
          </w:p>
        </w:tc>
        <w:tc>
          <w:tcPr>
            <w:tcW w:w="44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7448" w:rsidRDefault="00647448" w:rsidP="00694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7448" w:rsidRDefault="00647448" w:rsidP="006474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41A0" w:rsidRDefault="006941A0" w:rsidP="006941A0"/>
    <w:p w:rsidR="009411F6" w:rsidRPr="008E416A" w:rsidRDefault="008E416A" w:rsidP="008E416A">
      <w:pPr>
        <w:jc w:val="right"/>
        <w:rPr>
          <w:rFonts w:ascii="Times New Roman" w:hAnsi="Times New Roman" w:cs="Times New Roman"/>
        </w:rPr>
      </w:pPr>
      <w:r w:rsidRPr="008E416A">
        <w:rPr>
          <w:rFonts w:ascii="Times New Roman" w:hAnsi="Times New Roman" w:cs="Times New Roman"/>
        </w:rPr>
        <w:t>Öğr. Gör. Nazif AYYILDIZ</w:t>
      </w:r>
    </w:p>
    <w:sectPr w:rsidR="009411F6" w:rsidRPr="008E416A" w:rsidSect="002F6F7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37"/>
    <w:rsid w:val="00015A06"/>
    <w:rsid w:val="00057A73"/>
    <w:rsid w:val="001119BB"/>
    <w:rsid w:val="0013523D"/>
    <w:rsid w:val="001568D2"/>
    <w:rsid w:val="0018386C"/>
    <w:rsid w:val="001C5F95"/>
    <w:rsid w:val="00250EEE"/>
    <w:rsid w:val="002F6F76"/>
    <w:rsid w:val="0033591D"/>
    <w:rsid w:val="00360E06"/>
    <w:rsid w:val="004012D3"/>
    <w:rsid w:val="00412A5D"/>
    <w:rsid w:val="0043460A"/>
    <w:rsid w:val="004402A8"/>
    <w:rsid w:val="00647448"/>
    <w:rsid w:val="00656CA2"/>
    <w:rsid w:val="006941A0"/>
    <w:rsid w:val="006A0B06"/>
    <w:rsid w:val="00723470"/>
    <w:rsid w:val="007526D7"/>
    <w:rsid w:val="00777D37"/>
    <w:rsid w:val="007C2930"/>
    <w:rsid w:val="007E2A4D"/>
    <w:rsid w:val="00811E23"/>
    <w:rsid w:val="0084418F"/>
    <w:rsid w:val="0088014E"/>
    <w:rsid w:val="008B30E5"/>
    <w:rsid w:val="008E416A"/>
    <w:rsid w:val="0091019B"/>
    <w:rsid w:val="009411F6"/>
    <w:rsid w:val="0096678E"/>
    <w:rsid w:val="00993D05"/>
    <w:rsid w:val="00A8148A"/>
    <w:rsid w:val="00AD1E67"/>
    <w:rsid w:val="00C0258C"/>
    <w:rsid w:val="00C31EEE"/>
    <w:rsid w:val="00C65CC4"/>
    <w:rsid w:val="00DF509E"/>
    <w:rsid w:val="00E105CE"/>
    <w:rsid w:val="00E26E16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71C3-B091-440C-B8FE-D8FC3F9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77D37"/>
    <w:rPr>
      <w:b/>
      <w:bCs/>
    </w:rPr>
  </w:style>
  <w:style w:type="character" w:styleId="Vurgu">
    <w:name w:val="Emphasis"/>
    <w:qFormat/>
    <w:rsid w:val="00777D37"/>
    <w:rPr>
      <w:b/>
      <w:bCs/>
      <w:i w:val="0"/>
      <w:iCs w:val="0"/>
    </w:rPr>
  </w:style>
  <w:style w:type="table" w:styleId="TabloKlavuzu">
    <w:name w:val="Table Grid"/>
    <w:basedOn w:val="NormalTablo"/>
    <w:uiPriority w:val="59"/>
    <w:rsid w:val="007C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cp:lastPrinted>2019-09-27T12:10:00Z</cp:lastPrinted>
  <dcterms:created xsi:type="dcterms:W3CDTF">2021-09-28T09:26:00Z</dcterms:created>
  <dcterms:modified xsi:type="dcterms:W3CDTF">2021-09-28T09:26:00Z</dcterms:modified>
</cp:coreProperties>
</file>