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07"/>
        <w:gridCol w:w="5970"/>
      </w:tblGrid>
      <w:tr w:rsidR="00E746B0" w:rsidRPr="00D65291" w:rsidTr="00E746B0">
        <w:trPr>
          <w:trHeight w:val="278"/>
        </w:trPr>
        <w:tc>
          <w:tcPr>
            <w:tcW w:w="3495" w:type="dxa"/>
            <w:gridSpan w:val="2"/>
          </w:tcPr>
          <w:p w:rsidR="00E746B0" w:rsidRPr="00D65291" w:rsidRDefault="00E746B0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793" w:type="dxa"/>
          </w:tcPr>
          <w:p w:rsidR="00E746B0" w:rsidRPr="00D65291" w:rsidRDefault="00E746B0" w:rsidP="00D072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At Reprodüksiyonu</w:t>
            </w: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3</w:t>
            </w: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7C09CD" w:rsidRPr="00D65291" w:rsidTr="00E746B0">
        <w:tc>
          <w:tcPr>
            <w:tcW w:w="2772" w:type="dxa"/>
          </w:tcPr>
          <w:p w:rsidR="007C09CD" w:rsidRPr="00D65291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516" w:type="dxa"/>
            <w:gridSpan w:val="2"/>
          </w:tcPr>
          <w:p w:rsidR="007C09CD" w:rsidRPr="00D65291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291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7C09CD" w:rsidRPr="00D65291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291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D65291" w:rsidTr="00E746B0">
        <w:tc>
          <w:tcPr>
            <w:tcW w:w="2772" w:type="dxa"/>
          </w:tcPr>
          <w:p w:rsidR="005E3434" w:rsidRPr="00D65291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516" w:type="dxa"/>
            <w:gridSpan w:val="2"/>
          </w:tcPr>
          <w:p w:rsidR="005E3434" w:rsidRPr="00D65291" w:rsidRDefault="005E3434" w:rsidP="00D0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F44D61" w:rsidRPr="00D65291">
              <w:rPr>
                <w:rFonts w:ascii="Times New Roman" w:hAnsi="Times New Roman" w:cs="Times New Roman"/>
                <w:color w:val="000000"/>
              </w:rPr>
              <w:t xml:space="preserve">Atçılık sektörünün önemli bir kısmı olan tay üretiminde aşımın sonrasındaki gebelik aşamaları konularında öğrencinin temel kavramlarda bilgi sahibi olmaları </w:t>
            </w:r>
            <w:r w:rsidR="009366ED" w:rsidRPr="00D65291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D65291" w:rsidTr="00E746B0">
        <w:trPr>
          <w:trHeight w:val="2774"/>
        </w:trPr>
        <w:tc>
          <w:tcPr>
            <w:tcW w:w="2772" w:type="dxa"/>
          </w:tcPr>
          <w:p w:rsidR="005E3434" w:rsidRPr="00D65291" w:rsidRDefault="005E3434" w:rsidP="00D072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516" w:type="dxa"/>
            <w:gridSpan w:val="2"/>
          </w:tcPr>
          <w:p w:rsidR="005E3434" w:rsidRPr="00D65291" w:rsidRDefault="005E3434" w:rsidP="00D0722D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bCs/>
                <w:sz w:val="22"/>
                <w:szCs w:val="22"/>
              </w:rPr>
              <w:t>Bu dersin sonunda öğrenci;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Dişi ve erkek üreme sistemi, pubertas ve seksüel siklusları,</w:t>
            </w:r>
            <w:r w:rsidR="008201E6" w:rsidRPr="00D65291">
              <w:rPr>
                <w:color w:val="000000"/>
                <w:sz w:val="22"/>
                <w:szCs w:val="22"/>
              </w:rPr>
              <w:t xml:space="preserve"> bilir,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Aşım, aygır için kısrak veya aşım rezervasyonu, kısrağın idaresi, rezervasyonun idaresi, kabul sahası, aşım istasyonuna gelen kısrakların kabul edi</w:t>
            </w:r>
            <w:r w:rsidR="008201E6" w:rsidRPr="00D65291">
              <w:rPr>
                <w:color w:val="000000"/>
                <w:sz w:val="22"/>
                <w:szCs w:val="22"/>
              </w:rPr>
              <w:t>lmesi, östrüsün araştırılmasını öğrenir,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Aşımdan önce kısrağın hazırlanmas</w:t>
            </w:r>
            <w:r w:rsidR="008201E6" w:rsidRPr="00D65291">
              <w:rPr>
                <w:color w:val="000000"/>
                <w:sz w:val="22"/>
                <w:szCs w:val="22"/>
              </w:rPr>
              <w:t>ı, vulvanın değerlendirilmesini öğrenir,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 istasyonu, aşım istasyonundaki işlemler</w:t>
            </w:r>
            <w:r w:rsidR="008201E6" w:rsidRPr="00D65291">
              <w:rPr>
                <w:color w:val="000000"/>
                <w:sz w:val="22"/>
                <w:szCs w:val="22"/>
              </w:rPr>
              <w:t>i</w:t>
            </w:r>
            <w:r w:rsidRPr="00D65291">
              <w:rPr>
                <w:color w:val="000000"/>
                <w:sz w:val="22"/>
                <w:szCs w:val="22"/>
              </w:rPr>
              <w:t>, aygırın hazırlanması</w:t>
            </w:r>
            <w:r w:rsidR="008201E6" w:rsidRPr="00D65291">
              <w:rPr>
                <w:color w:val="000000"/>
                <w:sz w:val="22"/>
                <w:szCs w:val="22"/>
              </w:rPr>
              <w:t>nı</w:t>
            </w:r>
            <w:r w:rsidRPr="00D65291">
              <w:rPr>
                <w:color w:val="000000"/>
                <w:sz w:val="22"/>
                <w:szCs w:val="22"/>
              </w:rPr>
              <w:t>, aşım ve laboratuarı</w:t>
            </w:r>
            <w:r w:rsidR="008201E6" w:rsidRPr="00D65291">
              <w:rPr>
                <w:color w:val="000000"/>
                <w:sz w:val="22"/>
                <w:szCs w:val="22"/>
              </w:rPr>
              <w:t>nı</w:t>
            </w:r>
            <w:r w:rsidRPr="00D65291">
              <w:rPr>
                <w:color w:val="000000"/>
                <w:sz w:val="22"/>
                <w:szCs w:val="22"/>
              </w:rPr>
              <w:t>,</w:t>
            </w:r>
            <w:r w:rsidR="008201E6" w:rsidRPr="00D65291">
              <w:rPr>
                <w:color w:val="000000"/>
                <w:sz w:val="22"/>
                <w:szCs w:val="22"/>
              </w:rPr>
              <w:t>öğrenir,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İşletmeye yeni gelen bir aygırın idaresi, atlarda suni tohumlamanın avantaj ve dezavantajlarını,</w:t>
            </w:r>
            <w:r w:rsidR="008201E6" w:rsidRPr="00D65291">
              <w:rPr>
                <w:color w:val="000000"/>
                <w:sz w:val="22"/>
                <w:szCs w:val="22"/>
              </w:rPr>
              <w:t>bilir,</w:t>
            </w:r>
          </w:p>
          <w:p w:rsidR="00F26FFE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Tohumlama binası, aygırın hazırlanması, aşım materyalleri</w:t>
            </w:r>
            <w:r w:rsidR="008201E6" w:rsidRPr="00D65291">
              <w:rPr>
                <w:color w:val="000000"/>
                <w:sz w:val="22"/>
                <w:szCs w:val="22"/>
              </w:rPr>
              <w:t>, tohumlama zamanı ve sıklığınıöğrenir.</w:t>
            </w:r>
          </w:p>
        </w:tc>
      </w:tr>
      <w:tr w:rsidR="005E3434" w:rsidRPr="00D65291" w:rsidTr="00E746B0">
        <w:tc>
          <w:tcPr>
            <w:tcW w:w="2772" w:type="dxa"/>
          </w:tcPr>
          <w:p w:rsidR="005E3434" w:rsidRPr="00D65291" w:rsidRDefault="005E3434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291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516" w:type="dxa"/>
            <w:gridSpan w:val="2"/>
          </w:tcPr>
          <w:p w:rsidR="005E3434" w:rsidRPr="00D65291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291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Kısrak üreme organlarının anatomisi, dişi üreme sistemi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2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Erkek üreme sistemi, pubertas ve seksüel sikluslar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3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Atlarda aşım, aygır için kısrak veya aşım rezervasyonu, kısrağın idaresi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4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Rezervasyonun idaresi, kabul sahası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5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Aşım istasyonuna gelen kısrakların kabul edilmesi, östrüsün araştırılması, aşımdan önce kısrağın hazırlanması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6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Vulvanın değerlendirilmesi, aşım istasyonu, aşım istasyonundaki işlemler, aygırın hazırlanması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Aşım, laboratuar, işletmeye yeni gelen bir aygırın idaresi , Atlarda suni tohumlamanın avantaj ve dezavantajları(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Tohumlama binası(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Aygırın hazırlanması(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Aşım materyalleri,  Kısa ara sınav(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Genel sperma işleme teknikleri(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Tohumlama zamanı ve sıklığı, tohumlama dozu(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Tohumlamada sperma hacmi, tohumlama yöntemi, semenin saklanması(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Genel Tekrar</w:t>
            </w:r>
          </w:p>
        </w:tc>
      </w:tr>
      <w:tr w:rsidR="00F5519F" w:rsidRPr="00D65291" w:rsidTr="00E746B0">
        <w:trPr>
          <w:trHeight w:val="300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Tohumlama sürecine hazırlıklı olmayı sağlayacaktır.</w:t>
            </w:r>
          </w:p>
          <w:p w:rsidR="00F5519F" w:rsidRPr="00D65291" w:rsidRDefault="00F5519F" w:rsidP="00F5519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Aşımın sonrasındaki gebelik aşamaları konularında temel kavramlarda bilgi sahibi olacaktır.</w:t>
            </w:r>
          </w:p>
          <w:p w:rsidR="00F5519F" w:rsidRPr="00D65291" w:rsidRDefault="00F5519F" w:rsidP="00F5519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Tohumlama sürecinde bina,tesis,malzeme konularında bilgi sahibi olacaktır.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D65291" w:rsidRDefault="00D65291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5291" w:rsidRDefault="00D65291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5291">
              <w:rPr>
                <w:rFonts w:ascii="Times New Roman" w:hAnsi="Times New Roman" w:cs="Times New Roman"/>
                <w:color w:val="000000"/>
              </w:rPr>
              <w:t xml:space="preserve">Prof. Dr. Muhammet Alan’ın </w:t>
            </w:r>
            <w:r w:rsidRPr="00D65291">
              <w:rPr>
                <w:rFonts w:ascii="Times New Roman" w:hAnsi="Times New Roman" w:cs="Times New Roman"/>
                <w:i/>
                <w:color w:val="000000"/>
              </w:rPr>
              <w:t>ders notları</w:t>
            </w:r>
            <w:r w:rsidRPr="00D6529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519F" w:rsidRPr="00D65291" w:rsidRDefault="00F5519F" w:rsidP="00F55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  <w:color w:val="000000"/>
              </w:rPr>
              <w:lastRenderedPageBreak/>
              <w:t xml:space="preserve">Umphenour, N.W., Sprinkle, T.A., Murphy, H.Q. (1993) Natural service. </w:t>
            </w:r>
            <w:r w:rsidRPr="00D65291">
              <w:rPr>
                <w:rFonts w:ascii="Times New Roman" w:hAnsi="Times New Roman" w:cs="Times New Roman"/>
                <w:i/>
                <w:color w:val="000000"/>
              </w:rPr>
              <w:t>In: Equine Reproduction (Editors: McKinnon, A.O., Voss, J.L.), pp 798-808,</w:t>
            </w:r>
            <w:r w:rsidRPr="00D65291">
              <w:rPr>
                <w:rFonts w:ascii="Times New Roman" w:hAnsi="Times New Roman" w:cs="Times New Roman"/>
                <w:color w:val="000000"/>
              </w:rPr>
              <w:t xml:space="preserve"> Williams and Wilkins, Philadelphia.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tbl>
            <w:tblPr>
              <w:tblpPr w:leftFromText="141" w:rightFromText="141" w:vertAnchor="text" w:horzAnchor="margin" w:tblpY="-1157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80"/>
            </w:tblGrid>
            <w:tr w:rsidR="005B10B4" w:rsidRPr="00D65291" w:rsidTr="00586D19">
              <w:trPr>
                <w:trHeight w:val="256"/>
              </w:trPr>
              <w:tc>
                <w:tcPr>
                  <w:tcW w:w="9180" w:type="dxa"/>
                </w:tcPr>
                <w:p w:rsidR="006A32A4" w:rsidRPr="002F60E0" w:rsidRDefault="006A32A4" w:rsidP="006A32A4">
                  <w:pPr>
                    <w:pStyle w:val="ListeParagraf"/>
                    <w:numPr>
                      <w:ilvl w:val="0"/>
                      <w:numId w:val="3"/>
                    </w:numPr>
                    <w:spacing w:after="160" w:line="259" w:lineRule="auto"/>
                    <w:jc w:val="both"/>
                  </w:pPr>
                  <w:r w:rsidRPr="002F60E0">
      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      </w:r>
                </w:p>
                <w:p w:rsidR="006A32A4" w:rsidRPr="002F60E0" w:rsidRDefault="006A32A4" w:rsidP="006A32A4">
                  <w:pPr>
                    <w:pStyle w:val="ListeParagraf"/>
                    <w:numPr>
                      <w:ilvl w:val="0"/>
                      <w:numId w:val="3"/>
                    </w:numPr>
                    <w:spacing w:after="160" w:line="259" w:lineRule="auto"/>
                    <w:jc w:val="both"/>
                  </w:pPr>
                  <w:r w:rsidRPr="002F60E0">
                    <w:rPr>
                      <w:b/>
                    </w:rPr>
                    <w:t>Kısa Sınav: %20</w:t>
                  </w:r>
                  <w:r w:rsidRPr="002F60E0">
                    <w:t xml:space="preserve"> (Suruç MYO tarafından belirtilen tarih aralığında her dersin kendi saatinde yapılacaktır).</w:t>
                  </w:r>
                </w:p>
                <w:p w:rsidR="006A32A4" w:rsidRPr="002F60E0" w:rsidRDefault="006A32A4" w:rsidP="006A32A4">
                  <w:pPr>
                    <w:pStyle w:val="ListeParagraf"/>
                    <w:numPr>
                      <w:ilvl w:val="0"/>
                      <w:numId w:val="3"/>
                    </w:numPr>
                    <w:spacing w:after="160" w:line="259" w:lineRule="auto"/>
                    <w:jc w:val="both"/>
                    <w:rPr>
                      <w:b/>
                    </w:rPr>
                  </w:pPr>
                  <w:r w:rsidRPr="002F60E0">
                    <w:rPr>
                      <w:b/>
                    </w:rPr>
                    <w:t>Ara Sınav: %30</w:t>
                  </w:r>
                </w:p>
                <w:p w:rsidR="006A32A4" w:rsidRPr="002F60E0" w:rsidRDefault="006A32A4" w:rsidP="006A32A4">
                  <w:pPr>
                    <w:pStyle w:val="ListeParagraf"/>
                    <w:numPr>
                      <w:ilvl w:val="0"/>
                      <w:numId w:val="3"/>
                    </w:numPr>
                    <w:spacing w:after="160" w:line="259" w:lineRule="auto"/>
                    <w:jc w:val="both"/>
                    <w:rPr>
                      <w:b/>
                    </w:rPr>
                  </w:pPr>
                  <w:r w:rsidRPr="002F60E0">
                    <w:rPr>
                      <w:b/>
                    </w:rPr>
                    <w:t>Yarıyıl sonu sınavı (final): %50</w:t>
                  </w:r>
                </w:p>
                <w:p w:rsidR="006A32A4" w:rsidRPr="002F60E0" w:rsidRDefault="006A32A4" w:rsidP="006A32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Ara Sınav Tarih ve Saati:</w:t>
                  </w:r>
                  <w:r w:rsidRPr="002F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Birim yönetim kurulu tarafından tarihler belirlenerek Suruç MYO web sitesinde ilan edilecektir.</w:t>
                  </w:r>
                </w:p>
                <w:p w:rsidR="005B10B4" w:rsidRPr="00D65291" w:rsidRDefault="006A32A4" w:rsidP="006A32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0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Not:</w:t>
                  </w:r>
                  <w:r w:rsidRPr="002F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Sınavlar yüz yüze yapılacaktır.</w:t>
                  </w:r>
                  <w:bookmarkStart w:id="0" w:name="_GoBack"/>
                  <w:bookmarkEnd w:id="0"/>
                </w:p>
              </w:tc>
            </w:tr>
          </w:tbl>
          <w:p w:rsidR="00F5519F" w:rsidRPr="00D65291" w:rsidRDefault="00F5519F" w:rsidP="00F55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8"/>
        <w:gridCol w:w="133"/>
        <w:gridCol w:w="822"/>
        <w:gridCol w:w="554"/>
        <w:gridCol w:w="269"/>
        <w:gridCol w:w="823"/>
        <w:gridCol w:w="419"/>
        <w:gridCol w:w="404"/>
        <w:gridCol w:w="823"/>
        <w:gridCol w:w="281"/>
        <w:gridCol w:w="542"/>
        <w:gridCol w:w="823"/>
        <w:gridCol w:w="140"/>
        <w:gridCol w:w="683"/>
        <w:gridCol w:w="833"/>
      </w:tblGrid>
      <w:tr w:rsidR="00B01A96" w:rsidRPr="00D65291" w:rsidTr="00B11603">
        <w:tc>
          <w:tcPr>
            <w:tcW w:w="9284" w:type="dxa"/>
            <w:gridSpan w:val="16"/>
          </w:tcPr>
          <w:p w:rsidR="003221F5" w:rsidRPr="00D65291" w:rsidRDefault="003221F5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C73AE" w:rsidRPr="00D65291" w:rsidRDefault="000C73AE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C73AE" w:rsidRPr="00D65291" w:rsidRDefault="000C73AE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C73AE" w:rsidRPr="00D65291" w:rsidRDefault="000C73AE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01A96" w:rsidRPr="00D65291" w:rsidRDefault="00B01A96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 xml:space="preserve">PROGRAM ÖĞRENME ÇIKTILARI İLE </w:t>
            </w:r>
          </w:p>
          <w:p w:rsidR="00B01A96" w:rsidRPr="00D65291" w:rsidRDefault="00B01A96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DERS ÖĞRENİM ÇIKTILARI İLİŞKİSİ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PÇ10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ÖÇ6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  <w:tr w:rsidR="00B01A96" w:rsidRPr="00D65291" w:rsidTr="00B11603">
        <w:trPr>
          <w:trHeight w:val="302"/>
        </w:trPr>
        <w:tc>
          <w:tcPr>
            <w:tcW w:w="9284" w:type="dxa"/>
            <w:gridSpan w:val="16"/>
          </w:tcPr>
          <w:p w:rsidR="00B01A96" w:rsidRPr="00D65291" w:rsidRDefault="00B01A96" w:rsidP="00B01A9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ÖÇ: Öğrenme Çıktıları      PÇ: Program Çıktıları</w:t>
            </w:r>
          </w:p>
        </w:tc>
      </w:tr>
      <w:tr w:rsidR="00B01A96" w:rsidRPr="00D65291" w:rsidTr="00B11603">
        <w:trPr>
          <w:trHeight w:val="490"/>
        </w:trPr>
        <w:tc>
          <w:tcPr>
            <w:tcW w:w="1547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47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1547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47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48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5- Çok Yüksek</w:t>
            </w:r>
          </w:p>
        </w:tc>
      </w:tr>
    </w:tbl>
    <w:p w:rsidR="00B01A96" w:rsidRPr="00D65291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A96" w:rsidRPr="00D65291" w:rsidRDefault="00B01A96" w:rsidP="00B01A96">
      <w:pPr>
        <w:jc w:val="center"/>
        <w:rPr>
          <w:rFonts w:ascii="Times New Roman" w:hAnsi="Times New Roman" w:cs="Times New Roman"/>
          <w:b/>
        </w:rPr>
      </w:pPr>
      <w:r w:rsidRPr="00D65291">
        <w:rPr>
          <w:rFonts w:ascii="Times New Roman" w:hAnsi="Times New Roman" w:cs="Times New Roman"/>
          <w:b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81"/>
      </w:tblGrid>
      <w:tr w:rsidR="00B01A96" w:rsidRPr="00D65291" w:rsidTr="00B11603">
        <w:tc>
          <w:tcPr>
            <w:tcW w:w="837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PÇ10</w:t>
            </w:r>
          </w:p>
        </w:tc>
      </w:tr>
      <w:tr w:rsidR="00B01A96" w:rsidRPr="00D65291" w:rsidTr="00B11603"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At Reprodüksiyonu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B01A96" w:rsidRPr="00D65291" w:rsidRDefault="0059610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B01A96" w:rsidRPr="00D65291" w:rsidRDefault="0059610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B01A96" w:rsidRPr="00D65291" w:rsidRDefault="00922E62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B01A96" w:rsidRPr="00D65291" w:rsidRDefault="006532B1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B01A96" w:rsidRPr="00D65291" w:rsidRDefault="006532B1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B01A96" w:rsidRPr="00D65291" w:rsidRDefault="00E60E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</w:tbl>
    <w:p w:rsidR="00B01A96" w:rsidRPr="00D65291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A96" w:rsidRPr="00D65291" w:rsidRDefault="00B01A96" w:rsidP="004F7C06">
      <w:pPr>
        <w:rPr>
          <w:rFonts w:ascii="Times New Roman" w:hAnsi="Times New Roman" w:cs="Times New Roman"/>
        </w:rPr>
      </w:pPr>
    </w:p>
    <w:p w:rsidR="00562E57" w:rsidRPr="00D65291" w:rsidRDefault="00562E57" w:rsidP="004F7C06">
      <w:pPr>
        <w:rPr>
          <w:rFonts w:ascii="Times New Roman" w:hAnsi="Times New Roman" w:cs="Times New Roman"/>
        </w:rPr>
      </w:pPr>
    </w:p>
    <w:p w:rsidR="00562E57" w:rsidRPr="00D65291" w:rsidRDefault="00562E57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F82044" w:rsidRPr="00D65291" w:rsidRDefault="00F82044">
      <w:pPr>
        <w:rPr>
          <w:rFonts w:ascii="Times New Roman" w:hAnsi="Times New Roman" w:cs="Times New Roman"/>
        </w:rPr>
      </w:pPr>
    </w:p>
    <w:sectPr w:rsidR="00F82044" w:rsidRPr="00D65291" w:rsidSect="00C4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8A" w:rsidRDefault="00DF7F8A" w:rsidP="001C456C">
      <w:pPr>
        <w:spacing w:after="0" w:line="240" w:lineRule="auto"/>
      </w:pPr>
      <w:r>
        <w:separator/>
      </w:r>
    </w:p>
  </w:endnote>
  <w:endnote w:type="continuationSeparator" w:id="0">
    <w:p w:rsidR="00DF7F8A" w:rsidRDefault="00DF7F8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8A" w:rsidRDefault="00DF7F8A" w:rsidP="001C456C">
      <w:pPr>
        <w:spacing w:after="0" w:line="240" w:lineRule="auto"/>
      </w:pPr>
      <w:r>
        <w:separator/>
      </w:r>
    </w:p>
  </w:footnote>
  <w:footnote w:type="continuationSeparator" w:id="0">
    <w:p w:rsidR="00DF7F8A" w:rsidRDefault="00DF7F8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A0A32"/>
    <w:rsid w:val="000C73AE"/>
    <w:rsid w:val="000F218A"/>
    <w:rsid w:val="00152E24"/>
    <w:rsid w:val="001A20AC"/>
    <w:rsid w:val="001C456C"/>
    <w:rsid w:val="001E4021"/>
    <w:rsid w:val="001E759C"/>
    <w:rsid w:val="00241938"/>
    <w:rsid w:val="00244002"/>
    <w:rsid w:val="002664DE"/>
    <w:rsid w:val="002A4287"/>
    <w:rsid w:val="003221F5"/>
    <w:rsid w:val="00356C12"/>
    <w:rsid w:val="00393BCE"/>
    <w:rsid w:val="0047422A"/>
    <w:rsid w:val="00495082"/>
    <w:rsid w:val="004F7C06"/>
    <w:rsid w:val="00562E57"/>
    <w:rsid w:val="00590DD7"/>
    <w:rsid w:val="005953F9"/>
    <w:rsid w:val="00596106"/>
    <w:rsid w:val="005B10B4"/>
    <w:rsid w:val="005D1AFE"/>
    <w:rsid w:val="005E03CA"/>
    <w:rsid w:val="005E3434"/>
    <w:rsid w:val="006239D6"/>
    <w:rsid w:val="006532B1"/>
    <w:rsid w:val="006614C4"/>
    <w:rsid w:val="006838F7"/>
    <w:rsid w:val="006A32A4"/>
    <w:rsid w:val="006B53AA"/>
    <w:rsid w:val="007123BF"/>
    <w:rsid w:val="00725BF9"/>
    <w:rsid w:val="007628D6"/>
    <w:rsid w:val="00777023"/>
    <w:rsid w:val="007B3B4A"/>
    <w:rsid w:val="007C09CD"/>
    <w:rsid w:val="007C0E27"/>
    <w:rsid w:val="007C5D6F"/>
    <w:rsid w:val="0080699C"/>
    <w:rsid w:val="008201E6"/>
    <w:rsid w:val="00850CD4"/>
    <w:rsid w:val="008543D3"/>
    <w:rsid w:val="00873451"/>
    <w:rsid w:val="00897415"/>
    <w:rsid w:val="008D0A94"/>
    <w:rsid w:val="008D2DA2"/>
    <w:rsid w:val="008F56E0"/>
    <w:rsid w:val="00901723"/>
    <w:rsid w:val="00922E62"/>
    <w:rsid w:val="00926B39"/>
    <w:rsid w:val="009366ED"/>
    <w:rsid w:val="009550B2"/>
    <w:rsid w:val="00985A5C"/>
    <w:rsid w:val="00A540D2"/>
    <w:rsid w:val="00A767AC"/>
    <w:rsid w:val="00A7683A"/>
    <w:rsid w:val="00AD45E9"/>
    <w:rsid w:val="00AD62C9"/>
    <w:rsid w:val="00B01A96"/>
    <w:rsid w:val="00B17F65"/>
    <w:rsid w:val="00B7673D"/>
    <w:rsid w:val="00B81BB7"/>
    <w:rsid w:val="00BB3128"/>
    <w:rsid w:val="00BE4FC5"/>
    <w:rsid w:val="00BF4E4D"/>
    <w:rsid w:val="00C2038A"/>
    <w:rsid w:val="00C44CAC"/>
    <w:rsid w:val="00C76410"/>
    <w:rsid w:val="00CA6946"/>
    <w:rsid w:val="00CF30F7"/>
    <w:rsid w:val="00D03679"/>
    <w:rsid w:val="00D06B98"/>
    <w:rsid w:val="00D0722D"/>
    <w:rsid w:val="00D1446C"/>
    <w:rsid w:val="00D42057"/>
    <w:rsid w:val="00D53351"/>
    <w:rsid w:val="00D557E5"/>
    <w:rsid w:val="00D65291"/>
    <w:rsid w:val="00D73DAD"/>
    <w:rsid w:val="00D7428E"/>
    <w:rsid w:val="00DF7F8A"/>
    <w:rsid w:val="00E60E96"/>
    <w:rsid w:val="00E746B0"/>
    <w:rsid w:val="00E94256"/>
    <w:rsid w:val="00EE34A2"/>
    <w:rsid w:val="00EF2BA7"/>
    <w:rsid w:val="00F26FFE"/>
    <w:rsid w:val="00F42AE8"/>
    <w:rsid w:val="00F44D61"/>
    <w:rsid w:val="00F46A6C"/>
    <w:rsid w:val="00F5519F"/>
    <w:rsid w:val="00F56985"/>
    <w:rsid w:val="00F82044"/>
    <w:rsid w:val="00F84121"/>
    <w:rsid w:val="00F96017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7847D-7BF9-4478-92FE-555A697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0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2018-11-28T13:09:00Z</cp:lastPrinted>
  <dcterms:created xsi:type="dcterms:W3CDTF">2023-10-24T12:43:00Z</dcterms:created>
  <dcterms:modified xsi:type="dcterms:W3CDTF">2023-10-24T12:51:00Z</dcterms:modified>
</cp:coreProperties>
</file>