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B070D3" w:rsidRPr="00206D12" w:rsidTr="00B070D3">
        <w:trPr>
          <w:trHeight w:val="274"/>
        </w:trPr>
        <w:tc>
          <w:tcPr>
            <w:tcW w:w="3605" w:type="dxa"/>
            <w:gridSpan w:val="2"/>
          </w:tcPr>
          <w:p w:rsidR="00B070D3" w:rsidRPr="00206D12" w:rsidRDefault="00B070D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B070D3" w:rsidRPr="00206D12" w:rsidRDefault="00B070D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Tesis ve Altyapı Hizmetleri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B070D3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</w:p>
        </w:tc>
      </w:tr>
      <w:tr w:rsidR="008C726F" w:rsidRPr="00206D12" w:rsidTr="005E3434">
        <w:tc>
          <w:tcPr>
            <w:tcW w:w="2394" w:type="dxa"/>
          </w:tcPr>
          <w:p w:rsidR="008C726F" w:rsidRPr="00D73DAD" w:rsidRDefault="008C726F" w:rsidP="008C7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8C726F" w:rsidRPr="00D73DAD" w:rsidRDefault="000F1F7A" w:rsidP="008C7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Yüz Yüze </w:t>
            </w:r>
            <w:r w:rsidR="008C726F">
              <w:rPr>
                <w:rFonts w:ascii="Times New Roman" w:hAnsi="Times New Roman" w:cs="Times New Roman"/>
              </w:rPr>
              <w:t xml:space="preserve"> – Konu Anlatımı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206D12" w:rsidRDefault="00D636B5" w:rsidP="00D63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color w:val="000000" w:themeColor="text1"/>
              </w:rPr>
              <w:t xml:space="preserve">Bu derste, 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Binicilik ve atçılık tesis standartlarının hizmet kalitesine ve hayvan verimliliğine ve işletme karlılığına etkileri konularına </w:t>
            </w:r>
            <w:r w:rsidR="00B357AA"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hâkim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olmak,</w:t>
            </w:r>
            <w:r w:rsidR="00244002" w:rsidRPr="00206D12">
              <w:rPr>
                <w:rFonts w:ascii="Times New Roman" w:hAnsi="Times New Roman" w:cs="Times New Roman"/>
                <w:color w:val="000000"/>
              </w:rPr>
              <w:t xml:space="preserve"> amaçlanmıştır.</w:t>
            </w:r>
          </w:p>
        </w:tc>
      </w:tr>
      <w:tr w:rsidR="005E3434" w:rsidRPr="00206D12" w:rsidTr="00F26FFE">
        <w:trPr>
          <w:trHeight w:val="3094"/>
        </w:trPr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206D1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Bu dersin sonunda öğrenci;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Atçılıkta tesis ve altyapı hizmetlerini öğrenir,</w:t>
            </w:r>
          </w:p>
          <w:p w:rsidR="00B17BFF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ve kapalı ahır, yarı kapalı ahırlar</w:t>
            </w:r>
            <w:r w:rsidRPr="00206D12">
              <w:rPr>
                <w:color w:val="000000"/>
                <w:sz w:val="22"/>
                <w:szCs w:val="22"/>
              </w:rPr>
              <w:t>ı öğrenir,</w:t>
            </w:r>
          </w:p>
          <w:p w:rsidR="006B3B59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  <w:r w:rsidRPr="00206D12">
              <w:rPr>
                <w:color w:val="000000"/>
                <w:sz w:val="22"/>
                <w:szCs w:val="22"/>
              </w:rPr>
              <w:t>nı öğrenir,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Kapalı manejler ve çılbır alanları, ayrıntılar, sulama, bakım ek odalar, engelliler için biniş destek donanımlarını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>ö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000000"/>
                <w:sz w:val="22"/>
                <w:szCs w:val="22"/>
              </w:rPr>
              <w:t xml:space="preserve">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Padoklar ve meralar ile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peyzajı öğrenir,</w:t>
            </w:r>
          </w:p>
          <w:p w:rsidR="00F26FFE" w:rsidRPr="00206D12" w:rsidRDefault="00B17BFF" w:rsidP="00206D1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Atçılık ve binicilik tesislerinin verimliliğine etki eden unsurların analizini</w:t>
            </w:r>
            <w:r w:rsidRPr="00206D12">
              <w:rPr>
                <w:color w:val="000000"/>
                <w:sz w:val="22"/>
                <w:szCs w:val="22"/>
              </w:rPr>
              <w:t xml:space="preserve"> öğrenir,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206D12" w:rsidRDefault="004D0589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Binicilik ve atçılık tesislerinin standartları tümden gelim yöntemi ile incelenecektir.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Tesis planlama verileri ve gelirler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Ahırlar;ahır tipleri ve jeopatik bölgeler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Açık ve kapalı ahır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yarı kapalı ahırlar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BB0349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</w:t>
            </w:r>
            <w:r w:rsidR="00B357AA">
              <w:rPr>
                <w:color w:val="333333"/>
                <w:sz w:val="22"/>
                <w:szCs w:val="22"/>
                <w:shd w:val="clear" w:color="auto" w:fill="FFFFFF"/>
              </w:rPr>
              <w:t>palı manejler, çılbır alanları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CA6946" w:rsidRPr="00206D12" w:rsidRDefault="00BB0349" w:rsidP="00CA6946">
            <w:pPr>
              <w:pStyle w:val="NormalWeb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 dolaştırma makineleri; büyüklük ve konstrüksiyon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 ve çılbır alanları; aydınlatma ve aydınlanma, Kapalı manejler ve çılbır alanları, ayrıntılar, sulama, bakım ek odalar, engelliler için biniş destek donanımları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büyüklük, yer ve diğer ayrıntılar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düzenlemeleri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bakımı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Padoklar ve meralar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Biniş yolları</w:t>
            </w:r>
          </w:p>
        </w:tc>
      </w:tr>
      <w:tr w:rsidR="005E3434" w:rsidRPr="00206D12" w:rsidTr="005E3434">
        <w:trPr>
          <w:trHeight w:val="300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tesisinin planlama verilerinin ve gelirlerinin analizini yapa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tesislerin barındırma ve günlük faaliyetlerle ilgili sahip olması gereken standartları belirle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B53AA" w:rsidRPr="00206D12" w:rsidRDefault="00A37FB4" w:rsidP="00A37FB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çalışma ve antrenman alanlarının sahip olması gereken standartları sapta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C76410" w:rsidRPr="00206D12" w:rsidRDefault="00FE6F55" w:rsidP="00FE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Sinan Özbek, </w:t>
            </w:r>
            <w:r w:rsidRPr="00206D1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Binicilik Tesisleri Alt Yapı Standartları,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(Çeviri), Nevşehir</w:t>
            </w:r>
          </w:p>
          <w:p w:rsidR="009F3DFD" w:rsidRPr="00206D12" w:rsidRDefault="009F3DFD" w:rsidP="009F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Hakan ÇALIŞKAN, </w:t>
            </w:r>
            <w:r w:rsidRPr="00206D12">
              <w:rPr>
                <w:rFonts w:ascii="Times New Roman" w:hAnsi="Times New Roman" w:cs="Times New Roman"/>
                <w:i/>
              </w:rPr>
              <w:t xml:space="preserve">Tesis tasarımı ve yönetimi ders notları, </w:t>
            </w:r>
            <w:r w:rsidRPr="00206D12">
              <w:rPr>
                <w:rFonts w:ascii="Times New Roman" w:hAnsi="Times New Roman" w:cs="Times New Roman"/>
              </w:rPr>
              <w:t>Eskişehir Mahm</w:t>
            </w:r>
            <w:r w:rsidR="00CE50AA" w:rsidRPr="00206D12">
              <w:rPr>
                <w:rFonts w:ascii="Times New Roman" w:hAnsi="Times New Roman" w:cs="Times New Roman"/>
              </w:rPr>
              <w:t>udiye Atçılık MYO.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15EA4" w:rsidRPr="002F60E0" w:rsidRDefault="00515EA4" w:rsidP="00515EA4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515EA4" w:rsidRPr="002F60E0" w:rsidRDefault="00515EA4" w:rsidP="00515EA4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515EA4" w:rsidRPr="002F60E0" w:rsidRDefault="00515EA4" w:rsidP="00515EA4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lastRenderedPageBreak/>
              <w:t>Ara Sınav: %30</w:t>
            </w:r>
          </w:p>
          <w:p w:rsidR="00515EA4" w:rsidRPr="002F60E0" w:rsidRDefault="00515EA4" w:rsidP="00515EA4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515EA4" w:rsidRPr="002F60E0" w:rsidRDefault="00515EA4" w:rsidP="00515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922BEC" w:rsidRPr="00206D12" w:rsidRDefault="00515EA4" w:rsidP="00515E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Pr="00206D12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C3A0D" w:rsidRPr="005116B3" w:rsidTr="00D6394D"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rPr>
          <w:trHeight w:val="302"/>
        </w:trPr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C3A0D" w:rsidRPr="005116B3" w:rsidTr="00D6394D">
        <w:trPr>
          <w:trHeight w:val="490"/>
        </w:trPr>
        <w:tc>
          <w:tcPr>
            <w:tcW w:w="1547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C3A0D" w:rsidRPr="005116B3" w:rsidRDefault="002C3A0D" w:rsidP="002C3A0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792"/>
        <w:gridCol w:w="791"/>
        <w:gridCol w:w="791"/>
        <w:gridCol w:w="791"/>
        <w:gridCol w:w="791"/>
        <w:gridCol w:w="792"/>
        <w:gridCol w:w="792"/>
        <w:gridCol w:w="792"/>
        <w:gridCol w:w="792"/>
        <w:gridCol w:w="810"/>
      </w:tblGrid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Tesis ve Altyapı Hizmetleri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2C3A0D" w:rsidRPr="005116B3" w:rsidRDefault="002C3A0D" w:rsidP="002C3A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F82044" w:rsidRPr="00206D12" w:rsidRDefault="00F82044">
      <w:pPr>
        <w:rPr>
          <w:rFonts w:ascii="Times New Roman" w:hAnsi="Times New Roman" w:cs="Times New Roman"/>
        </w:rPr>
      </w:pPr>
    </w:p>
    <w:sectPr w:rsidR="00F82044" w:rsidRPr="0020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A4" w:rsidRDefault="000D4EA4" w:rsidP="001C456C">
      <w:pPr>
        <w:spacing w:after="0" w:line="240" w:lineRule="auto"/>
      </w:pPr>
      <w:r>
        <w:separator/>
      </w:r>
    </w:p>
  </w:endnote>
  <w:endnote w:type="continuationSeparator" w:id="0">
    <w:p w:rsidR="000D4EA4" w:rsidRDefault="000D4EA4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A4" w:rsidRDefault="000D4EA4" w:rsidP="001C456C">
      <w:pPr>
        <w:spacing w:after="0" w:line="240" w:lineRule="auto"/>
      </w:pPr>
      <w:r>
        <w:separator/>
      </w:r>
    </w:p>
  </w:footnote>
  <w:footnote w:type="continuationSeparator" w:id="0">
    <w:p w:rsidR="000D4EA4" w:rsidRDefault="000D4EA4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D4EA4"/>
    <w:rsid w:val="000F1F7A"/>
    <w:rsid w:val="000F218A"/>
    <w:rsid w:val="00152E24"/>
    <w:rsid w:val="001A20AC"/>
    <w:rsid w:val="001C456C"/>
    <w:rsid w:val="001E00C1"/>
    <w:rsid w:val="001E3936"/>
    <w:rsid w:val="001E4021"/>
    <w:rsid w:val="001E759C"/>
    <w:rsid w:val="00206D12"/>
    <w:rsid w:val="00241938"/>
    <w:rsid w:val="00244002"/>
    <w:rsid w:val="0026654F"/>
    <w:rsid w:val="002B6E3A"/>
    <w:rsid w:val="002C3A0D"/>
    <w:rsid w:val="0033244F"/>
    <w:rsid w:val="00393BCE"/>
    <w:rsid w:val="003B683D"/>
    <w:rsid w:val="003E4485"/>
    <w:rsid w:val="0047422A"/>
    <w:rsid w:val="00491407"/>
    <w:rsid w:val="00495082"/>
    <w:rsid w:val="004A1844"/>
    <w:rsid w:val="004D0589"/>
    <w:rsid w:val="004F7C06"/>
    <w:rsid w:val="0050655B"/>
    <w:rsid w:val="00515EA4"/>
    <w:rsid w:val="00562E57"/>
    <w:rsid w:val="00590DD7"/>
    <w:rsid w:val="005D1AFE"/>
    <w:rsid w:val="005D24E3"/>
    <w:rsid w:val="005E03CA"/>
    <w:rsid w:val="005E3434"/>
    <w:rsid w:val="006614C4"/>
    <w:rsid w:val="006838F7"/>
    <w:rsid w:val="006852E6"/>
    <w:rsid w:val="006B3B59"/>
    <w:rsid w:val="006B53AA"/>
    <w:rsid w:val="006C1B8B"/>
    <w:rsid w:val="007446C8"/>
    <w:rsid w:val="007628D6"/>
    <w:rsid w:val="00777023"/>
    <w:rsid w:val="007B3B4A"/>
    <w:rsid w:val="007C0E27"/>
    <w:rsid w:val="007C5D6F"/>
    <w:rsid w:val="0080699C"/>
    <w:rsid w:val="0083334D"/>
    <w:rsid w:val="00850CD4"/>
    <w:rsid w:val="008543D3"/>
    <w:rsid w:val="008C726F"/>
    <w:rsid w:val="008D0A94"/>
    <w:rsid w:val="008D2DA2"/>
    <w:rsid w:val="008F56E0"/>
    <w:rsid w:val="00901723"/>
    <w:rsid w:val="00922BEC"/>
    <w:rsid w:val="00985A5C"/>
    <w:rsid w:val="009A0DDB"/>
    <w:rsid w:val="009F3DFD"/>
    <w:rsid w:val="00A37FB4"/>
    <w:rsid w:val="00A7683A"/>
    <w:rsid w:val="00AD088B"/>
    <w:rsid w:val="00AD45E9"/>
    <w:rsid w:val="00AD62C9"/>
    <w:rsid w:val="00B070D3"/>
    <w:rsid w:val="00B17BFF"/>
    <w:rsid w:val="00B17F65"/>
    <w:rsid w:val="00B357AA"/>
    <w:rsid w:val="00B93080"/>
    <w:rsid w:val="00BB0349"/>
    <w:rsid w:val="00BB2E61"/>
    <w:rsid w:val="00BE4FC5"/>
    <w:rsid w:val="00C5220F"/>
    <w:rsid w:val="00C76410"/>
    <w:rsid w:val="00CA6946"/>
    <w:rsid w:val="00CE50AA"/>
    <w:rsid w:val="00CF30F7"/>
    <w:rsid w:val="00D42057"/>
    <w:rsid w:val="00D557E5"/>
    <w:rsid w:val="00D636B5"/>
    <w:rsid w:val="00D73DAD"/>
    <w:rsid w:val="00EE7924"/>
    <w:rsid w:val="00EF2BA7"/>
    <w:rsid w:val="00F26FFE"/>
    <w:rsid w:val="00F42AE8"/>
    <w:rsid w:val="00F46A6C"/>
    <w:rsid w:val="00F56985"/>
    <w:rsid w:val="00F82044"/>
    <w:rsid w:val="00FC269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CB2C-57DD-48F0-B558-56E9BFD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2023-10-24T12:49:00Z</dcterms:created>
  <dcterms:modified xsi:type="dcterms:W3CDTF">2023-10-24T12:58:00Z</dcterms:modified>
</cp:coreProperties>
</file>