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47E23" w14:textId="77777777" w:rsidR="00934EC0" w:rsidRPr="008A7693" w:rsidRDefault="00934EC0" w:rsidP="00934EC0">
      <w:pPr>
        <w:jc w:val="center"/>
        <w:rPr>
          <w:rFonts w:ascii="Times New Roman" w:hAnsi="Times New Roman" w:cs="Times New Roman"/>
          <w:b/>
        </w:rPr>
      </w:pPr>
      <w:r w:rsidRPr="008A7693">
        <w:rPr>
          <w:rFonts w:ascii="Times New Roman" w:hAnsi="Times New Roman" w:cs="Times New Roman"/>
          <w:b/>
        </w:rPr>
        <w:t>DER</w:t>
      </w:r>
      <w:r w:rsidR="00362594" w:rsidRPr="008A7693">
        <w:rPr>
          <w:rFonts w:ascii="Times New Roman" w:hAnsi="Times New Roman" w:cs="Times New Roman"/>
          <w:b/>
        </w:rPr>
        <w:t>S</w:t>
      </w:r>
      <w:r w:rsidRPr="008A7693">
        <w:rPr>
          <w:rFonts w:ascii="Times New Roman" w:hAnsi="Times New Roman" w:cs="Times New Roman"/>
          <w:b/>
        </w:rPr>
        <w:t xml:space="preserve"> İZLENCESİ</w:t>
      </w:r>
      <w:r w:rsidR="006726F6">
        <w:rPr>
          <w:rFonts w:ascii="Times New Roman" w:hAnsi="Times New Roman" w:cs="Times New Roman"/>
          <w:b/>
        </w:rPr>
        <w:t xml:space="preserve"> (</w:t>
      </w:r>
      <w:bookmarkStart w:id="0" w:name="OLE_LINK10"/>
      <w:bookmarkStart w:id="1" w:name="OLE_LINK11"/>
      <w:r w:rsidR="00122599">
        <w:rPr>
          <w:rFonts w:ascii="Times New Roman" w:hAnsi="Times New Roman" w:cs="Times New Roman"/>
          <w:b/>
        </w:rPr>
        <w:t>Kamu Maliyesi - Ekonometri</w:t>
      </w:r>
      <w:r w:rsidR="005B269A">
        <w:rPr>
          <w:rFonts w:ascii="Times New Roman" w:hAnsi="Times New Roman" w:cs="Times New Roman"/>
          <w:b/>
        </w:rPr>
        <w:t xml:space="preserve"> Örgün </w:t>
      </w:r>
      <w:bookmarkEnd w:id="0"/>
      <w:bookmarkEnd w:id="1"/>
      <w:r w:rsidR="006726F6">
        <w:rPr>
          <w:rFonts w:ascii="Times New Roman" w:hAnsi="Times New Roman" w:cs="Times New Roman"/>
          <w:b/>
        </w:rPr>
        <w:t>)</w:t>
      </w:r>
    </w:p>
    <w:tbl>
      <w:tblPr>
        <w:tblStyle w:val="TabloKlavuzu"/>
        <w:tblW w:w="9640" w:type="dxa"/>
        <w:tblInd w:w="-176" w:type="dxa"/>
        <w:tblLook w:val="04A0" w:firstRow="1" w:lastRow="0" w:firstColumn="1" w:lastColumn="0" w:noHBand="0" w:noVBand="1"/>
      </w:tblPr>
      <w:tblGrid>
        <w:gridCol w:w="3086"/>
        <w:gridCol w:w="6554"/>
      </w:tblGrid>
      <w:tr w:rsidR="00934EC0" w:rsidRPr="002E763D" w14:paraId="10B35602" w14:textId="77777777" w:rsidTr="002E763D">
        <w:tc>
          <w:tcPr>
            <w:tcW w:w="3086" w:type="dxa"/>
          </w:tcPr>
          <w:p w14:paraId="69D7BC89" w14:textId="77777777" w:rsidR="00934EC0" w:rsidRPr="00122599" w:rsidRDefault="00934EC0" w:rsidP="001B7C42">
            <w:pPr>
              <w:jc w:val="left"/>
              <w:rPr>
                <w:rFonts w:ascii="Times New Roman" w:hAnsi="Times New Roman" w:cs="Times New Roman"/>
                <w:b/>
                <w:sz w:val="20"/>
                <w:szCs w:val="20"/>
              </w:rPr>
            </w:pPr>
            <w:r w:rsidRPr="00122599">
              <w:rPr>
                <w:rFonts w:ascii="Times New Roman" w:hAnsi="Times New Roman" w:cs="Times New Roman"/>
                <w:b/>
                <w:sz w:val="20"/>
                <w:szCs w:val="20"/>
              </w:rPr>
              <w:t>Dersin Adı</w:t>
            </w:r>
          </w:p>
        </w:tc>
        <w:tc>
          <w:tcPr>
            <w:tcW w:w="6554" w:type="dxa"/>
          </w:tcPr>
          <w:p w14:paraId="1468B9FA" w14:textId="77777777" w:rsidR="00934EC0" w:rsidRPr="00122599" w:rsidRDefault="00122599" w:rsidP="008D5833">
            <w:pPr>
              <w:rPr>
                <w:rFonts w:ascii="Times New Roman" w:hAnsi="Times New Roman" w:cs="Times New Roman"/>
                <w:sz w:val="20"/>
                <w:szCs w:val="20"/>
              </w:rPr>
            </w:pPr>
            <w:r w:rsidRPr="00122599">
              <w:rPr>
                <w:rFonts w:ascii="Times New Roman" w:hAnsi="Times New Roman" w:cs="Times New Roman"/>
                <w:sz w:val="20"/>
                <w:szCs w:val="20"/>
              </w:rPr>
              <w:t>Kamu Maliyesi</w:t>
            </w:r>
          </w:p>
        </w:tc>
      </w:tr>
      <w:tr w:rsidR="00381EE6" w:rsidRPr="002E763D" w14:paraId="5FEA570D" w14:textId="77777777" w:rsidTr="002E763D">
        <w:tc>
          <w:tcPr>
            <w:tcW w:w="3086" w:type="dxa"/>
          </w:tcPr>
          <w:p w14:paraId="49B063E3" w14:textId="716BFC18" w:rsidR="00381EE6" w:rsidRPr="00122599" w:rsidRDefault="00381EE6" w:rsidP="00381EE6">
            <w:pPr>
              <w:jc w:val="left"/>
              <w:rPr>
                <w:rFonts w:ascii="Times New Roman" w:hAnsi="Times New Roman" w:cs="Times New Roman"/>
                <w:b/>
                <w:sz w:val="20"/>
                <w:szCs w:val="20"/>
              </w:rPr>
            </w:pPr>
            <w:r w:rsidRPr="00F23CCC">
              <w:rPr>
                <w:rFonts w:ascii="Times New Roman" w:eastAsia="Times New Roman" w:hAnsi="Times New Roman" w:cs="Times New Roman"/>
                <w:b/>
                <w:sz w:val="20"/>
                <w:lang w:eastAsia="tr-TR" w:bidi="tr-TR"/>
              </w:rPr>
              <w:t>Dersin Kredisi</w:t>
            </w:r>
          </w:p>
        </w:tc>
        <w:tc>
          <w:tcPr>
            <w:tcW w:w="6554" w:type="dxa"/>
          </w:tcPr>
          <w:p w14:paraId="0EF4C9B1" w14:textId="56B31BA1" w:rsidR="00381EE6" w:rsidRPr="00122599" w:rsidRDefault="00381EE6" w:rsidP="00381EE6">
            <w:pPr>
              <w:rPr>
                <w:rFonts w:ascii="Times New Roman" w:hAnsi="Times New Roman" w:cs="Times New Roman"/>
                <w:sz w:val="20"/>
                <w:szCs w:val="20"/>
              </w:rPr>
            </w:pPr>
            <w:r w:rsidRPr="00F23CCC">
              <w:rPr>
                <w:rFonts w:ascii="Times New Roman" w:eastAsia="Times New Roman" w:hAnsi="Times New Roman" w:cs="Times New Roman"/>
                <w:sz w:val="20"/>
                <w:lang w:eastAsia="tr-TR" w:bidi="tr-TR"/>
              </w:rPr>
              <w:t>3 (Teori=3)</w:t>
            </w:r>
          </w:p>
        </w:tc>
      </w:tr>
      <w:tr w:rsidR="00381EE6" w:rsidRPr="002E763D" w14:paraId="4ECE9EF1" w14:textId="77777777" w:rsidTr="002E763D">
        <w:tc>
          <w:tcPr>
            <w:tcW w:w="3086" w:type="dxa"/>
          </w:tcPr>
          <w:p w14:paraId="4AF74851" w14:textId="77777777" w:rsidR="00381EE6" w:rsidRPr="00122599" w:rsidRDefault="00381EE6" w:rsidP="00381EE6">
            <w:pPr>
              <w:jc w:val="left"/>
              <w:rPr>
                <w:rFonts w:ascii="Times New Roman" w:hAnsi="Times New Roman" w:cs="Times New Roman"/>
                <w:b/>
                <w:sz w:val="20"/>
                <w:szCs w:val="20"/>
              </w:rPr>
            </w:pPr>
            <w:r w:rsidRPr="00122599">
              <w:rPr>
                <w:rFonts w:ascii="Times New Roman" w:hAnsi="Times New Roman" w:cs="Times New Roman"/>
                <w:b/>
                <w:sz w:val="20"/>
                <w:szCs w:val="20"/>
              </w:rPr>
              <w:t>Dersin AKTS'si</w:t>
            </w:r>
          </w:p>
        </w:tc>
        <w:tc>
          <w:tcPr>
            <w:tcW w:w="6554" w:type="dxa"/>
          </w:tcPr>
          <w:p w14:paraId="0B9E311B" w14:textId="77777777" w:rsidR="00381EE6" w:rsidRPr="00122599" w:rsidRDefault="00381EE6" w:rsidP="00381EE6">
            <w:pPr>
              <w:rPr>
                <w:rFonts w:ascii="Times New Roman" w:hAnsi="Times New Roman" w:cs="Times New Roman"/>
                <w:sz w:val="20"/>
                <w:szCs w:val="20"/>
              </w:rPr>
            </w:pPr>
            <w:r w:rsidRPr="00122599">
              <w:rPr>
                <w:rFonts w:ascii="Times New Roman" w:hAnsi="Times New Roman" w:cs="Times New Roman"/>
                <w:sz w:val="20"/>
                <w:szCs w:val="20"/>
              </w:rPr>
              <w:t>5</w:t>
            </w:r>
          </w:p>
        </w:tc>
      </w:tr>
      <w:tr w:rsidR="00381EE6" w:rsidRPr="002E763D" w14:paraId="7F340383" w14:textId="77777777" w:rsidTr="002E763D">
        <w:tc>
          <w:tcPr>
            <w:tcW w:w="3086" w:type="dxa"/>
          </w:tcPr>
          <w:p w14:paraId="67B45DFD" w14:textId="77777777" w:rsidR="00381EE6" w:rsidRPr="00122599" w:rsidRDefault="00381EE6" w:rsidP="00381EE6">
            <w:pPr>
              <w:jc w:val="left"/>
              <w:rPr>
                <w:rFonts w:ascii="Times New Roman" w:hAnsi="Times New Roman" w:cs="Times New Roman"/>
                <w:b/>
                <w:sz w:val="20"/>
                <w:szCs w:val="20"/>
              </w:rPr>
            </w:pPr>
            <w:r w:rsidRPr="00122599">
              <w:rPr>
                <w:rFonts w:ascii="Times New Roman" w:hAnsi="Times New Roman" w:cs="Times New Roman"/>
                <w:b/>
                <w:sz w:val="20"/>
                <w:szCs w:val="20"/>
              </w:rPr>
              <w:t>Dersin Yürütücüsü</w:t>
            </w:r>
          </w:p>
        </w:tc>
        <w:tc>
          <w:tcPr>
            <w:tcW w:w="6554" w:type="dxa"/>
          </w:tcPr>
          <w:p w14:paraId="0D8695F8" w14:textId="1410DD1D" w:rsidR="00381EE6" w:rsidRPr="00122599" w:rsidRDefault="00D1578C" w:rsidP="00381EE6">
            <w:pPr>
              <w:rPr>
                <w:rFonts w:ascii="Times New Roman" w:hAnsi="Times New Roman" w:cs="Times New Roman"/>
                <w:sz w:val="20"/>
                <w:szCs w:val="20"/>
              </w:rPr>
            </w:pPr>
            <w:r>
              <w:rPr>
                <w:rFonts w:ascii="Times New Roman" w:hAnsi="Times New Roman" w:cs="Times New Roman"/>
                <w:sz w:val="20"/>
                <w:szCs w:val="20"/>
              </w:rPr>
              <w:t xml:space="preserve">Doç. </w:t>
            </w:r>
            <w:r w:rsidR="00381EE6" w:rsidRPr="00122599">
              <w:rPr>
                <w:rFonts w:ascii="Times New Roman" w:hAnsi="Times New Roman" w:cs="Times New Roman"/>
                <w:sz w:val="20"/>
                <w:szCs w:val="20"/>
              </w:rPr>
              <w:t>Dr. Hasan TÜRKAL</w:t>
            </w:r>
          </w:p>
        </w:tc>
      </w:tr>
      <w:tr w:rsidR="00381EE6" w:rsidRPr="002E763D" w14:paraId="7515F1D5" w14:textId="77777777" w:rsidTr="002E763D">
        <w:tc>
          <w:tcPr>
            <w:tcW w:w="3086" w:type="dxa"/>
          </w:tcPr>
          <w:p w14:paraId="0977B02E" w14:textId="77777777" w:rsidR="00381EE6" w:rsidRPr="00122599" w:rsidRDefault="00381EE6" w:rsidP="00381EE6">
            <w:pPr>
              <w:jc w:val="left"/>
              <w:rPr>
                <w:rFonts w:ascii="Times New Roman" w:hAnsi="Times New Roman" w:cs="Times New Roman"/>
                <w:b/>
                <w:sz w:val="20"/>
                <w:szCs w:val="20"/>
              </w:rPr>
            </w:pPr>
            <w:r w:rsidRPr="00122599">
              <w:rPr>
                <w:rFonts w:ascii="Times New Roman" w:hAnsi="Times New Roman" w:cs="Times New Roman"/>
                <w:b/>
                <w:sz w:val="20"/>
                <w:szCs w:val="20"/>
              </w:rPr>
              <w:t>Dersin Gün ve Saati</w:t>
            </w:r>
          </w:p>
        </w:tc>
        <w:tc>
          <w:tcPr>
            <w:tcW w:w="6554" w:type="dxa"/>
          </w:tcPr>
          <w:p w14:paraId="4FAE844A" w14:textId="0D4D5F17" w:rsidR="00381EE6" w:rsidRPr="00122599" w:rsidRDefault="005D1671" w:rsidP="00381EE6">
            <w:pPr>
              <w:rPr>
                <w:rFonts w:ascii="Times New Roman" w:hAnsi="Times New Roman" w:cs="Times New Roman"/>
                <w:sz w:val="20"/>
                <w:szCs w:val="20"/>
              </w:rPr>
            </w:pPr>
            <w:r>
              <w:rPr>
                <w:rFonts w:ascii="Times New Roman" w:hAnsi="Times New Roman" w:cs="Times New Roman"/>
                <w:sz w:val="20"/>
                <w:szCs w:val="20"/>
              </w:rPr>
              <w:t>Çarşamba</w:t>
            </w:r>
            <w:r w:rsidR="00381EE6" w:rsidRPr="00122599">
              <w:rPr>
                <w:rFonts w:ascii="Times New Roman" w:hAnsi="Times New Roman" w:cs="Times New Roman"/>
                <w:sz w:val="20"/>
                <w:szCs w:val="20"/>
              </w:rPr>
              <w:t xml:space="preserve">: </w:t>
            </w:r>
            <w:r>
              <w:rPr>
                <w:rFonts w:ascii="Times New Roman" w:hAnsi="Times New Roman" w:cs="Times New Roman"/>
                <w:sz w:val="20"/>
                <w:szCs w:val="20"/>
              </w:rPr>
              <w:t>09</w:t>
            </w:r>
            <w:r w:rsidR="00381EE6" w:rsidRPr="00122599">
              <w:rPr>
                <w:rFonts w:ascii="Times New Roman" w:hAnsi="Times New Roman" w:cs="Times New Roman"/>
                <w:sz w:val="20"/>
                <w:szCs w:val="20"/>
              </w:rPr>
              <w:t>.00-1</w:t>
            </w:r>
            <w:r>
              <w:rPr>
                <w:rFonts w:ascii="Times New Roman" w:hAnsi="Times New Roman" w:cs="Times New Roman"/>
                <w:sz w:val="20"/>
                <w:szCs w:val="20"/>
              </w:rPr>
              <w:t>2</w:t>
            </w:r>
            <w:r w:rsidR="00381EE6" w:rsidRPr="00122599">
              <w:rPr>
                <w:rFonts w:ascii="Times New Roman" w:hAnsi="Times New Roman" w:cs="Times New Roman"/>
                <w:sz w:val="20"/>
                <w:szCs w:val="20"/>
              </w:rPr>
              <w:t>.00</w:t>
            </w:r>
          </w:p>
        </w:tc>
      </w:tr>
      <w:tr w:rsidR="00381EE6" w:rsidRPr="002E763D" w14:paraId="2BF3EE92" w14:textId="77777777" w:rsidTr="002E763D">
        <w:tc>
          <w:tcPr>
            <w:tcW w:w="3086" w:type="dxa"/>
          </w:tcPr>
          <w:p w14:paraId="65EB683F" w14:textId="77777777" w:rsidR="00381EE6" w:rsidRPr="00122599" w:rsidRDefault="00381EE6" w:rsidP="00381EE6">
            <w:pPr>
              <w:jc w:val="left"/>
              <w:rPr>
                <w:rFonts w:ascii="Times New Roman" w:hAnsi="Times New Roman" w:cs="Times New Roman"/>
                <w:b/>
                <w:sz w:val="20"/>
                <w:szCs w:val="20"/>
              </w:rPr>
            </w:pPr>
            <w:r w:rsidRPr="00122599">
              <w:rPr>
                <w:rFonts w:ascii="Times New Roman" w:hAnsi="Times New Roman" w:cs="Times New Roman"/>
                <w:b/>
                <w:sz w:val="20"/>
                <w:szCs w:val="20"/>
              </w:rPr>
              <w:t>Ofis Gün ve Saatleri</w:t>
            </w:r>
          </w:p>
        </w:tc>
        <w:tc>
          <w:tcPr>
            <w:tcW w:w="6554" w:type="dxa"/>
          </w:tcPr>
          <w:p w14:paraId="130B1A12" w14:textId="14AB1155" w:rsidR="00381EE6" w:rsidRPr="00122599" w:rsidRDefault="00495D59" w:rsidP="00381EE6">
            <w:pPr>
              <w:rPr>
                <w:rFonts w:ascii="Times New Roman" w:hAnsi="Times New Roman" w:cs="Times New Roman"/>
                <w:sz w:val="20"/>
                <w:szCs w:val="20"/>
              </w:rPr>
            </w:pPr>
            <w:r>
              <w:rPr>
                <w:rFonts w:ascii="Times New Roman" w:hAnsi="Times New Roman" w:cs="Times New Roman"/>
                <w:sz w:val="20"/>
                <w:szCs w:val="20"/>
              </w:rPr>
              <w:t>Çarşamba</w:t>
            </w:r>
            <w:r w:rsidR="00381EE6" w:rsidRPr="00122599">
              <w:rPr>
                <w:rFonts w:ascii="Times New Roman" w:hAnsi="Times New Roman" w:cs="Times New Roman"/>
                <w:sz w:val="20"/>
                <w:szCs w:val="20"/>
              </w:rPr>
              <w:t xml:space="preserve">: </w:t>
            </w:r>
            <w:r>
              <w:rPr>
                <w:rFonts w:ascii="Times New Roman" w:hAnsi="Times New Roman" w:cs="Times New Roman"/>
                <w:sz w:val="20"/>
                <w:szCs w:val="20"/>
              </w:rPr>
              <w:t>08</w:t>
            </w:r>
            <w:r w:rsidR="00381EE6" w:rsidRPr="00122599">
              <w:rPr>
                <w:rFonts w:ascii="Times New Roman" w:hAnsi="Times New Roman" w:cs="Times New Roman"/>
                <w:sz w:val="20"/>
                <w:szCs w:val="20"/>
              </w:rPr>
              <w:t>.00-</w:t>
            </w:r>
            <w:r>
              <w:rPr>
                <w:rFonts w:ascii="Times New Roman" w:hAnsi="Times New Roman" w:cs="Times New Roman"/>
                <w:sz w:val="20"/>
                <w:szCs w:val="20"/>
              </w:rPr>
              <w:t>09</w:t>
            </w:r>
            <w:r w:rsidR="00381EE6" w:rsidRPr="00122599">
              <w:rPr>
                <w:rFonts w:ascii="Times New Roman" w:hAnsi="Times New Roman" w:cs="Times New Roman"/>
                <w:sz w:val="20"/>
                <w:szCs w:val="20"/>
              </w:rPr>
              <w:t>.00</w:t>
            </w:r>
          </w:p>
        </w:tc>
      </w:tr>
      <w:tr w:rsidR="00381EE6" w:rsidRPr="002E763D" w14:paraId="4EB9E0B6" w14:textId="77777777" w:rsidTr="002E763D">
        <w:tc>
          <w:tcPr>
            <w:tcW w:w="3086" w:type="dxa"/>
          </w:tcPr>
          <w:p w14:paraId="48141C33" w14:textId="77777777" w:rsidR="00381EE6" w:rsidRPr="00122599" w:rsidRDefault="00381EE6" w:rsidP="00381EE6">
            <w:pPr>
              <w:jc w:val="left"/>
              <w:rPr>
                <w:rFonts w:ascii="Times New Roman" w:hAnsi="Times New Roman" w:cs="Times New Roman"/>
                <w:b/>
                <w:sz w:val="20"/>
                <w:szCs w:val="20"/>
              </w:rPr>
            </w:pPr>
            <w:r w:rsidRPr="00122599">
              <w:rPr>
                <w:rFonts w:ascii="Times New Roman" w:hAnsi="Times New Roman" w:cs="Times New Roman"/>
                <w:b/>
                <w:sz w:val="20"/>
                <w:szCs w:val="20"/>
              </w:rPr>
              <w:t>İletişim Bilgileri</w:t>
            </w:r>
          </w:p>
        </w:tc>
        <w:tc>
          <w:tcPr>
            <w:tcW w:w="6554" w:type="dxa"/>
          </w:tcPr>
          <w:p w14:paraId="468A9D1B" w14:textId="74EAE235" w:rsidR="00381EE6" w:rsidRPr="00122599" w:rsidRDefault="005145F4" w:rsidP="00381EE6">
            <w:pPr>
              <w:rPr>
                <w:rFonts w:ascii="Times New Roman" w:hAnsi="Times New Roman" w:cs="Times New Roman"/>
                <w:sz w:val="20"/>
                <w:szCs w:val="20"/>
              </w:rPr>
            </w:pPr>
            <w:hyperlink r:id="rId8" w:history="1">
              <w:r w:rsidR="00D1578C" w:rsidRPr="00B250B2">
                <w:rPr>
                  <w:rStyle w:val="Kpr"/>
                  <w:rFonts w:ascii="Times New Roman" w:hAnsi="Times New Roman" w:cs="Times New Roman"/>
                  <w:sz w:val="20"/>
                  <w:szCs w:val="20"/>
                </w:rPr>
                <w:t>hturkal@harran.edu.tr</w:t>
              </w:r>
            </w:hyperlink>
            <w:r w:rsidR="00D1578C">
              <w:rPr>
                <w:rFonts w:ascii="Times New Roman" w:hAnsi="Times New Roman" w:cs="Times New Roman"/>
                <w:sz w:val="20"/>
                <w:szCs w:val="20"/>
              </w:rPr>
              <w:t xml:space="preserve"> </w:t>
            </w:r>
            <w:r w:rsidR="00381EE6" w:rsidRPr="00122599">
              <w:rPr>
                <w:rFonts w:ascii="Times New Roman" w:hAnsi="Times New Roman" w:cs="Times New Roman"/>
                <w:sz w:val="20"/>
                <w:szCs w:val="20"/>
              </w:rPr>
              <w:t xml:space="preserve"> 0414 318 3543</w:t>
            </w:r>
          </w:p>
        </w:tc>
      </w:tr>
      <w:tr w:rsidR="00381EE6" w:rsidRPr="002E763D" w14:paraId="450C99BA" w14:textId="77777777" w:rsidTr="002E763D">
        <w:tc>
          <w:tcPr>
            <w:tcW w:w="3086" w:type="dxa"/>
          </w:tcPr>
          <w:p w14:paraId="4BEE8008" w14:textId="77777777" w:rsidR="00381EE6" w:rsidRPr="00122599" w:rsidRDefault="00381EE6" w:rsidP="00381EE6">
            <w:pPr>
              <w:jc w:val="left"/>
              <w:rPr>
                <w:rFonts w:ascii="Times New Roman" w:hAnsi="Times New Roman" w:cs="Times New Roman"/>
                <w:b/>
                <w:sz w:val="20"/>
                <w:szCs w:val="20"/>
              </w:rPr>
            </w:pPr>
            <w:r w:rsidRPr="00122599">
              <w:rPr>
                <w:rFonts w:ascii="Times New Roman" w:hAnsi="Times New Roman" w:cs="Times New Roman"/>
                <w:b/>
                <w:sz w:val="20"/>
                <w:szCs w:val="20"/>
              </w:rPr>
              <w:t>Öğretim Yöntemi ve Ders Hazırlık</w:t>
            </w:r>
          </w:p>
        </w:tc>
        <w:tc>
          <w:tcPr>
            <w:tcW w:w="6554" w:type="dxa"/>
          </w:tcPr>
          <w:p w14:paraId="17B28B8D" w14:textId="7AF4D992" w:rsidR="00381EE6" w:rsidRPr="00122599" w:rsidRDefault="00D1578C" w:rsidP="00381EE6">
            <w:pPr>
              <w:rPr>
                <w:rFonts w:ascii="Times New Roman" w:hAnsi="Times New Roman" w:cs="Times New Roman"/>
                <w:sz w:val="20"/>
                <w:szCs w:val="20"/>
              </w:rPr>
            </w:pPr>
            <w:r>
              <w:rPr>
                <w:rFonts w:ascii="Times New Roman" w:hAnsi="Times New Roman" w:cs="Times New Roman"/>
                <w:sz w:val="20"/>
                <w:szCs w:val="20"/>
              </w:rPr>
              <w:t>Yüz yüze</w:t>
            </w:r>
            <w:r w:rsidR="00381EE6" w:rsidRPr="00122599">
              <w:rPr>
                <w:rFonts w:ascii="Times New Roman" w:hAnsi="Times New Roman" w:cs="Times New Roman"/>
                <w:sz w:val="20"/>
                <w:szCs w:val="20"/>
              </w:rPr>
              <w:t>, Konu anlatım, Soru-Cevap, Örnek Çözümler, Doküman İncelemesi.</w:t>
            </w:r>
          </w:p>
          <w:p w14:paraId="1C087397" w14:textId="7A72A662" w:rsidR="00381EE6" w:rsidRPr="00122599" w:rsidRDefault="00381EE6" w:rsidP="00381EE6">
            <w:pPr>
              <w:rPr>
                <w:rFonts w:ascii="Times New Roman" w:hAnsi="Times New Roman" w:cs="Times New Roman"/>
                <w:sz w:val="20"/>
                <w:szCs w:val="20"/>
              </w:rPr>
            </w:pPr>
            <w:r w:rsidRPr="00122599">
              <w:rPr>
                <w:rFonts w:ascii="Times New Roman" w:hAnsi="Times New Roman" w:cs="Times New Roman"/>
                <w:sz w:val="20"/>
                <w:szCs w:val="20"/>
              </w:rPr>
              <w:t>Derse hazırlık aşamasında, öğrenciler ders kaynaklarından her</w:t>
            </w:r>
            <w:r w:rsidR="007B75B1">
              <w:rPr>
                <w:rFonts w:ascii="Times New Roman" w:hAnsi="Times New Roman" w:cs="Times New Roman"/>
                <w:sz w:val="20"/>
                <w:szCs w:val="20"/>
              </w:rPr>
              <w:t xml:space="preserve"> </w:t>
            </w:r>
            <w:r w:rsidRPr="00122599">
              <w:rPr>
                <w:rFonts w:ascii="Times New Roman" w:hAnsi="Times New Roman" w:cs="Times New Roman"/>
                <w:sz w:val="20"/>
                <w:szCs w:val="20"/>
              </w:rPr>
              <w:t>haftanın konusunu derse gelmeden önce inceleyerek gelecekler.</w:t>
            </w:r>
          </w:p>
          <w:p w14:paraId="0B473017" w14:textId="77777777" w:rsidR="00381EE6" w:rsidRPr="00122599" w:rsidRDefault="00381EE6" w:rsidP="00381EE6">
            <w:pPr>
              <w:rPr>
                <w:rFonts w:ascii="Times New Roman" w:hAnsi="Times New Roman" w:cs="Times New Roman"/>
                <w:sz w:val="20"/>
                <w:szCs w:val="20"/>
              </w:rPr>
            </w:pPr>
            <w:r w:rsidRPr="00122599">
              <w:rPr>
                <w:rFonts w:ascii="Times New Roman" w:hAnsi="Times New Roman" w:cs="Times New Roman"/>
                <w:sz w:val="20"/>
                <w:szCs w:val="20"/>
              </w:rPr>
              <w:t>Haftalık ders konuları ile ilgili tarama yapılacak.</w:t>
            </w:r>
          </w:p>
        </w:tc>
      </w:tr>
      <w:tr w:rsidR="00381EE6" w:rsidRPr="002E763D" w14:paraId="2A89DB4E" w14:textId="77777777" w:rsidTr="002E763D">
        <w:tc>
          <w:tcPr>
            <w:tcW w:w="3086" w:type="dxa"/>
          </w:tcPr>
          <w:p w14:paraId="0F725754" w14:textId="77777777" w:rsidR="00381EE6" w:rsidRPr="00122599" w:rsidRDefault="00381EE6" w:rsidP="00381EE6">
            <w:pPr>
              <w:jc w:val="left"/>
              <w:rPr>
                <w:rFonts w:ascii="Times New Roman" w:hAnsi="Times New Roman" w:cs="Times New Roman"/>
                <w:b/>
                <w:sz w:val="20"/>
                <w:szCs w:val="20"/>
              </w:rPr>
            </w:pPr>
            <w:r w:rsidRPr="00122599">
              <w:rPr>
                <w:rFonts w:ascii="Times New Roman" w:hAnsi="Times New Roman" w:cs="Times New Roman"/>
                <w:b/>
                <w:color w:val="000000"/>
                <w:sz w:val="20"/>
                <w:szCs w:val="20"/>
                <w:shd w:val="clear" w:color="auto" w:fill="FFFFFF"/>
              </w:rPr>
              <w:t>Dersin Amacı</w:t>
            </w:r>
          </w:p>
        </w:tc>
        <w:tc>
          <w:tcPr>
            <w:tcW w:w="6554" w:type="dxa"/>
          </w:tcPr>
          <w:p w14:paraId="308CF46E" w14:textId="34FB96A2" w:rsidR="00381EE6" w:rsidRPr="00122599" w:rsidRDefault="00381EE6" w:rsidP="00381EE6">
            <w:pPr>
              <w:rPr>
                <w:rFonts w:ascii="Times New Roman" w:hAnsi="Times New Roman" w:cs="Times New Roman"/>
                <w:sz w:val="20"/>
                <w:szCs w:val="20"/>
              </w:rPr>
            </w:pPr>
            <w:r w:rsidRPr="00122599">
              <w:rPr>
                <w:rFonts w:ascii="Times New Roman" w:hAnsi="Times New Roman" w:cs="Times New Roman"/>
                <w:sz w:val="20"/>
                <w:szCs w:val="20"/>
              </w:rPr>
              <w:t>Bu dersin amacı kamu maliyesine ilişkin temel kavram ve kuramları öğreterek, kamu maliyesinin diğer bilim dallarıyla ilişkisini, devletin iktisadi, mali ve sosyal görevlerini ve bu görevleri yerine getirebilmek için kamu gelirleri, kamu giderleri ve borçlanmaya ilişkin kavramları tanıtmak ve bunların en etkin şekilde kullanılması yetkinliğini kazandırmaktır.</w:t>
            </w:r>
          </w:p>
        </w:tc>
      </w:tr>
      <w:tr w:rsidR="00381EE6" w:rsidRPr="002E763D" w14:paraId="17EBF049" w14:textId="77777777" w:rsidTr="002E763D">
        <w:tc>
          <w:tcPr>
            <w:tcW w:w="3086" w:type="dxa"/>
          </w:tcPr>
          <w:p w14:paraId="05AF13C9" w14:textId="77777777" w:rsidR="00381EE6" w:rsidRPr="00122599" w:rsidRDefault="00381EE6" w:rsidP="00381EE6">
            <w:pPr>
              <w:jc w:val="left"/>
              <w:rPr>
                <w:rFonts w:ascii="Times New Roman" w:hAnsi="Times New Roman" w:cs="Times New Roman"/>
                <w:b/>
                <w:color w:val="000000"/>
                <w:sz w:val="20"/>
                <w:szCs w:val="20"/>
                <w:shd w:val="clear" w:color="auto" w:fill="FFFFFF"/>
              </w:rPr>
            </w:pPr>
            <w:r w:rsidRPr="00122599">
              <w:rPr>
                <w:rFonts w:ascii="Times New Roman" w:hAnsi="Times New Roman" w:cs="Times New Roman"/>
                <w:b/>
                <w:sz w:val="20"/>
                <w:szCs w:val="20"/>
              </w:rPr>
              <w:t>Dersin Öğrenme Çıktıları</w:t>
            </w:r>
          </w:p>
        </w:tc>
        <w:tc>
          <w:tcPr>
            <w:tcW w:w="6554" w:type="dxa"/>
          </w:tcPr>
          <w:p w14:paraId="2896AE55" w14:textId="77777777" w:rsidR="00381EE6" w:rsidRPr="00122599" w:rsidRDefault="00381EE6" w:rsidP="00381EE6">
            <w:pPr>
              <w:rPr>
                <w:rFonts w:ascii="Times New Roman" w:hAnsi="Times New Roman" w:cs="Times New Roman"/>
                <w:b/>
                <w:sz w:val="20"/>
                <w:szCs w:val="20"/>
              </w:rPr>
            </w:pPr>
            <w:r w:rsidRPr="00122599">
              <w:rPr>
                <w:rFonts w:ascii="Times New Roman" w:hAnsi="Times New Roman" w:cs="Times New Roman"/>
                <w:b/>
                <w:sz w:val="20"/>
                <w:szCs w:val="20"/>
              </w:rPr>
              <w:t>Bu dersin sonunda öğrenci;</w:t>
            </w:r>
          </w:p>
          <w:p w14:paraId="37AAC214" w14:textId="77777777" w:rsidR="00381EE6" w:rsidRPr="00122599" w:rsidRDefault="00381EE6" w:rsidP="00381EE6">
            <w:pPr>
              <w:pStyle w:val="ListeParagraf"/>
              <w:numPr>
                <w:ilvl w:val="0"/>
                <w:numId w:val="2"/>
              </w:numPr>
              <w:ind w:left="703"/>
              <w:jc w:val="left"/>
              <w:rPr>
                <w:rFonts w:ascii="Times New Roman" w:hAnsi="Times New Roman" w:cs="Times New Roman"/>
                <w:sz w:val="20"/>
                <w:szCs w:val="20"/>
              </w:rPr>
            </w:pPr>
            <w:r w:rsidRPr="00122599">
              <w:rPr>
                <w:rFonts w:ascii="Times New Roman" w:hAnsi="Times New Roman" w:cs="Times New Roman"/>
                <w:sz w:val="20"/>
                <w:szCs w:val="20"/>
              </w:rPr>
              <w:t xml:space="preserve"> Kamu maliyesinin tanımını ve kamu maliyesine ilişkin temel kavramları öğrenerek diğer bilim dalları ile arasındaki ilişkiyi kavrar.</w:t>
            </w:r>
          </w:p>
          <w:p w14:paraId="2CE452E2" w14:textId="77777777" w:rsidR="00381EE6" w:rsidRPr="00122599" w:rsidRDefault="00381EE6" w:rsidP="00381EE6">
            <w:pPr>
              <w:pStyle w:val="ListeParagraf"/>
              <w:numPr>
                <w:ilvl w:val="0"/>
                <w:numId w:val="2"/>
              </w:numPr>
              <w:ind w:left="703"/>
              <w:jc w:val="left"/>
              <w:rPr>
                <w:rFonts w:ascii="Times New Roman" w:hAnsi="Times New Roman" w:cs="Times New Roman"/>
                <w:sz w:val="20"/>
                <w:szCs w:val="20"/>
              </w:rPr>
            </w:pPr>
            <w:r w:rsidRPr="00122599">
              <w:rPr>
                <w:rFonts w:ascii="Times New Roman" w:hAnsi="Times New Roman" w:cs="Times New Roman"/>
                <w:sz w:val="20"/>
                <w:szCs w:val="20"/>
              </w:rPr>
              <w:t>Kamu kesimi ile piyasa kesiminin işleyişindeki temel farklılıkları kavrar.</w:t>
            </w:r>
          </w:p>
          <w:p w14:paraId="4E4C64DE" w14:textId="77777777" w:rsidR="00381EE6" w:rsidRPr="00122599" w:rsidRDefault="00381EE6" w:rsidP="00381EE6">
            <w:pPr>
              <w:pStyle w:val="ListeParagraf"/>
              <w:numPr>
                <w:ilvl w:val="0"/>
                <w:numId w:val="2"/>
              </w:numPr>
              <w:ind w:left="703"/>
              <w:jc w:val="left"/>
              <w:rPr>
                <w:rFonts w:ascii="Times New Roman" w:hAnsi="Times New Roman" w:cs="Times New Roman"/>
                <w:sz w:val="20"/>
                <w:szCs w:val="20"/>
              </w:rPr>
            </w:pPr>
            <w:r w:rsidRPr="00122599">
              <w:rPr>
                <w:rFonts w:ascii="Times New Roman" w:hAnsi="Times New Roman" w:cs="Times New Roman"/>
                <w:sz w:val="20"/>
                <w:szCs w:val="20"/>
              </w:rPr>
              <w:t>Kamu hizmetlerinin niteliği ve çeşitleri hakkında yeterli bilgiye sahip olup bunların sınırlı kamu kaynakları ile nasıl yerine getirilebileceği konusunda yetkinlik kazanır.</w:t>
            </w:r>
          </w:p>
          <w:p w14:paraId="63C67E66" w14:textId="77777777" w:rsidR="00381EE6" w:rsidRPr="00122599" w:rsidRDefault="00381EE6" w:rsidP="00381EE6">
            <w:pPr>
              <w:pStyle w:val="ListeParagraf"/>
              <w:numPr>
                <w:ilvl w:val="0"/>
                <w:numId w:val="2"/>
              </w:numPr>
              <w:ind w:left="703"/>
              <w:jc w:val="left"/>
              <w:rPr>
                <w:rFonts w:ascii="Times New Roman" w:hAnsi="Times New Roman" w:cs="Times New Roman"/>
                <w:sz w:val="20"/>
                <w:szCs w:val="20"/>
              </w:rPr>
            </w:pPr>
            <w:r w:rsidRPr="00122599">
              <w:rPr>
                <w:rFonts w:ascii="Times New Roman" w:hAnsi="Times New Roman" w:cs="Times New Roman"/>
                <w:sz w:val="20"/>
                <w:szCs w:val="20"/>
              </w:rPr>
              <w:t>Kamu maliyesinin genel ekonomik yapı içindeki yeri ve önemini kavrar.</w:t>
            </w:r>
          </w:p>
          <w:p w14:paraId="50EC0285" w14:textId="01229834" w:rsidR="00381EE6" w:rsidRDefault="00381EE6" w:rsidP="00381EE6">
            <w:pPr>
              <w:pStyle w:val="ListeParagraf"/>
              <w:numPr>
                <w:ilvl w:val="0"/>
                <w:numId w:val="2"/>
              </w:numPr>
              <w:ind w:left="703"/>
              <w:jc w:val="left"/>
              <w:rPr>
                <w:rFonts w:ascii="Times New Roman" w:hAnsi="Times New Roman" w:cs="Times New Roman"/>
                <w:sz w:val="20"/>
                <w:szCs w:val="20"/>
              </w:rPr>
            </w:pPr>
            <w:r w:rsidRPr="00122599">
              <w:rPr>
                <w:rFonts w:ascii="Times New Roman" w:hAnsi="Times New Roman" w:cs="Times New Roman"/>
                <w:sz w:val="20"/>
                <w:szCs w:val="20"/>
              </w:rPr>
              <w:t xml:space="preserve">Kamu harcamaları ve kamu gelirleri ile devletin sosyo-ekonomik yapıya nasıl yön verdiğini ve vermesi gerektiğini kavrar. </w:t>
            </w:r>
          </w:p>
          <w:p w14:paraId="09297EA3" w14:textId="58AB76F5" w:rsidR="00381EE6" w:rsidRPr="00EE32DE" w:rsidRDefault="00381EE6" w:rsidP="00EE32DE">
            <w:pPr>
              <w:pStyle w:val="ListeParagraf"/>
              <w:numPr>
                <w:ilvl w:val="0"/>
                <w:numId w:val="2"/>
              </w:numPr>
              <w:rPr>
                <w:rFonts w:ascii="Times New Roman" w:hAnsi="Times New Roman" w:cs="Times New Roman"/>
                <w:sz w:val="20"/>
                <w:szCs w:val="20"/>
              </w:rPr>
            </w:pPr>
            <w:r w:rsidRPr="00EE32DE">
              <w:rPr>
                <w:rFonts w:ascii="Times New Roman" w:hAnsi="Times New Roman" w:cs="Times New Roman"/>
                <w:sz w:val="20"/>
                <w:szCs w:val="20"/>
              </w:rPr>
              <w:t>Devletin bütçe üzerinden kamu harcama, gelir ve borçlanma enstrümanlarıyla ekonomik istikrar, büyüme,</w:t>
            </w:r>
            <w:r w:rsidR="00EE32DE" w:rsidRPr="00EE32DE">
              <w:rPr>
                <w:rFonts w:ascii="Times New Roman" w:hAnsi="Times New Roman" w:cs="Times New Roman"/>
                <w:sz w:val="20"/>
                <w:szCs w:val="20"/>
              </w:rPr>
              <w:t xml:space="preserve"> </w:t>
            </w:r>
            <w:r w:rsidRPr="00EE32DE">
              <w:rPr>
                <w:rFonts w:ascii="Times New Roman" w:hAnsi="Times New Roman" w:cs="Times New Roman"/>
                <w:sz w:val="20"/>
                <w:szCs w:val="20"/>
              </w:rPr>
              <w:t>gelir ve kaynak dağılımı üzerinde ne denli belirleyici olduğunu kavrar.</w:t>
            </w:r>
          </w:p>
        </w:tc>
      </w:tr>
      <w:tr w:rsidR="00381EE6" w:rsidRPr="002E763D" w14:paraId="7798BBE7" w14:textId="77777777" w:rsidTr="007A0B25">
        <w:tc>
          <w:tcPr>
            <w:tcW w:w="3086" w:type="dxa"/>
          </w:tcPr>
          <w:p w14:paraId="516DD56B" w14:textId="77777777" w:rsidR="00381EE6" w:rsidRPr="00122599" w:rsidRDefault="00381EE6" w:rsidP="00381EE6">
            <w:pPr>
              <w:rPr>
                <w:rFonts w:ascii="Times New Roman" w:hAnsi="Times New Roman" w:cs="Times New Roman"/>
                <w:b/>
                <w:sz w:val="20"/>
                <w:szCs w:val="20"/>
              </w:rPr>
            </w:pPr>
            <w:r w:rsidRPr="00122599">
              <w:rPr>
                <w:rFonts w:ascii="Times New Roman" w:hAnsi="Times New Roman" w:cs="Times New Roman"/>
                <w:b/>
                <w:sz w:val="20"/>
                <w:szCs w:val="20"/>
              </w:rPr>
              <w:t>Haftalık Ders Konuları</w:t>
            </w:r>
          </w:p>
        </w:tc>
        <w:tc>
          <w:tcPr>
            <w:tcW w:w="6554" w:type="dxa"/>
            <w:vAlign w:val="center"/>
          </w:tcPr>
          <w:p w14:paraId="7DA14CD9" w14:textId="7E064C2F"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1. Hafta</w:t>
            </w:r>
            <w:r w:rsidR="00643EEB">
              <w:rPr>
                <w:rFonts w:ascii="Times New Roman" w:hAnsi="Times New Roman" w:cs="Times New Roman"/>
                <w:b/>
                <w:sz w:val="20"/>
                <w:szCs w:val="20"/>
              </w:rPr>
              <w:t xml:space="preserve"> : </w:t>
            </w:r>
            <w:r w:rsidRPr="00122599">
              <w:rPr>
                <w:rFonts w:ascii="Times New Roman" w:hAnsi="Times New Roman" w:cs="Times New Roman"/>
                <w:sz w:val="20"/>
                <w:szCs w:val="20"/>
              </w:rPr>
              <w:t>Kamu maliyesinin tanımı, gelişimi ve diğer bilim dalları ile ilişkisi</w:t>
            </w:r>
          </w:p>
          <w:p w14:paraId="300E1F03" w14:textId="4DE16804"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2. Hafta</w:t>
            </w:r>
            <w:r w:rsidR="00643EEB">
              <w:rPr>
                <w:rFonts w:ascii="Times New Roman" w:hAnsi="Times New Roman" w:cs="Times New Roman"/>
                <w:b/>
                <w:sz w:val="20"/>
                <w:szCs w:val="20"/>
              </w:rPr>
              <w:t xml:space="preserve"> : </w:t>
            </w:r>
            <w:r w:rsidRPr="00122599">
              <w:rPr>
                <w:rFonts w:ascii="Times New Roman" w:hAnsi="Times New Roman" w:cs="Times New Roman"/>
                <w:sz w:val="20"/>
                <w:szCs w:val="20"/>
              </w:rPr>
              <w:t>Kamu maliyesi ilgili yaklaşımlar, kamu maliyesinin amaçları ve araçları</w:t>
            </w:r>
          </w:p>
          <w:p w14:paraId="28C88B6F" w14:textId="70C2AE6E"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3. Hafta</w:t>
            </w:r>
            <w:r w:rsidR="00643EEB">
              <w:rPr>
                <w:rFonts w:ascii="Times New Roman" w:hAnsi="Times New Roman" w:cs="Times New Roman"/>
                <w:b/>
                <w:sz w:val="20"/>
                <w:szCs w:val="20"/>
              </w:rPr>
              <w:t xml:space="preserve"> : </w:t>
            </w:r>
            <w:r w:rsidRPr="00122599">
              <w:rPr>
                <w:rFonts w:ascii="Times New Roman" w:hAnsi="Times New Roman" w:cs="Times New Roman"/>
                <w:sz w:val="20"/>
                <w:szCs w:val="20"/>
              </w:rPr>
              <w:t>Devletin ekonomik faaliyetlerinin temel nedenleri ve kamusal mallar</w:t>
            </w:r>
          </w:p>
          <w:p w14:paraId="3099F6E5" w14:textId="0A5798C4"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4. Hafta</w:t>
            </w:r>
            <w:r w:rsidR="00D6334E">
              <w:rPr>
                <w:rFonts w:ascii="Times New Roman" w:hAnsi="Times New Roman" w:cs="Times New Roman"/>
                <w:b/>
                <w:sz w:val="20"/>
                <w:szCs w:val="20"/>
              </w:rPr>
              <w:t xml:space="preserve"> : </w:t>
            </w:r>
            <w:r w:rsidRPr="00122599">
              <w:rPr>
                <w:rFonts w:ascii="Times New Roman" w:hAnsi="Times New Roman" w:cs="Times New Roman"/>
                <w:sz w:val="20"/>
                <w:szCs w:val="20"/>
              </w:rPr>
              <w:t>Kamu hizmetleri ve kamu harcamaları niteliği ve etkileri</w:t>
            </w:r>
            <w:r w:rsidR="00EA0CD4" w:rsidRPr="00F23CCC">
              <w:rPr>
                <w:rFonts w:ascii="Times New Roman" w:eastAsia="Times New Roman" w:hAnsi="Times New Roman" w:cs="Times New Roman"/>
                <w:spacing w:val="-6"/>
                <w:sz w:val="20"/>
                <w:lang w:eastAsia="tr-TR" w:bidi="tr-TR"/>
              </w:rPr>
              <w:t xml:space="preserve"> </w:t>
            </w:r>
          </w:p>
          <w:p w14:paraId="1DA1734E" w14:textId="51EDA5FA" w:rsidR="00381EE6" w:rsidRPr="00122599" w:rsidRDefault="00381EE6" w:rsidP="00381EE6">
            <w:pPr>
              <w:spacing w:line="276" w:lineRule="auto"/>
              <w:rPr>
                <w:rFonts w:ascii="Times New Roman" w:hAnsi="Times New Roman" w:cs="Times New Roman"/>
                <w:b/>
                <w:bCs/>
                <w:sz w:val="20"/>
                <w:szCs w:val="20"/>
              </w:rPr>
            </w:pPr>
            <w:r w:rsidRPr="00122599">
              <w:rPr>
                <w:rFonts w:ascii="Times New Roman" w:hAnsi="Times New Roman" w:cs="Times New Roman"/>
                <w:b/>
                <w:sz w:val="20"/>
                <w:szCs w:val="20"/>
              </w:rPr>
              <w:t>5. Hafta</w:t>
            </w:r>
            <w:r w:rsidR="00D6334E">
              <w:rPr>
                <w:rFonts w:ascii="Times New Roman" w:hAnsi="Times New Roman" w:cs="Times New Roman"/>
                <w:b/>
                <w:sz w:val="20"/>
                <w:szCs w:val="20"/>
              </w:rPr>
              <w:t xml:space="preserve"> : </w:t>
            </w:r>
            <w:r w:rsidRPr="00122599">
              <w:rPr>
                <w:rFonts w:ascii="Times New Roman" w:hAnsi="Times New Roman" w:cs="Times New Roman"/>
                <w:sz w:val="20"/>
                <w:szCs w:val="20"/>
              </w:rPr>
              <w:t>Kamu gelirleri; tanımı, amaçları, çeşitleri, vergilemeye ilişkin temel kavramlar</w:t>
            </w:r>
            <w:r w:rsidR="00EA0CD4" w:rsidRPr="00F23CCC">
              <w:rPr>
                <w:rFonts w:ascii="Times New Roman" w:eastAsia="Times New Roman" w:hAnsi="Times New Roman" w:cs="Times New Roman"/>
                <w:spacing w:val="-6"/>
                <w:sz w:val="20"/>
                <w:lang w:eastAsia="tr-TR" w:bidi="tr-TR"/>
              </w:rPr>
              <w:t xml:space="preserve"> </w:t>
            </w:r>
          </w:p>
          <w:p w14:paraId="55D12F15" w14:textId="6A43C70D"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6. Hafta</w:t>
            </w:r>
            <w:r w:rsidR="008142E0">
              <w:rPr>
                <w:rFonts w:ascii="Times New Roman" w:hAnsi="Times New Roman" w:cs="Times New Roman"/>
                <w:b/>
                <w:sz w:val="20"/>
                <w:szCs w:val="20"/>
              </w:rPr>
              <w:t xml:space="preserve"> : </w:t>
            </w:r>
            <w:r w:rsidRPr="00122599">
              <w:rPr>
                <w:rFonts w:ascii="Times New Roman" w:hAnsi="Times New Roman" w:cs="Times New Roman"/>
                <w:sz w:val="20"/>
                <w:szCs w:val="20"/>
              </w:rPr>
              <w:t>Kamu gelirlerinin ve vergilerin sınıflandırılması</w:t>
            </w:r>
            <w:r w:rsidR="00EA0CD4" w:rsidRPr="00F23CCC">
              <w:rPr>
                <w:rFonts w:ascii="Times New Roman" w:eastAsia="Times New Roman" w:hAnsi="Times New Roman" w:cs="Times New Roman"/>
                <w:spacing w:val="-6"/>
                <w:sz w:val="20"/>
                <w:lang w:eastAsia="tr-TR" w:bidi="tr-TR"/>
              </w:rPr>
              <w:t xml:space="preserve"> </w:t>
            </w:r>
          </w:p>
          <w:p w14:paraId="550817DD" w14:textId="3816B31D"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7. Hafta</w:t>
            </w:r>
            <w:r w:rsidR="008142E0">
              <w:rPr>
                <w:rFonts w:ascii="Times New Roman" w:hAnsi="Times New Roman" w:cs="Times New Roman"/>
                <w:b/>
                <w:sz w:val="20"/>
                <w:szCs w:val="20"/>
              </w:rPr>
              <w:t xml:space="preserve"> :</w:t>
            </w:r>
            <w:r w:rsidR="005145F4" w:rsidRPr="00AD2E15">
              <w:rPr>
                <w:rFonts w:ascii="Times New Roman" w:hAnsi="Times New Roman" w:cs="Times New Roman"/>
                <w:sz w:val="20"/>
                <w:szCs w:val="20"/>
              </w:rPr>
              <w:t xml:space="preserve"> </w:t>
            </w:r>
            <w:r w:rsidR="005145F4" w:rsidRPr="00AD2E15">
              <w:rPr>
                <w:rFonts w:ascii="Times New Roman" w:hAnsi="Times New Roman" w:cs="Times New Roman"/>
                <w:sz w:val="20"/>
                <w:szCs w:val="20"/>
              </w:rPr>
              <w:t xml:space="preserve">Ara Sınav + </w:t>
            </w:r>
            <w:r w:rsidR="008142E0">
              <w:rPr>
                <w:rFonts w:ascii="Times New Roman" w:hAnsi="Times New Roman" w:cs="Times New Roman"/>
                <w:b/>
                <w:sz w:val="20"/>
                <w:szCs w:val="20"/>
              </w:rPr>
              <w:t xml:space="preserve"> </w:t>
            </w:r>
            <w:r w:rsidR="00EA0CD4" w:rsidRPr="00122599">
              <w:rPr>
                <w:rFonts w:ascii="Times New Roman" w:hAnsi="Times New Roman" w:cs="Times New Roman"/>
                <w:sz w:val="20"/>
                <w:szCs w:val="20"/>
              </w:rPr>
              <w:t>Vergileme ilkeleri</w:t>
            </w:r>
          </w:p>
          <w:p w14:paraId="32884DF5" w14:textId="07E30BAE" w:rsidR="00381EE6" w:rsidRPr="00122599" w:rsidRDefault="00381EE6" w:rsidP="00381EE6">
            <w:pPr>
              <w:spacing w:line="276" w:lineRule="auto"/>
              <w:rPr>
                <w:rFonts w:ascii="Times New Roman" w:hAnsi="Times New Roman" w:cs="Times New Roman"/>
                <w:b/>
                <w:bCs/>
                <w:sz w:val="20"/>
                <w:szCs w:val="20"/>
              </w:rPr>
            </w:pPr>
            <w:r w:rsidRPr="00122599">
              <w:rPr>
                <w:rFonts w:ascii="Times New Roman" w:hAnsi="Times New Roman" w:cs="Times New Roman"/>
                <w:b/>
                <w:sz w:val="20"/>
                <w:szCs w:val="20"/>
              </w:rPr>
              <w:t>8. Hafta</w:t>
            </w:r>
            <w:r w:rsidR="008142E0">
              <w:rPr>
                <w:rFonts w:ascii="Times New Roman" w:hAnsi="Times New Roman" w:cs="Times New Roman"/>
                <w:b/>
                <w:sz w:val="20"/>
                <w:szCs w:val="20"/>
              </w:rPr>
              <w:t xml:space="preserve"> : </w:t>
            </w:r>
            <w:r w:rsidR="00EA0CD4">
              <w:rPr>
                <w:rFonts w:ascii="Times New Roman" w:hAnsi="Times New Roman" w:cs="Times New Roman"/>
                <w:sz w:val="20"/>
                <w:szCs w:val="20"/>
              </w:rPr>
              <w:t>V</w:t>
            </w:r>
            <w:r w:rsidRPr="00122599">
              <w:rPr>
                <w:rFonts w:ascii="Times New Roman" w:hAnsi="Times New Roman" w:cs="Times New Roman"/>
                <w:sz w:val="20"/>
                <w:szCs w:val="20"/>
              </w:rPr>
              <w:t>ergi yükü ve vergi yansıması</w:t>
            </w:r>
          </w:p>
          <w:p w14:paraId="32236D39" w14:textId="4C47E018"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9. Hafta</w:t>
            </w:r>
            <w:r w:rsidR="008142E0">
              <w:rPr>
                <w:rFonts w:ascii="Times New Roman" w:hAnsi="Times New Roman" w:cs="Times New Roman"/>
                <w:b/>
                <w:sz w:val="20"/>
                <w:szCs w:val="20"/>
              </w:rPr>
              <w:t xml:space="preserve"> : </w:t>
            </w:r>
            <w:r w:rsidRPr="00122599">
              <w:rPr>
                <w:rFonts w:ascii="Times New Roman" w:hAnsi="Times New Roman" w:cs="Times New Roman"/>
                <w:sz w:val="20"/>
                <w:szCs w:val="20"/>
              </w:rPr>
              <w:t>Devlet bütçesinin temel nitelikleri ve bütçe ilkeleri</w:t>
            </w:r>
            <w:r w:rsidR="00643EEB" w:rsidRPr="00F23CCC">
              <w:rPr>
                <w:rFonts w:ascii="Times New Roman" w:eastAsia="Times New Roman" w:hAnsi="Times New Roman" w:cs="Times New Roman"/>
                <w:spacing w:val="-6"/>
                <w:sz w:val="20"/>
                <w:lang w:eastAsia="tr-TR" w:bidi="tr-TR"/>
              </w:rPr>
              <w:t xml:space="preserve"> </w:t>
            </w:r>
          </w:p>
          <w:p w14:paraId="1421E68C" w14:textId="2A7382F0"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10. Hafta</w:t>
            </w:r>
            <w:r w:rsidR="006920C2">
              <w:rPr>
                <w:rFonts w:ascii="Times New Roman" w:hAnsi="Times New Roman" w:cs="Times New Roman"/>
                <w:b/>
                <w:sz w:val="20"/>
                <w:szCs w:val="20"/>
              </w:rPr>
              <w:t xml:space="preserve"> : </w:t>
            </w:r>
            <w:r w:rsidRPr="00122599">
              <w:rPr>
                <w:rFonts w:ascii="Times New Roman" w:hAnsi="Times New Roman" w:cs="Times New Roman"/>
                <w:sz w:val="20"/>
                <w:szCs w:val="20"/>
              </w:rPr>
              <w:t>Yerel yönetimler maliyesi</w:t>
            </w:r>
            <w:r w:rsidR="00643EEB" w:rsidRPr="00F23CCC">
              <w:rPr>
                <w:rFonts w:ascii="Times New Roman" w:eastAsia="Times New Roman" w:hAnsi="Times New Roman" w:cs="Times New Roman"/>
                <w:spacing w:val="-6"/>
                <w:sz w:val="20"/>
                <w:lang w:eastAsia="tr-TR" w:bidi="tr-TR"/>
              </w:rPr>
              <w:t xml:space="preserve"> </w:t>
            </w:r>
          </w:p>
          <w:p w14:paraId="73963D3B" w14:textId="464ADF20"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11. Hafta</w:t>
            </w:r>
            <w:r w:rsidR="006920C2">
              <w:rPr>
                <w:rFonts w:ascii="Times New Roman" w:hAnsi="Times New Roman" w:cs="Times New Roman"/>
                <w:b/>
                <w:sz w:val="20"/>
                <w:szCs w:val="20"/>
              </w:rPr>
              <w:t xml:space="preserve"> : </w:t>
            </w:r>
            <w:r w:rsidRPr="00122599">
              <w:rPr>
                <w:rFonts w:ascii="Times New Roman" w:hAnsi="Times New Roman" w:cs="Times New Roman"/>
                <w:sz w:val="20"/>
                <w:szCs w:val="20"/>
              </w:rPr>
              <w:t>Parafiskal gelirler ve Kamu İktisadi Teşebbüsleri</w:t>
            </w:r>
            <w:r w:rsidR="00EE32DE">
              <w:rPr>
                <w:rFonts w:ascii="Times New Roman" w:hAnsi="Times New Roman" w:cs="Times New Roman"/>
                <w:sz w:val="20"/>
                <w:szCs w:val="20"/>
              </w:rPr>
              <w:t xml:space="preserve"> </w:t>
            </w:r>
            <w:r w:rsidR="00EE32DE" w:rsidRPr="00EE32DE">
              <w:rPr>
                <w:rFonts w:ascii="Times New Roman" w:hAnsi="Times New Roman" w:cs="Times New Roman"/>
                <w:sz w:val="20"/>
                <w:szCs w:val="20"/>
                <w:lang w:bidi="tr-TR"/>
              </w:rPr>
              <w:t xml:space="preserve"> </w:t>
            </w:r>
          </w:p>
          <w:p w14:paraId="65B7FF5C" w14:textId="3B81CA0E"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12. Hafta</w:t>
            </w:r>
            <w:r w:rsidR="005276FA">
              <w:rPr>
                <w:rFonts w:ascii="Times New Roman" w:hAnsi="Times New Roman" w:cs="Times New Roman"/>
                <w:b/>
                <w:sz w:val="20"/>
                <w:szCs w:val="20"/>
              </w:rPr>
              <w:t xml:space="preserve"> : </w:t>
            </w:r>
            <w:r w:rsidRPr="00122599">
              <w:rPr>
                <w:rFonts w:ascii="Times New Roman" w:hAnsi="Times New Roman" w:cs="Times New Roman"/>
                <w:sz w:val="20"/>
                <w:szCs w:val="20"/>
              </w:rPr>
              <w:t>Devlet borçlanması, nedenleri, çeşitleri ve borçlanma kaynakları</w:t>
            </w:r>
            <w:r w:rsidR="00EE32DE">
              <w:rPr>
                <w:rFonts w:ascii="Times New Roman" w:hAnsi="Times New Roman" w:cs="Times New Roman"/>
                <w:sz w:val="20"/>
                <w:szCs w:val="20"/>
              </w:rPr>
              <w:t xml:space="preserve"> </w:t>
            </w:r>
            <w:r w:rsidR="00EE32DE" w:rsidRPr="00EE32DE">
              <w:rPr>
                <w:rFonts w:ascii="Times New Roman" w:hAnsi="Times New Roman" w:cs="Times New Roman"/>
                <w:sz w:val="20"/>
                <w:szCs w:val="20"/>
                <w:lang w:bidi="tr-TR"/>
              </w:rPr>
              <w:t xml:space="preserve"> </w:t>
            </w:r>
          </w:p>
          <w:p w14:paraId="5ECC613C" w14:textId="7B3085B3" w:rsidR="00381EE6" w:rsidRPr="00122599" w:rsidRDefault="00381EE6" w:rsidP="00381EE6">
            <w:pPr>
              <w:spacing w:line="276" w:lineRule="auto"/>
              <w:rPr>
                <w:rFonts w:ascii="Times New Roman" w:hAnsi="Times New Roman" w:cs="Times New Roman"/>
                <w:sz w:val="20"/>
                <w:szCs w:val="20"/>
              </w:rPr>
            </w:pPr>
            <w:r w:rsidRPr="00122599">
              <w:rPr>
                <w:rFonts w:ascii="Times New Roman" w:hAnsi="Times New Roman" w:cs="Times New Roman"/>
                <w:b/>
                <w:sz w:val="20"/>
                <w:szCs w:val="20"/>
              </w:rPr>
              <w:t>13. Hafta</w:t>
            </w:r>
            <w:r w:rsidR="005276FA">
              <w:rPr>
                <w:rFonts w:ascii="Times New Roman" w:hAnsi="Times New Roman" w:cs="Times New Roman"/>
                <w:b/>
                <w:sz w:val="20"/>
                <w:szCs w:val="20"/>
              </w:rPr>
              <w:t xml:space="preserve"> : </w:t>
            </w:r>
            <w:r w:rsidRPr="00122599">
              <w:rPr>
                <w:rFonts w:ascii="Times New Roman" w:hAnsi="Times New Roman" w:cs="Times New Roman"/>
                <w:sz w:val="20"/>
                <w:szCs w:val="20"/>
              </w:rPr>
              <w:t>Maliye politikası ve kamu maliyesi ilişkisi</w:t>
            </w:r>
            <w:r w:rsidR="00EE32DE" w:rsidRPr="00EE32DE">
              <w:rPr>
                <w:rFonts w:ascii="Times New Roman" w:hAnsi="Times New Roman" w:cs="Times New Roman"/>
                <w:sz w:val="20"/>
                <w:szCs w:val="20"/>
                <w:lang w:bidi="tr-TR"/>
              </w:rPr>
              <w:t xml:space="preserve"> </w:t>
            </w:r>
          </w:p>
          <w:p w14:paraId="3357503D" w14:textId="7C555A58" w:rsidR="00EE32DE" w:rsidRPr="00EE32DE" w:rsidRDefault="00381EE6" w:rsidP="00EE32DE">
            <w:pPr>
              <w:spacing w:line="276" w:lineRule="auto"/>
              <w:rPr>
                <w:rFonts w:ascii="Times New Roman" w:hAnsi="Times New Roman" w:cs="Times New Roman"/>
                <w:sz w:val="20"/>
                <w:szCs w:val="20"/>
              </w:rPr>
            </w:pPr>
            <w:r w:rsidRPr="00122599">
              <w:rPr>
                <w:rFonts w:ascii="Times New Roman" w:hAnsi="Times New Roman" w:cs="Times New Roman"/>
                <w:b/>
                <w:sz w:val="20"/>
                <w:szCs w:val="20"/>
              </w:rPr>
              <w:t>14. Hafta</w:t>
            </w:r>
            <w:r w:rsidR="005276FA">
              <w:rPr>
                <w:rFonts w:ascii="Times New Roman" w:hAnsi="Times New Roman" w:cs="Times New Roman"/>
                <w:b/>
                <w:sz w:val="20"/>
                <w:szCs w:val="20"/>
              </w:rPr>
              <w:t xml:space="preserve"> : </w:t>
            </w:r>
            <w:r w:rsidRPr="00122599">
              <w:rPr>
                <w:rFonts w:ascii="Times New Roman" w:hAnsi="Times New Roman" w:cs="Times New Roman"/>
                <w:sz w:val="20"/>
                <w:szCs w:val="20"/>
              </w:rPr>
              <w:t>Uluslararası kamu maliyesi ve genel değerlendirme</w:t>
            </w:r>
            <w:r w:rsidR="00EE32DE" w:rsidRPr="00EE32DE">
              <w:rPr>
                <w:rFonts w:ascii="Times New Roman" w:hAnsi="Times New Roman" w:cs="Times New Roman"/>
                <w:sz w:val="20"/>
                <w:szCs w:val="20"/>
                <w:lang w:bidi="tr-TR"/>
              </w:rPr>
              <w:t xml:space="preserve"> </w:t>
            </w:r>
          </w:p>
          <w:p w14:paraId="6219171E" w14:textId="77777777" w:rsidR="00381EE6" w:rsidRPr="00122599" w:rsidRDefault="00381EE6" w:rsidP="00381EE6">
            <w:pPr>
              <w:spacing w:line="276" w:lineRule="auto"/>
              <w:jc w:val="left"/>
              <w:rPr>
                <w:rFonts w:ascii="Times New Roman" w:hAnsi="Times New Roman" w:cs="Times New Roman"/>
                <w:sz w:val="20"/>
                <w:szCs w:val="20"/>
              </w:rPr>
            </w:pPr>
          </w:p>
        </w:tc>
      </w:tr>
      <w:tr w:rsidR="00381EE6" w:rsidRPr="002E763D" w14:paraId="6DD76412" w14:textId="77777777" w:rsidTr="002E763D">
        <w:tc>
          <w:tcPr>
            <w:tcW w:w="3086" w:type="dxa"/>
          </w:tcPr>
          <w:p w14:paraId="396D7D3C" w14:textId="77777777" w:rsidR="00381EE6" w:rsidRPr="00122599" w:rsidRDefault="00381EE6" w:rsidP="00381EE6">
            <w:pPr>
              <w:rPr>
                <w:rFonts w:ascii="Times New Roman" w:hAnsi="Times New Roman" w:cs="Times New Roman"/>
                <w:b/>
                <w:sz w:val="20"/>
                <w:szCs w:val="20"/>
              </w:rPr>
            </w:pPr>
            <w:r w:rsidRPr="00122599">
              <w:rPr>
                <w:rFonts w:ascii="Times New Roman" w:hAnsi="Times New Roman" w:cs="Times New Roman"/>
                <w:b/>
                <w:sz w:val="20"/>
                <w:szCs w:val="20"/>
              </w:rPr>
              <w:t>Ölçme-Değerlendirme</w:t>
            </w:r>
          </w:p>
        </w:tc>
        <w:tc>
          <w:tcPr>
            <w:tcW w:w="6554" w:type="dxa"/>
          </w:tcPr>
          <w:p w14:paraId="261347AA" w14:textId="77777777" w:rsidR="00E45513" w:rsidRDefault="00E45513" w:rsidP="00E45513">
            <w:pPr>
              <w:rPr>
                <w:rFonts w:ascii="Times New Roman" w:hAnsi="Times New Roman" w:cs="Times New Roman"/>
                <w:color w:val="000000"/>
                <w:sz w:val="20"/>
                <w:szCs w:val="20"/>
              </w:rPr>
            </w:pPr>
            <w:r w:rsidRPr="009F1DB2">
              <w:rPr>
                <w:rFonts w:ascii="Times New Roman" w:hAnsi="Times New Roman" w:cs="Times New Roman"/>
                <w:color w:val="000000"/>
                <w:sz w:val="20"/>
                <w:szCs w:val="20"/>
              </w:rPr>
              <w:t>Bu ders kapsamında 1(bir) Ara Sınav, Müfredat konularını kapsayan 1(bir) Kısa Sınav ve 1(bir) Yarıyıl Sonu Sınavı yapılacaktır. Her bir değerlendirme kriterinin başarı puanına etkisi yüzdelik olarak aşağıda verilmiştir.</w:t>
            </w:r>
          </w:p>
          <w:p w14:paraId="4CB10618" w14:textId="77777777" w:rsidR="00E45513" w:rsidRPr="009F1DB2" w:rsidRDefault="00E45513" w:rsidP="00E45513">
            <w:pPr>
              <w:rPr>
                <w:rFonts w:ascii="Times New Roman" w:hAnsi="Times New Roman" w:cs="Times New Roman"/>
                <w:color w:val="000000"/>
                <w:sz w:val="20"/>
                <w:szCs w:val="20"/>
              </w:rPr>
            </w:pPr>
            <w:r w:rsidRPr="009F1DB2">
              <w:rPr>
                <w:rFonts w:ascii="Times New Roman" w:hAnsi="Times New Roman" w:cs="Times New Roman"/>
                <w:color w:val="000000"/>
                <w:sz w:val="20"/>
                <w:szCs w:val="20"/>
              </w:rPr>
              <w:t xml:space="preserve">Kısa Sınav: %10 </w:t>
            </w:r>
          </w:p>
          <w:p w14:paraId="3E43AF8B" w14:textId="77777777" w:rsidR="00E45513" w:rsidRPr="009F1DB2" w:rsidRDefault="00E45513" w:rsidP="00E45513">
            <w:pPr>
              <w:rPr>
                <w:rFonts w:ascii="Times New Roman" w:hAnsi="Times New Roman" w:cs="Times New Roman"/>
                <w:color w:val="000000"/>
                <w:sz w:val="20"/>
                <w:szCs w:val="20"/>
              </w:rPr>
            </w:pPr>
            <w:r w:rsidRPr="009F1DB2">
              <w:rPr>
                <w:rFonts w:ascii="Times New Roman" w:hAnsi="Times New Roman" w:cs="Times New Roman"/>
                <w:color w:val="000000"/>
                <w:sz w:val="20"/>
                <w:szCs w:val="20"/>
              </w:rPr>
              <w:t xml:space="preserve">Ara Sınav: %40 </w:t>
            </w:r>
          </w:p>
          <w:p w14:paraId="45B245C2" w14:textId="77777777" w:rsidR="00E45513" w:rsidRPr="009F1DB2" w:rsidRDefault="00E45513" w:rsidP="00E45513">
            <w:pPr>
              <w:rPr>
                <w:rFonts w:ascii="Times New Roman" w:hAnsi="Times New Roman" w:cs="Times New Roman"/>
                <w:color w:val="000000"/>
                <w:sz w:val="20"/>
                <w:szCs w:val="20"/>
              </w:rPr>
            </w:pPr>
            <w:r w:rsidRPr="009F1DB2">
              <w:rPr>
                <w:rFonts w:ascii="Times New Roman" w:hAnsi="Times New Roman" w:cs="Times New Roman"/>
                <w:color w:val="000000"/>
                <w:sz w:val="20"/>
                <w:szCs w:val="20"/>
              </w:rPr>
              <w:t xml:space="preserve">Yarıyıl Sonu Sınavı: %50 </w:t>
            </w:r>
          </w:p>
          <w:p w14:paraId="632AEA48" w14:textId="77777777" w:rsidR="00E45513" w:rsidRPr="009F1DB2" w:rsidRDefault="00E45513" w:rsidP="00E45513">
            <w:pPr>
              <w:rPr>
                <w:rFonts w:ascii="Times New Roman" w:hAnsi="Times New Roman" w:cs="Times New Roman"/>
                <w:color w:val="000000"/>
                <w:sz w:val="20"/>
                <w:szCs w:val="20"/>
              </w:rPr>
            </w:pPr>
            <w:r w:rsidRPr="009F1DB2">
              <w:rPr>
                <w:rFonts w:ascii="Times New Roman" w:hAnsi="Times New Roman" w:cs="Times New Roman"/>
                <w:color w:val="000000"/>
                <w:sz w:val="20"/>
                <w:szCs w:val="20"/>
              </w:rPr>
              <w:t xml:space="preserve">Ara Sınav Tarih ve Saati: Ara sınavlar 07-18 Kasım 2022 tarihleri arasında Birim Tarafından ilan edilecek tarih ve saatlerde yapılacaktır. </w:t>
            </w:r>
          </w:p>
          <w:p w14:paraId="285C0924" w14:textId="1DC34A8D" w:rsidR="00EE32DE" w:rsidRPr="00122599" w:rsidRDefault="00E45513" w:rsidP="00E45513">
            <w:pPr>
              <w:rPr>
                <w:rFonts w:ascii="Times New Roman" w:hAnsi="Times New Roman" w:cs="Times New Roman"/>
                <w:sz w:val="20"/>
                <w:szCs w:val="20"/>
              </w:rPr>
            </w:pPr>
            <w:r w:rsidRPr="009F1DB2">
              <w:rPr>
                <w:rFonts w:ascii="Times New Roman" w:hAnsi="Times New Roman" w:cs="Times New Roman"/>
                <w:color w:val="000000"/>
                <w:sz w:val="20"/>
                <w:szCs w:val="20"/>
              </w:rPr>
              <w:t xml:space="preserve">Kısa Sınav Tarih ve Saati: </w:t>
            </w:r>
            <w:r w:rsidR="00591038">
              <w:rPr>
                <w:rFonts w:ascii="Times New Roman" w:hAnsi="Times New Roman" w:cs="Times New Roman"/>
                <w:color w:val="000000"/>
                <w:sz w:val="20"/>
                <w:szCs w:val="20"/>
              </w:rPr>
              <w:t>19</w:t>
            </w:r>
            <w:r w:rsidRPr="009F1DB2">
              <w:rPr>
                <w:rFonts w:ascii="Times New Roman" w:hAnsi="Times New Roman" w:cs="Times New Roman"/>
                <w:color w:val="000000"/>
                <w:sz w:val="20"/>
                <w:szCs w:val="20"/>
              </w:rPr>
              <w:t>.10.2022 (Ders saatinde Yapılacaktır)</w:t>
            </w:r>
          </w:p>
        </w:tc>
      </w:tr>
      <w:tr w:rsidR="00381EE6" w:rsidRPr="002E763D" w14:paraId="6B1DF017" w14:textId="77777777" w:rsidTr="002E763D">
        <w:tc>
          <w:tcPr>
            <w:tcW w:w="3086" w:type="dxa"/>
          </w:tcPr>
          <w:p w14:paraId="7B26F701" w14:textId="77777777" w:rsidR="00381EE6" w:rsidRPr="00122599" w:rsidRDefault="00381EE6" w:rsidP="00381EE6">
            <w:pPr>
              <w:rPr>
                <w:rFonts w:ascii="Times New Roman" w:hAnsi="Times New Roman" w:cs="Times New Roman"/>
                <w:b/>
                <w:sz w:val="20"/>
                <w:szCs w:val="20"/>
              </w:rPr>
            </w:pPr>
          </w:p>
          <w:p w14:paraId="20DED3EE" w14:textId="77777777" w:rsidR="00381EE6" w:rsidRPr="00122599" w:rsidRDefault="00381EE6" w:rsidP="00381EE6">
            <w:pPr>
              <w:rPr>
                <w:rFonts w:ascii="Times New Roman" w:hAnsi="Times New Roman" w:cs="Times New Roman"/>
                <w:b/>
                <w:sz w:val="20"/>
                <w:szCs w:val="20"/>
              </w:rPr>
            </w:pPr>
            <w:r w:rsidRPr="00122599">
              <w:rPr>
                <w:rFonts w:ascii="Times New Roman" w:hAnsi="Times New Roman" w:cs="Times New Roman"/>
                <w:b/>
                <w:sz w:val="20"/>
                <w:szCs w:val="20"/>
              </w:rPr>
              <w:t>Kaynaklar</w:t>
            </w:r>
          </w:p>
        </w:tc>
        <w:tc>
          <w:tcPr>
            <w:tcW w:w="6554" w:type="dxa"/>
          </w:tcPr>
          <w:p w14:paraId="1F7520F6" w14:textId="59D2DB91" w:rsidR="00381EE6" w:rsidRPr="00122599" w:rsidRDefault="000B4A29" w:rsidP="00381EE6">
            <w:pPr>
              <w:suppressAutoHyphens/>
              <w:rPr>
                <w:rFonts w:ascii="Times New Roman" w:hAnsi="Times New Roman" w:cs="Times New Roman"/>
                <w:sz w:val="20"/>
                <w:szCs w:val="20"/>
              </w:rPr>
            </w:pPr>
            <w:r w:rsidRPr="000B4A29">
              <w:rPr>
                <w:rFonts w:ascii="Times New Roman" w:hAnsi="Times New Roman" w:cs="Times New Roman"/>
                <w:sz w:val="20"/>
                <w:szCs w:val="20"/>
              </w:rPr>
              <w:t>Bilici, N., Bilici, A.</w:t>
            </w:r>
            <w:r>
              <w:rPr>
                <w:rFonts w:ascii="Times New Roman" w:hAnsi="Times New Roman" w:cs="Times New Roman"/>
                <w:sz w:val="20"/>
                <w:szCs w:val="20"/>
              </w:rPr>
              <w:t xml:space="preserve"> (2019).</w:t>
            </w:r>
            <w:r w:rsidRPr="000B4A29">
              <w:rPr>
                <w:rFonts w:ascii="Times New Roman" w:hAnsi="Times New Roman" w:cs="Times New Roman"/>
                <w:sz w:val="20"/>
                <w:szCs w:val="20"/>
              </w:rPr>
              <w:t xml:space="preserve"> </w:t>
            </w:r>
            <w:r w:rsidRPr="000B4A29">
              <w:rPr>
                <w:rFonts w:ascii="Times New Roman" w:hAnsi="Times New Roman" w:cs="Times New Roman"/>
                <w:i/>
                <w:iCs/>
                <w:sz w:val="20"/>
                <w:szCs w:val="20"/>
              </w:rPr>
              <w:t>Kamu Maliyesi-1 Hukuki Boyut</w:t>
            </w:r>
            <w:r w:rsidRPr="000B4A29">
              <w:rPr>
                <w:rFonts w:ascii="Times New Roman" w:hAnsi="Times New Roman" w:cs="Times New Roman"/>
                <w:sz w:val="20"/>
                <w:szCs w:val="20"/>
              </w:rPr>
              <w:t>. 10. Baskı Ankara : Savaş Yayınları</w:t>
            </w:r>
          </w:p>
          <w:p w14:paraId="6B7E4C7D" w14:textId="77777777" w:rsidR="00381EE6" w:rsidRPr="00122599" w:rsidRDefault="00381EE6" w:rsidP="00381EE6">
            <w:pPr>
              <w:suppressAutoHyphens/>
              <w:rPr>
                <w:rFonts w:ascii="Times New Roman" w:hAnsi="Times New Roman" w:cs="Times New Roman"/>
                <w:sz w:val="20"/>
                <w:szCs w:val="20"/>
              </w:rPr>
            </w:pPr>
            <w:r w:rsidRPr="00122599">
              <w:rPr>
                <w:rFonts w:ascii="Times New Roman" w:hAnsi="Times New Roman" w:cs="Times New Roman"/>
                <w:sz w:val="20"/>
                <w:szCs w:val="20"/>
              </w:rPr>
              <w:t xml:space="preserve">Akdoğan, A. (2019). </w:t>
            </w:r>
            <w:r w:rsidRPr="00122599">
              <w:rPr>
                <w:rFonts w:ascii="Times New Roman" w:hAnsi="Times New Roman" w:cs="Times New Roman"/>
                <w:i/>
                <w:sz w:val="20"/>
                <w:szCs w:val="20"/>
              </w:rPr>
              <w:t>Kamu Maliyesi</w:t>
            </w:r>
            <w:r w:rsidRPr="00122599">
              <w:rPr>
                <w:rFonts w:ascii="Times New Roman" w:hAnsi="Times New Roman" w:cs="Times New Roman"/>
                <w:sz w:val="20"/>
                <w:szCs w:val="20"/>
              </w:rPr>
              <w:t>, Ankara : Gazi Kitabevi.</w:t>
            </w:r>
          </w:p>
          <w:p w14:paraId="6749506B" w14:textId="77777777" w:rsidR="00381EE6" w:rsidRPr="00122599" w:rsidRDefault="00381EE6" w:rsidP="00381EE6">
            <w:pPr>
              <w:suppressAutoHyphens/>
              <w:rPr>
                <w:rFonts w:ascii="Times New Roman" w:hAnsi="Times New Roman" w:cs="Times New Roman"/>
                <w:sz w:val="20"/>
                <w:szCs w:val="20"/>
              </w:rPr>
            </w:pPr>
            <w:r w:rsidRPr="00122599">
              <w:rPr>
                <w:rFonts w:ascii="Times New Roman" w:hAnsi="Times New Roman" w:cs="Times New Roman"/>
                <w:sz w:val="20"/>
                <w:szCs w:val="20"/>
              </w:rPr>
              <w:t xml:space="preserve">Bilici, A. ve   Nurettin Bilici (2018). </w:t>
            </w:r>
            <w:r w:rsidRPr="00122599">
              <w:rPr>
                <w:rFonts w:ascii="Times New Roman" w:hAnsi="Times New Roman" w:cs="Times New Roman"/>
                <w:i/>
                <w:iCs/>
                <w:sz w:val="20"/>
                <w:szCs w:val="20"/>
              </w:rPr>
              <w:t>Kamu Maliyesi</w:t>
            </w:r>
            <w:r w:rsidRPr="00122599">
              <w:rPr>
                <w:rFonts w:ascii="Times New Roman" w:hAnsi="Times New Roman" w:cs="Times New Roman"/>
                <w:sz w:val="20"/>
                <w:szCs w:val="20"/>
              </w:rPr>
              <w:t>, Ankara :  Savaş Yayınevi.</w:t>
            </w:r>
          </w:p>
          <w:p w14:paraId="029F0034" w14:textId="77777777" w:rsidR="00381EE6" w:rsidRPr="00122599" w:rsidRDefault="00381EE6" w:rsidP="00381EE6">
            <w:pPr>
              <w:suppressAutoHyphens/>
              <w:rPr>
                <w:rFonts w:ascii="Times New Roman" w:hAnsi="Times New Roman" w:cs="Times New Roman"/>
                <w:sz w:val="20"/>
                <w:szCs w:val="20"/>
              </w:rPr>
            </w:pPr>
            <w:r w:rsidRPr="00122599">
              <w:rPr>
                <w:rFonts w:ascii="Times New Roman" w:hAnsi="Times New Roman" w:cs="Times New Roman"/>
                <w:sz w:val="20"/>
                <w:szCs w:val="20"/>
              </w:rPr>
              <w:t xml:space="preserve">Pehlivan, O. (2018). </w:t>
            </w:r>
            <w:r w:rsidRPr="00122599">
              <w:rPr>
                <w:rFonts w:ascii="Times New Roman" w:hAnsi="Times New Roman" w:cs="Times New Roman"/>
                <w:i/>
                <w:sz w:val="20"/>
                <w:szCs w:val="20"/>
              </w:rPr>
              <w:t>Kamu Maliyesi</w:t>
            </w:r>
            <w:r w:rsidRPr="00122599">
              <w:rPr>
                <w:rFonts w:ascii="Times New Roman" w:hAnsi="Times New Roman" w:cs="Times New Roman"/>
                <w:sz w:val="20"/>
                <w:szCs w:val="20"/>
              </w:rPr>
              <w:t>, İstanbul : Filiz Kitabevi.</w:t>
            </w:r>
          </w:p>
          <w:p w14:paraId="28D76A83" w14:textId="77777777" w:rsidR="00381EE6" w:rsidRPr="00122599" w:rsidRDefault="00381EE6" w:rsidP="00381EE6">
            <w:pPr>
              <w:rPr>
                <w:rFonts w:ascii="Times New Roman" w:hAnsi="Times New Roman" w:cs="Times New Roman"/>
                <w:sz w:val="20"/>
                <w:szCs w:val="20"/>
              </w:rPr>
            </w:pPr>
          </w:p>
        </w:tc>
      </w:tr>
    </w:tbl>
    <w:p w14:paraId="7690A4A7" w14:textId="77777777" w:rsidR="00934EC0" w:rsidRDefault="00934EC0" w:rsidP="00934EC0">
      <w:pPr>
        <w:jc w:val="center"/>
        <w:rPr>
          <w:rFonts w:ascii="Times New Roman" w:hAnsi="Times New Roman" w:cs="Times New Roman"/>
          <w:sz w:val="20"/>
          <w:szCs w:val="20"/>
        </w:rPr>
      </w:pPr>
    </w:p>
    <w:p w14:paraId="26099614" w14:textId="77777777" w:rsidR="0047028B" w:rsidRDefault="0047028B" w:rsidP="00934EC0">
      <w:pPr>
        <w:jc w:val="center"/>
        <w:rPr>
          <w:rFonts w:ascii="Times New Roman" w:hAnsi="Times New Roman" w:cs="Times New Roman"/>
          <w:sz w:val="20"/>
          <w:szCs w:val="20"/>
        </w:rPr>
      </w:pPr>
    </w:p>
    <w:p w14:paraId="51F62B7C" w14:textId="77777777" w:rsidR="000C3651" w:rsidRPr="002E763D" w:rsidRDefault="000C3651" w:rsidP="000C3651">
      <w:pPr>
        <w:jc w:val="center"/>
        <w:rPr>
          <w:rFonts w:ascii="Times New Roman" w:hAnsi="Times New Roman" w:cs="Times New Roman"/>
          <w:sz w:val="20"/>
          <w:szCs w:val="20"/>
        </w:rPr>
      </w:pPr>
    </w:p>
    <w:p w14:paraId="6BEF1D3E" w14:textId="77777777" w:rsidR="000C3651" w:rsidRDefault="000C3651" w:rsidP="000C3651">
      <w:pPr>
        <w:jc w:val="center"/>
        <w:rPr>
          <w:rFonts w:ascii="Times New Roman" w:hAnsi="Times New Roman" w:cs="Times New Roman"/>
          <w:sz w:val="20"/>
          <w:szCs w:val="20"/>
        </w:rPr>
      </w:pPr>
    </w:p>
    <w:tbl>
      <w:tblPr>
        <w:tblStyle w:val="TabloKlavuzu"/>
        <w:tblW w:w="0" w:type="auto"/>
        <w:tblLook w:val="04A0" w:firstRow="1" w:lastRow="0" w:firstColumn="1" w:lastColumn="0" w:noHBand="0" w:noVBand="1"/>
      </w:tblPr>
      <w:tblGrid>
        <w:gridCol w:w="629"/>
        <w:gridCol w:w="564"/>
        <w:gridCol w:w="541"/>
        <w:gridCol w:w="541"/>
        <w:gridCol w:w="541"/>
        <w:gridCol w:w="540"/>
        <w:gridCol w:w="540"/>
        <w:gridCol w:w="540"/>
        <w:gridCol w:w="540"/>
        <w:gridCol w:w="540"/>
        <w:gridCol w:w="586"/>
        <w:gridCol w:w="586"/>
        <w:gridCol w:w="609"/>
        <w:gridCol w:w="586"/>
        <w:gridCol w:w="589"/>
        <w:gridCol w:w="588"/>
      </w:tblGrid>
      <w:tr w:rsidR="000C3651" w:rsidRPr="001B6060" w14:paraId="2007DA8F" w14:textId="77777777" w:rsidTr="004C2531">
        <w:trPr>
          <w:trHeight w:val="312"/>
        </w:trPr>
        <w:tc>
          <w:tcPr>
            <w:tcW w:w="0" w:type="auto"/>
            <w:vAlign w:val="center"/>
          </w:tcPr>
          <w:p w14:paraId="4F41D4A0" w14:textId="77777777" w:rsidR="000C3651" w:rsidRPr="001B6060" w:rsidRDefault="000C3651" w:rsidP="004C2531">
            <w:pPr>
              <w:ind w:left="-57" w:right="-57"/>
              <w:jc w:val="center"/>
              <w:rPr>
                <w:rFonts w:ascii="Times New Roman" w:hAnsi="Times New Roman" w:cs="Times New Roman"/>
                <w:b/>
                <w:sz w:val="20"/>
                <w:szCs w:val="20"/>
              </w:rPr>
            </w:pPr>
          </w:p>
        </w:tc>
        <w:tc>
          <w:tcPr>
            <w:tcW w:w="0" w:type="auto"/>
            <w:gridSpan w:val="15"/>
            <w:vAlign w:val="center"/>
          </w:tcPr>
          <w:p w14:paraId="2B86D6C4" w14:textId="77777777" w:rsidR="000C3651" w:rsidRPr="001B6060" w:rsidRDefault="000C3651" w:rsidP="004C2531">
            <w:pPr>
              <w:jc w:val="center"/>
              <w:rPr>
                <w:rFonts w:ascii="Times New Roman" w:hAnsi="Times New Roman" w:cs="Times New Roman"/>
                <w:b/>
                <w:sz w:val="20"/>
                <w:szCs w:val="20"/>
              </w:rPr>
            </w:pPr>
            <w:r w:rsidRPr="001B6060">
              <w:rPr>
                <w:rFonts w:ascii="Times New Roman" w:hAnsi="Times New Roman" w:cs="Times New Roman"/>
                <w:b/>
                <w:sz w:val="20"/>
                <w:szCs w:val="20"/>
              </w:rPr>
              <w:t xml:space="preserve">PROGRAM ÖĞRENME ÇIKTILARI İLE </w:t>
            </w:r>
          </w:p>
          <w:p w14:paraId="6EE9F278"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DERS ÖĞRENİM KAZANIMLARI İLİŞKİSİ TABLOSU</w:t>
            </w:r>
          </w:p>
        </w:tc>
      </w:tr>
      <w:tr w:rsidR="000C3651" w:rsidRPr="001B6060" w14:paraId="153B784B" w14:textId="77777777" w:rsidTr="004C2531">
        <w:trPr>
          <w:trHeight w:val="312"/>
        </w:trPr>
        <w:tc>
          <w:tcPr>
            <w:tcW w:w="0" w:type="auto"/>
            <w:vAlign w:val="center"/>
          </w:tcPr>
          <w:p w14:paraId="68586841" w14:textId="77777777" w:rsidR="000C3651" w:rsidRPr="001B6060" w:rsidRDefault="000C3651" w:rsidP="004C2531">
            <w:pPr>
              <w:ind w:left="-57" w:right="-57"/>
              <w:jc w:val="center"/>
              <w:rPr>
                <w:rFonts w:ascii="Times New Roman" w:hAnsi="Times New Roman" w:cs="Times New Roman"/>
                <w:b/>
                <w:sz w:val="20"/>
                <w:szCs w:val="20"/>
              </w:rPr>
            </w:pPr>
          </w:p>
        </w:tc>
        <w:tc>
          <w:tcPr>
            <w:tcW w:w="0" w:type="auto"/>
            <w:vAlign w:val="center"/>
          </w:tcPr>
          <w:p w14:paraId="22A46A52"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1</w:t>
            </w:r>
          </w:p>
        </w:tc>
        <w:tc>
          <w:tcPr>
            <w:tcW w:w="0" w:type="auto"/>
            <w:vAlign w:val="center"/>
          </w:tcPr>
          <w:p w14:paraId="188F8410"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2</w:t>
            </w:r>
          </w:p>
        </w:tc>
        <w:tc>
          <w:tcPr>
            <w:tcW w:w="0" w:type="auto"/>
            <w:vAlign w:val="center"/>
          </w:tcPr>
          <w:p w14:paraId="54CA1D19"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3</w:t>
            </w:r>
          </w:p>
        </w:tc>
        <w:tc>
          <w:tcPr>
            <w:tcW w:w="0" w:type="auto"/>
            <w:vAlign w:val="center"/>
          </w:tcPr>
          <w:p w14:paraId="68CB2644"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4</w:t>
            </w:r>
          </w:p>
        </w:tc>
        <w:tc>
          <w:tcPr>
            <w:tcW w:w="0" w:type="auto"/>
            <w:vAlign w:val="center"/>
          </w:tcPr>
          <w:p w14:paraId="5487E4E8"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5</w:t>
            </w:r>
          </w:p>
        </w:tc>
        <w:tc>
          <w:tcPr>
            <w:tcW w:w="0" w:type="auto"/>
            <w:vAlign w:val="center"/>
          </w:tcPr>
          <w:p w14:paraId="7C6568D3"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6</w:t>
            </w:r>
          </w:p>
        </w:tc>
        <w:tc>
          <w:tcPr>
            <w:tcW w:w="0" w:type="auto"/>
            <w:vAlign w:val="center"/>
          </w:tcPr>
          <w:p w14:paraId="597370F8"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7</w:t>
            </w:r>
          </w:p>
        </w:tc>
        <w:tc>
          <w:tcPr>
            <w:tcW w:w="0" w:type="auto"/>
            <w:vAlign w:val="center"/>
          </w:tcPr>
          <w:p w14:paraId="3CC1BFEC"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8</w:t>
            </w:r>
          </w:p>
        </w:tc>
        <w:tc>
          <w:tcPr>
            <w:tcW w:w="0" w:type="auto"/>
            <w:vAlign w:val="center"/>
          </w:tcPr>
          <w:p w14:paraId="6FEC94CD"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9</w:t>
            </w:r>
          </w:p>
        </w:tc>
        <w:tc>
          <w:tcPr>
            <w:tcW w:w="0" w:type="auto"/>
            <w:vAlign w:val="center"/>
          </w:tcPr>
          <w:p w14:paraId="62157508"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10</w:t>
            </w:r>
          </w:p>
        </w:tc>
        <w:tc>
          <w:tcPr>
            <w:tcW w:w="0" w:type="auto"/>
            <w:vAlign w:val="center"/>
          </w:tcPr>
          <w:p w14:paraId="6C3797C9"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11</w:t>
            </w:r>
          </w:p>
        </w:tc>
        <w:tc>
          <w:tcPr>
            <w:tcW w:w="0" w:type="auto"/>
            <w:vAlign w:val="center"/>
          </w:tcPr>
          <w:p w14:paraId="2BC6D8BB"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12</w:t>
            </w:r>
          </w:p>
        </w:tc>
        <w:tc>
          <w:tcPr>
            <w:tcW w:w="0" w:type="auto"/>
            <w:vAlign w:val="center"/>
          </w:tcPr>
          <w:p w14:paraId="06754831"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13</w:t>
            </w:r>
          </w:p>
        </w:tc>
        <w:tc>
          <w:tcPr>
            <w:tcW w:w="0" w:type="auto"/>
            <w:vAlign w:val="center"/>
          </w:tcPr>
          <w:p w14:paraId="5C5F3380"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14</w:t>
            </w:r>
          </w:p>
        </w:tc>
        <w:tc>
          <w:tcPr>
            <w:tcW w:w="0" w:type="auto"/>
            <w:vAlign w:val="center"/>
          </w:tcPr>
          <w:p w14:paraId="4B479C14" w14:textId="77777777" w:rsidR="000C3651" w:rsidRPr="001B6060" w:rsidRDefault="000C3651" w:rsidP="004C2531">
            <w:pPr>
              <w:ind w:left="-57" w:right="-57"/>
              <w:jc w:val="center"/>
              <w:rPr>
                <w:rFonts w:ascii="Times New Roman" w:hAnsi="Times New Roman" w:cs="Times New Roman"/>
                <w:b/>
                <w:sz w:val="20"/>
                <w:szCs w:val="20"/>
              </w:rPr>
            </w:pPr>
            <w:r w:rsidRPr="001B6060">
              <w:rPr>
                <w:rFonts w:ascii="Times New Roman" w:hAnsi="Times New Roman" w:cs="Times New Roman"/>
                <w:b/>
                <w:sz w:val="20"/>
                <w:szCs w:val="20"/>
              </w:rPr>
              <w:t>PÇ 15</w:t>
            </w:r>
          </w:p>
        </w:tc>
      </w:tr>
      <w:tr w:rsidR="000C3651" w:rsidRPr="001B6060" w14:paraId="39B346C4" w14:textId="77777777" w:rsidTr="004C2531">
        <w:trPr>
          <w:trHeight w:val="300"/>
        </w:trPr>
        <w:tc>
          <w:tcPr>
            <w:tcW w:w="0" w:type="auto"/>
          </w:tcPr>
          <w:p w14:paraId="2582A499" w14:textId="77777777" w:rsidR="000C3651" w:rsidRPr="001B6060" w:rsidRDefault="000C3651" w:rsidP="004C2531">
            <w:pPr>
              <w:rPr>
                <w:rFonts w:ascii="Times New Roman" w:hAnsi="Times New Roman" w:cs="Times New Roman"/>
                <w:b/>
                <w:sz w:val="20"/>
                <w:szCs w:val="20"/>
              </w:rPr>
            </w:pPr>
            <w:r w:rsidRPr="001B6060">
              <w:rPr>
                <w:rFonts w:ascii="Times New Roman" w:hAnsi="Times New Roman" w:cs="Times New Roman"/>
                <w:b/>
                <w:sz w:val="20"/>
                <w:szCs w:val="20"/>
              </w:rPr>
              <w:t>ÖK1</w:t>
            </w:r>
          </w:p>
        </w:tc>
        <w:tc>
          <w:tcPr>
            <w:tcW w:w="0" w:type="auto"/>
            <w:vAlign w:val="center"/>
          </w:tcPr>
          <w:p w14:paraId="1FF142C6"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059B5A7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33E9FAA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32415200"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0EF39D7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32ECEBC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461DC2FA"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7ECDC590"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37210FDD"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0A6A5027"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B91AAD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0E54605D"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56018A3A"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1420C6FD"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487E8B50"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r>
      <w:tr w:rsidR="000C3651" w:rsidRPr="001B6060" w14:paraId="40AE8EF0" w14:textId="77777777" w:rsidTr="004C2531">
        <w:trPr>
          <w:trHeight w:val="312"/>
        </w:trPr>
        <w:tc>
          <w:tcPr>
            <w:tcW w:w="0" w:type="auto"/>
          </w:tcPr>
          <w:p w14:paraId="2DAEAAB7" w14:textId="77777777" w:rsidR="000C3651" w:rsidRPr="001B6060" w:rsidRDefault="000C3651" w:rsidP="004C2531">
            <w:pPr>
              <w:rPr>
                <w:rFonts w:ascii="Times New Roman" w:hAnsi="Times New Roman" w:cs="Times New Roman"/>
                <w:b/>
                <w:sz w:val="20"/>
                <w:szCs w:val="20"/>
              </w:rPr>
            </w:pPr>
            <w:r w:rsidRPr="001B6060">
              <w:rPr>
                <w:rFonts w:ascii="Times New Roman" w:hAnsi="Times New Roman" w:cs="Times New Roman"/>
                <w:b/>
                <w:sz w:val="20"/>
                <w:szCs w:val="20"/>
              </w:rPr>
              <w:t>ÖK2</w:t>
            </w:r>
          </w:p>
        </w:tc>
        <w:tc>
          <w:tcPr>
            <w:tcW w:w="0" w:type="auto"/>
            <w:vAlign w:val="center"/>
          </w:tcPr>
          <w:p w14:paraId="20D7FC5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4</w:t>
            </w:r>
          </w:p>
        </w:tc>
        <w:tc>
          <w:tcPr>
            <w:tcW w:w="0" w:type="auto"/>
            <w:vAlign w:val="center"/>
          </w:tcPr>
          <w:p w14:paraId="18F81828"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00C370C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64C954C2"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1AC57C9C"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54A1B5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7082BC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7F835FB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6DFB7F5D"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6452001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38DAE63F"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40BFE1F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1C4BB956"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011E977"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6A36502C"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r>
      <w:tr w:rsidR="000C3651" w:rsidRPr="001B6060" w14:paraId="0452459B" w14:textId="77777777" w:rsidTr="004C2531">
        <w:trPr>
          <w:trHeight w:val="312"/>
        </w:trPr>
        <w:tc>
          <w:tcPr>
            <w:tcW w:w="0" w:type="auto"/>
          </w:tcPr>
          <w:p w14:paraId="03AE56B2" w14:textId="77777777" w:rsidR="000C3651" w:rsidRPr="001B6060" w:rsidRDefault="000C3651" w:rsidP="004C2531">
            <w:pPr>
              <w:rPr>
                <w:rFonts w:ascii="Times New Roman" w:hAnsi="Times New Roman" w:cs="Times New Roman"/>
                <w:b/>
                <w:sz w:val="20"/>
                <w:szCs w:val="20"/>
              </w:rPr>
            </w:pPr>
            <w:r w:rsidRPr="001B6060">
              <w:rPr>
                <w:rFonts w:ascii="Times New Roman" w:hAnsi="Times New Roman" w:cs="Times New Roman"/>
                <w:b/>
                <w:sz w:val="20"/>
                <w:szCs w:val="20"/>
              </w:rPr>
              <w:t>ÖK3</w:t>
            </w:r>
          </w:p>
        </w:tc>
        <w:tc>
          <w:tcPr>
            <w:tcW w:w="0" w:type="auto"/>
            <w:vAlign w:val="center"/>
          </w:tcPr>
          <w:p w14:paraId="5240A568"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4</w:t>
            </w:r>
          </w:p>
        </w:tc>
        <w:tc>
          <w:tcPr>
            <w:tcW w:w="0" w:type="auto"/>
            <w:vAlign w:val="center"/>
          </w:tcPr>
          <w:p w14:paraId="1516703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18DB6A8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3492D5F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002780E3"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06882643"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303088BF"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50FAD64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41FB08A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4</w:t>
            </w:r>
          </w:p>
        </w:tc>
        <w:tc>
          <w:tcPr>
            <w:tcW w:w="0" w:type="auto"/>
            <w:vAlign w:val="center"/>
          </w:tcPr>
          <w:p w14:paraId="56876F9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4CFEE6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57F9F8BA"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2BC7D57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C54B3D6"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4883D36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r>
      <w:tr w:rsidR="000C3651" w:rsidRPr="001B6060" w14:paraId="0F43296C" w14:textId="77777777" w:rsidTr="004C2531">
        <w:trPr>
          <w:trHeight w:val="312"/>
        </w:trPr>
        <w:tc>
          <w:tcPr>
            <w:tcW w:w="0" w:type="auto"/>
          </w:tcPr>
          <w:p w14:paraId="6344F258" w14:textId="77777777" w:rsidR="000C3651" w:rsidRPr="001B6060" w:rsidRDefault="000C3651" w:rsidP="004C2531">
            <w:pPr>
              <w:rPr>
                <w:rFonts w:ascii="Times New Roman" w:hAnsi="Times New Roman" w:cs="Times New Roman"/>
                <w:b/>
                <w:sz w:val="20"/>
                <w:szCs w:val="20"/>
              </w:rPr>
            </w:pPr>
            <w:r w:rsidRPr="001B6060">
              <w:rPr>
                <w:rFonts w:ascii="Times New Roman" w:hAnsi="Times New Roman" w:cs="Times New Roman"/>
                <w:b/>
                <w:sz w:val="20"/>
                <w:szCs w:val="20"/>
              </w:rPr>
              <w:t>ÖK4</w:t>
            </w:r>
          </w:p>
        </w:tc>
        <w:tc>
          <w:tcPr>
            <w:tcW w:w="0" w:type="auto"/>
            <w:vAlign w:val="center"/>
          </w:tcPr>
          <w:p w14:paraId="67120C28"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3A6953D7"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75C23BDD"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377F888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32A60EB2"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278E801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0D5638D"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3558E69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2E935546"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653B222A"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89A86E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4B35A64E"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6439D12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1918D42E"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68909F7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r>
      <w:tr w:rsidR="000C3651" w:rsidRPr="001B6060" w14:paraId="520FAE83" w14:textId="77777777" w:rsidTr="004C2531">
        <w:trPr>
          <w:trHeight w:val="300"/>
        </w:trPr>
        <w:tc>
          <w:tcPr>
            <w:tcW w:w="0" w:type="auto"/>
          </w:tcPr>
          <w:p w14:paraId="1E98D1C1" w14:textId="77777777" w:rsidR="000C3651" w:rsidRPr="001B6060" w:rsidRDefault="000C3651" w:rsidP="004C2531">
            <w:pPr>
              <w:rPr>
                <w:rFonts w:ascii="Times New Roman" w:hAnsi="Times New Roman" w:cs="Times New Roman"/>
                <w:b/>
                <w:sz w:val="20"/>
                <w:szCs w:val="20"/>
              </w:rPr>
            </w:pPr>
            <w:r w:rsidRPr="001B6060">
              <w:rPr>
                <w:rFonts w:ascii="Times New Roman" w:hAnsi="Times New Roman" w:cs="Times New Roman"/>
                <w:b/>
                <w:sz w:val="20"/>
                <w:szCs w:val="20"/>
              </w:rPr>
              <w:t>ÖK5</w:t>
            </w:r>
          </w:p>
        </w:tc>
        <w:tc>
          <w:tcPr>
            <w:tcW w:w="0" w:type="auto"/>
            <w:vAlign w:val="center"/>
          </w:tcPr>
          <w:p w14:paraId="67B3917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4</w:t>
            </w:r>
          </w:p>
        </w:tc>
        <w:tc>
          <w:tcPr>
            <w:tcW w:w="0" w:type="auto"/>
            <w:vAlign w:val="center"/>
          </w:tcPr>
          <w:p w14:paraId="6EE0261E"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28234D5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6D5A4FE0"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3CB745B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5DF9D1A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53EC9D2D"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3756B950"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15101678"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253ABC5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5958C2D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3D371BB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062E9652"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444977A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5180B79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r>
      <w:tr w:rsidR="000C3651" w:rsidRPr="001B6060" w14:paraId="43885ACB" w14:textId="77777777" w:rsidTr="004C2531">
        <w:trPr>
          <w:trHeight w:val="312"/>
        </w:trPr>
        <w:tc>
          <w:tcPr>
            <w:tcW w:w="0" w:type="auto"/>
          </w:tcPr>
          <w:p w14:paraId="3EA6BA32" w14:textId="77777777" w:rsidR="000C3651" w:rsidRPr="001B6060" w:rsidRDefault="000C3651" w:rsidP="004C2531">
            <w:pPr>
              <w:rPr>
                <w:rFonts w:ascii="Times New Roman" w:hAnsi="Times New Roman" w:cs="Times New Roman"/>
                <w:b/>
                <w:sz w:val="20"/>
                <w:szCs w:val="20"/>
              </w:rPr>
            </w:pPr>
            <w:r w:rsidRPr="001B6060">
              <w:rPr>
                <w:rFonts w:ascii="Times New Roman" w:hAnsi="Times New Roman" w:cs="Times New Roman"/>
                <w:b/>
                <w:sz w:val="20"/>
                <w:szCs w:val="20"/>
              </w:rPr>
              <w:t>ÖK6</w:t>
            </w:r>
          </w:p>
        </w:tc>
        <w:tc>
          <w:tcPr>
            <w:tcW w:w="0" w:type="auto"/>
            <w:vAlign w:val="center"/>
          </w:tcPr>
          <w:p w14:paraId="1D41EB8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04F4777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31974A7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1410D9AE"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657B93E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50E58E0F"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1187B56F"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1E4830F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0" w:type="auto"/>
            <w:vAlign w:val="center"/>
          </w:tcPr>
          <w:p w14:paraId="528ABB02"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0" w:type="auto"/>
            <w:vAlign w:val="center"/>
          </w:tcPr>
          <w:p w14:paraId="2F3528AC"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5662C5F"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5BC102D7"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0" w:type="auto"/>
            <w:vAlign w:val="center"/>
          </w:tcPr>
          <w:p w14:paraId="1696D32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332EC82C"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0" w:type="auto"/>
            <w:vAlign w:val="center"/>
          </w:tcPr>
          <w:p w14:paraId="24C20D63"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r>
      <w:tr w:rsidR="000C3651" w:rsidRPr="001B6060" w14:paraId="3B919310" w14:textId="77777777" w:rsidTr="004C2531">
        <w:trPr>
          <w:trHeight w:val="312"/>
        </w:trPr>
        <w:tc>
          <w:tcPr>
            <w:tcW w:w="0" w:type="auto"/>
            <w:gridSpan w:val="16"/>
            <w:vAlign w:val="center"/>
          </w:tcPr>
          <w:p w14:paraId="610FF0B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b/>
                <w:sz w:val="20"/>
                <w:szCs w:val="20"/>
              </w:rPr>
              <w:t>ÖK: Öğrenme Kazanımları    PÇ: Program Çıktıları</w:t>
            </w:r>
          </w:p>
        </w:tc>
      </w:tr>
      <w:tr w:rsidR="000C3651" w:rsidRPr="001B6060" w14:paraId="6DBF745C" w14:textId="77777777" w:rsidTr="004C2531">
        <w:trPr>
          <w:trHeight w:val="312"/>
        </w:trPr>
        <w:tc>
          <w:tcPr>
            <w:tcW w:w="0" w:type="auto"/>
            <w:gridSpan w:val="2"/>
          </w:tcPr>
          <w:p w14:paraId="5AC3A1B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b/>
                <w:sz w:val="20"/>
                <w:szCs w:val="20"/>
              </w:rPr>
              <w:t>Katkı Düzeyi</w:t>
            </w:r>
          </w:p>
        </w:tc>
        <w:tc>
          <w:tcPr>
            <w:tcW w:w="0" w:type="auto"/>
            <w:gridSpan w:val="3"/>
            <w:vAlign w:val="center"/>
          </w:tcPr>
          <w:p w14:paraId="1E1F6EE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b/>
                <w:sz w:val="20"/>
                <w:szCs w:val="20"/>
              </w:rPr>
              <w:t>1 Çok Düşük</w:t>
            </w:r>
          </w:p>
        </w:tc>
        <w:tc>
          <w:tcPr>
            <w:tcW w:w="0" w:type="auto"/>
            <w:gridSpan w:val="3"/>
            <w:vAlign w:val="center"/>
          </w:tcPr>
          <w:p w14:paraId="36ED6436"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b/>
                <w:sz w:val="20"/>
                <w:szCs w:val="20"/>
              </w:rPr>
              <w:t>2 Düşük</w:t>
            </w:r>
          </w:p>
        </w:tc>
        <w:tc>
          <w:tcPr>
            <w:tcW w:w="0" w:type="auto"/>
            <w:gridSpan w:val="3"/>
            <w:vAlign w:val="center"/>
          </w:tcPr>
          <w:p w14:paraId="4C2A477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b/>
                <w:sz w:val="20"/>
                <w:szCs w:val="20"/>
              </w:rPr>
              <w:t>3 Orta</w:t>
            </w:r>
          </w:p>
        </w:tc>
        <w:tc>
          <w:tcPr>
            <w:tcW w:w="0" w:type="auto"/>
            <w:gridSpan w:val="3"/>
            <w:vAlign w:val="center"/>
          </w:tcPr>
          <w:p w14:paraId="0D0507B0"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b/>
                <w:sz w:val="20"/>
                <w:szCs w:val="20"/>
              </w:rPr>
              <w:t>4 Yüksek</w:t>
            </w:r>
          </w:p>
        </w:tc>
        <w:tc>
          <w:tcPr>
            <w:tcW w:w="0" w:type="auto"/>
            <w:gridSpan w:val="2"/>
            <w:vAlign w:val="center"/>
          </w:tcPr>
          <w:p w14:paraId="1504A1CA"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b/>
                <w:sz w:val="20"/>
                <w:szCs w:val="20"/>
              </w:rPr>
              <w:t>5 Çok Yüksek</w:t>
            </w:r>
          </w:p>
        </w:tc>
      </w:tr>
    </w:tbl>
    <w:p w14:paraId="64DFCD2E" w14:textId="77777777" w:rsidR="000C3651" w:rsidRDefault="000C3651" w:rsidP="000C3651">
      <w:pPr>
        <w:jc w:val="center"/>
        <w:rPr>
          <w:rFonts w:ascii="Times New Roman" w:hAnsi="Times New Roman" w:cs="Times New Roman"/>
          <w:sz w:val="20"/>
          <w:szCs w:val="20"/>
        </w:rPr>
      </w:pPr>
    </w:p>
    <w:p w14:paraId="78CF3CF1" w14:textId="77777777" w:rsidR="000C3651" w:rsidRDefault="000C3651" w:rsidP="000C3651">
      <w:pPr>
        <w:jc w:val="center"/>
        <w:rPr>
          <w:rFonts w:ascii="Times New Roman" w:hAnsi="Times New Roman" w:cs="Times New Roman"/>
          <w:sz w:val="20"/>
          <w:szCs w:val="20"/>
        </w:rPr>
      </w:pPr>
    </w:p>
    <w:p w14:paraId="4161E495" w14:textId="77777777" w:rsidR="000C3651" w:rsidRPr="0047028B" w:rsidRDefault="000C3651" w:rsidP="000C3651">
      <w:pPr>
        <w:jc w:val="center"/>
        <w:rPr>
          <w:rFonts w:ascii="Times New Roman" w:hAnsi="Times New Roman" w:cs="Times New Roman"/>
          <w:b/>
        </w:rPr>
      </w:pPr>
      <w:r w:rsidRPr="00887A32">
        <w:rPr>
          <w:rFonts w:ascii="Times New Roman" w:hAnsi="Times New Roman" w:cs="Times New Roman"/>
          <w:b/>
        </w:rPr>
        <w:t>Program Çıktıları ve İlgili Dersin İlişkisi</w:t>
      </w:r>
    </w:p>
    <w:p w14:paraId="638B0BDB" w14:textId="77777777" w:rsidR="000C3651" w:rsidRDefault="000C3651" w:rsidP="000C3651">
      <w:pPr>
        <w:jc w:val="center"/>
        <w:rPr>
          <w:rFonts w:ascii="Times New Roman" w:hAnsi="Times New Roman" w:cs="Times New Roman"/>
          <w:sz w:val="20"/>
          <w:szCs w:val="20"/>
        </w:rPr>
      </w:pPr>
    </w:p>
    <w:tbl>
      <w:tblPr>
        <w:tblStyle w:val="TabloKlavuzu"/>
        <w:tblW w:w="9295" w:type="dxa"/>
        <w:tblLayout w:type="fixed"/>
        <w:tblLook w:val="04A0" w:firstRow="1" w:lastRow="0" w:firstColumn="1" w:lastColumn="0" w:noHBand="0" w:noVBand="1"/>
      </w:tblPr>
      <w:tblGrid>
        <w:gridCol w:w="2140"/>
        <w:gridCol w:w="477"/>
        <w:gridCol w:w="477"/>
        <w:gridCol w:w="477"/>
        <w:gridCol w:w="477"/>
        <w:gridCol w:w="477"/>
        <w:gridCol w:w="477"/>
        <w:gridCol w:w="477"/>
        <w:gridCol w:w="477"/>
        <w:gridCol w:w="477"/>
        <w:gridCol w:w="477"/>
        <w:gridCol w:w="477"/>
        <w:gridCol w:w="477"/>
        <w:gridCol w:w="477"/>
        <w:gridCol w:w="477"/>
        <w:gridCol w:w="477"/>
      </w:tblGrid>
      <w:tr w:rsidR="000C3651" w:rsidRPr="001B6060" w14:paraId="746DD571" w14:textId="77777777" w:rsidTr="004C2531">
        <w:trPr>
          <w:trHeight w:val="493"/>
        </w:trPr>
        <w:tc>
          <w:tcPr>
            <w:tcW w:w="2140" w:type="dxa"/>
            <w:vAlign w:val="center"/>
          </w:tcPr>
          <w:p w14:paraId="6852C7B1" w14:textId="77777777" w:rsidR="000C3651" w:rsidRPr="001B6060" w:rsidRDefault="000C3651" w:rsidP="004C2531">
            <w:pPr>
              <w:jc w:val="center"/>
              <w:rPr>
                <w:rFonts w:ascii="Times New Roman" w:hAnsi="Times New Roman" w:cs="Times New Roman"/>
                <w:b/>
                <w:sz w:val="20"/>
                <w:szCs w:val="20"/>
              </w:rPr>
            </w:pPr>
            <w:r w:rsidRPr="001B6060">
              <w:rPr>
                <w:rFonts w:ascii="Times New Roman" w:hAnsi="Times New Roman" w:cs="Times New Roman"/>
                <w:b/>
                <w:sz w:val="20"/>
                <w:szCs w:val="20"/>
              </w:rPr>
              <w:t>Dersin Adı</w:t>
            </w:r>
          </w:p>
        </w:tc>
        <w:tc>
          <w:tcPr>
            <w:tcW w:w="477" w:type="dxa"/>
            <w:vAlign w:val="center"/>
          </w:tcPr>
          <w:p w14:paraId="4AC3CA29"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542F6035"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1</w:t>
            </w:r>
          </w:p>
        </w:tc>
        <w:tc>
          <w:tcPr>
            <w:tcW w:w="477" w:type="dxa"/>
            <w:vAlign w:val="center"/>
          </w:tcPr>
          <w:p w14:paraId="388ABEE0"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3DC96740"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2</w:t>
            </w:r>
          </w:p>
        </w:tc>
        <w:tc>
          <w:tcPr>
            <w:tcW w:w="477" w:type="dxa"/>
            <w:vAlign w:val="center"/>
          </w:tcPr>
          <w:p w14:paraId="728ACDDA"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52080899"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3</w:t>
            </w:r>
          </w:p>
        </w:tc>
        <w:tc>
          <w:tcPr>
            <w:tcW w:w="477" w:type="dxa"/>
            <w:vAlign w:val="center"/>
          </w:tcPr>
          <w:p w14:paraId="193EBEB6"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1726F987"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4</w:t>
            </w:r>
          </w:p>
        </w:tc>
        <w:tc>
          <w:tcPr>
            <w:tcW w:w="477" w:type="dxa"/>
            <w:vAlign w:val="center"/>
          </w:tcPr>
          <w:p w14:paraId="4D3F665E"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1446F214"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5</w:t>
            </w:r>
          </w:p>
        </w:tc>
        <w:tc>
          <w:tcPr>
            <w:tcW w:w="477" w:type="dxa"/>
            <w:vAlign w:val="center"/>
          </w:tcPr>
          <w:p w14:paraId="00C19926"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1E1CFCE8"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6</w:t>
            </w:r>
          </w:p>
        </w:tc>
        <w:tc>
          <w:tcPr>
            <w:tcW w:w="477" w:type="dxa"/>
            <w:vAlign w:val="center"/>
          </w:tcPr>
          <w:p w14:paraId="591F094D"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16B4BD15"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7</w:t>
            </w:r>
          </w:p>
        </w:tc>
        <w:tc>
          <w:tcPr>
            <w:tcW w:w="477" w:type="dxa"/>
            <w:vAlign w:val="center"/>
          </w:tcPr>
          <w:p w14:paraId="2EC69237"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12E41BAE"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8</w:t>
            </w:r>
          </w:p>
        </w:tc>
        <w:tc>
          <w:tcPr>
            <w:tcW w:w="477" w:type="dxa"/>
            <w:vAlign w:val="center"/>
          </w:tcPr>
          <w:p w14:paraId="54069191"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w:t>
            </w:r>
          </w:p>
          <w:p w14:paraId="1B0B39BA"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9</w:t>
            </w:r>
          </w:p>
        </w:tc>
        <w:tc>
          <w:tcPr>
            <w:tcW w:w="477" w:type="dxa"/>
            <w:vAlign w:val="center"/>
          </w:tcPr>
          <w:p w14:paraId="18B24414"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PÇ10</w:t>
            </w:r>
          </w:p>
        </w:tc>
        <w:tc>
          <w:tcPr>
            <w:tcW w:w="477" w:type="dxa"/>
            <w:vAlign w:val="center"/>
          </w:tcPr>
          <w:p w14:paraId="09EA6CE4"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PÇ11</w:t>
            </w:r>
          </w:p>
        </w:tc>
        <w:tc>
          <w:tcPr>
            <w:tcW w:w="477" w:type="dxa"/>
            <w:vAlign w:val="center"/>
          </w:tcPr>
          <w:p w14:paraId="01600E18"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PÇ12</w:t>
            </w:r>
          </w:p>
        </w:tc>
        <w:tc>
          <w:tcPr>
            <w:tcW w:w="477" w:type="dxa"/>
            <w:vAlign w:val="center"/>
          </w:tcPr>
          <w:p w14:paraId="5D096916"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PÇ13</w:t>
            </w:r>
          </w:p>
        </w:tc>
        <w:tc>
          <w:tcPr>
            <w:tcW w:w="477" w:type="dxa"/>
            <w:vAlign w:val="center"/>
          </w:tcPr>
          <w:p w14:paraId="4D115DF0"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PÇ14</w:t>
            </w:r>
          </w:p>
        </w:tc>
        <w:tc>
          <w:tcPr>
            <w:tcW w:w="477" w:type="dxa"/>
            <w:vAlign w:val="center"/>
          </w:tcPr>
          <w:p w14:paraId="2E4DA98A" w14:textId="77777777" w:rsidR="000C3651" w:rsidRPr="001B6060" w:rsidRDefault="000C3651" w:rsidP="004C2531">
            <w:pPr>
              <w:ind w:left="-57"/>
              <w:jc w:val="center"/>
              <w:rPr>
                <w:rFonts w:ascii="Times New Roman" w:hAnsi="Times New Roman" w:cs="Times New Roman"/>
                <w:b/>
                <w:sz w:val="20"/>
                <w:szCs w:val="20"/>
              </w:rPr>
            </w:pPr>
            <w:r w:rsidRPr="001B6060">
              <w:rPr>
                <w:rFonts w:ascii="Times New Roman" w:hAnsi="Times New Roman" w:cs="Times New Roman"/>
                <w:b/>
                <w:sz w:val="20"/>
                <w:szCs w:val="20"/>
              </w:rPr>
              <w:t>PÇ15</w:t>
            </w:r>
          </w:p>
        </w:tc>
      </w:tr>
      <w:tr w:rsidR="000C3651" w:rsidRPr="001B6060" w14:paraId="26F98C0E" w14:textId="77777777" w:rsidTr="004C2531">
        <w:trPr>
          <w:trHeight w:val="493"/>
        </w:trPr>
        <w:tc>
          <w:tcPr>
            <w:tcW w:w="2140" w:type="dxa"/>
            <w:vAlign w:val="center"/>
          </w:tcPr>
          <w:p w14:paraId="34A246BD" w14:textId="7B7A5552" w:rsidR="000C3651" w:rsidRPr="001B6060" w:rsidRDefault="007B75B1" w:rsidP="004C2531">
            <w:pPr>
              <w:rPr>
                <w:rFonts w:ascii="Times New Roman" w:hAnsi="Times New Roman" w:cs="Times New Roman"/>
                <w:sz w:val="20"/>
                <w:szCs w:val="20"/>
              </w:rPr>
            </w:pPr>
            <w:r w:rsidRPr="007B75B1">
              <w:rPr>
                <w:rFonts w:ascii="Times New Roman" w:hAnsi="Times New Roman" w:cs="Times New Roman"/>
                <w:sz w:val="20"/>
                <w:szCs w:val="20"/>
              </w:rPr>
              <w:t>Kamu Maliyesi</w:t>
            </w:r>
          </w:p>
        </w:tc>
        <w:tc>
          <w:tcPr>
            <w:tcW w:w="477" w:type="dxa"/>
            <w:vAlign w:val="center"/>
          </w:tcPr>
          <w:p w14:paraId="50808FB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4</w:t>
            </w:r>
          </w:p>
        </w:tc>
        <w:tc>
          <w:tcPr>
            <w:tcW w:w="477" w:type="dxa"/>
            <w:vAlign w:val="center"/>
          </w:tcPr>
          <w:p w14:paraId="6F1604CB"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477" w:type="dxa"/>
            <w:vAlign w:val="center"/>
          </w:tcPr>
          <w:p w14:paraId="3AC2CB1E"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2</w:t>
            </w:r>
          </w:p>
        </w:tc>
        <w:tc>
          <w:tcPr>
            <w:tcW w:w="477" w:type="dxa"/>
            <w:vAlign w:val="center"/>
          </w:tcPr>
          <w:p w14:paraId="5DF722FA"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477" w:type="dxa"/>
            <w:vAlign w:val="center"/>
          </w:tcPr>
          <w:p w14:paraId="6D05ABEE"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477" w:type="dxa"/>
            <w:vAlign w:val="center"/>
          </w:tcPr>
          <w:p w14:paraId="0DA1C4DF"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477" w:type="dxa"/>
            <w:vAlign w:val="center"/>
          </w:tcPr>
          <w:p w14:paraId="120A58C9"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477" w:type="dxa"/>
            <w:vAlign w:val="center"/>
          </w:tcPr>
          <w:p w14:paraId="31FCCC38"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5</w:t>
            </w:r>
          </w:p>
        </w:tc>
        <w:tc>
          <w:tcPr>
            <w:tcW w:w="477" w:type="dxa"/>
            <w:vAlign w:val="center"/>
          </w:tcPr>
          <w:p w14:paraId="4A3358D5"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477" w:type="dxa"/>
            <w:vAlign w:val="center"/>
          </w:tcPr>
          <w:p w14:paraId="2EE3D113"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477" w:type="dxa"/>
            <w:vAlign w:val="center"/>
          </w:tcPr>
          <w:p w14:paraId="74D89CBE"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477" w:type="dxa"/>
            <w:vAlign w:val="center"/>
          </w:tcPr>
          <w:p w14:paraId="350212DF"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3</w:t>
            </w:r>
          </w:p>
        </w:tc>
        <w:tc>
          <w:tcPr>
            <w:tcW w:w="477" w:type="dxa"/>
            <w:vAlign w:val="center"/>
          </w:tcPr>
          <w:p w14:paraId="2B9AB394"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477" w:type="dxa"/>
            <w:vAlign w:val="center"/>
          </w:tcPr>
          <w:p w14:paraId="68E801F1"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c>
          <w:tcPr>
            <w:tcW w:w="477" w:type="dxa"/>
            <w:vAlign w:val="center"/>
          </w:tcPr>
          <w:p w14:paraId="279F57D7" w14:textId="77777777" w:rsidR="000C3651" w:rsidRPr="001B6060" w:rsidRDefault="000C3651" w:rsidP="004C2531">
            <w:pPr>
              <w:jc w:val="center"/>
              <w:rPr>
                <w:rFonts w:ascii="Times New Roman" w:hAnsi="Times New Roman" w:cs="Times New Roman"/>
                <w:sz w:val="20"/>
                <w:szCs w:val="20"/>
              </w:rPr>
            </w:pPr>
            <w:r w:rsidRPr="001B6060">
              <w:rPr>
                <w:rFonts w:ascii="Times New Roman" w:hAnsi="Times New Roman" w:cs="Times New Roman"/>
                <w:sz w:val="20"/>
                <w:szCs w:val="20"/>
              </w:rPr>
              <w:t>1</w:t>
            </w:r>
          </w:p>
        </w:tc>
      </w:tr>
    </w:tbl>
    <w:p w14:paraId="4E7EAA5C" w14:textId="77777777" w:rsidR="000C3651" w:rsidRDefault="000C3651" w:rsidP="000C3651">
      <w:pPr>
        <w:jc w:val="center"/>
        <w:rPr>
          <w:rFonts w:ascii="Times New Roman" w:hAnsi="Times New Roman" w:cs="Times New Roman"/>
          <w:sz w:val="20"/>
          <w:szCs w:val="20"/>
        </w:rPr>
      </w:pPr>
    </w:p>
    <w:p w14:paraId="6C5A6AE1" w14:textId="77777777" w:rsidR="000C3651" w:rsidRDefault="000C3651" w:rsidP="000C3651">
      <w:pPr>
        <w:jc w:val="center"/>
        <w:rPr>
          <w:rFonts w:ascii="Times New Roman" w:hAnsi="Times New Roman" w:cs="Times New Roman"/>
          <w:sz w:val="20"/>
          <w:szCs w:val="20"/>
        </w:rPr>
      </w:pPr>
    </w:p>
    <w:p w14:paraId="523B79C9" w14:textId="77777777" w:rsidR="00AD687A" w:rsidRPr="008A7693" w:rsidRDefault="00AD687A" w:rsidP="00934EC0">
      <w:pPr>
        <w:jc w:val="center"/>
        <w:rPr>
          <w:rFonts w:ascii="Times New Roman" w:hAnsi="Times New Roman" w:cs="Times New Roman"/>
        </w:rPr>
      </w:pPr>
    </w:p>
    <w:sectPr w:rsidR="00AD687A" w:rsidRPr="008A7693" w:rsidSect="008A769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ED808" w14:textId="77777777" w:rsidR="00493E49" w:rsidRDefault="00493E49" w:rsidP="00362594">
      <w:pPr>
        <w:spacing w:line="240" w:lineRule="auto"/>
      </w:pPr>
      <w:r>
        <w:separator/>
      </w:r>
    </w:p>
  </w:endnote>
  <w:endnote w:type="continuationSeparator" w:id="0">
    <w:p w14:paraId="060404AD" w14:textId="77777777" w:rsidR="00493E49" w:rsidRDefault="00493E49" w:rsidP="00362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84532" w14:textId="77777777" w:rsidR="00493E49" w:rsidRDefault="00493E49" w:rsidP="00362594">
      <w:pPr>
        <w:spacing w:line="240" w:lineRule="auto"/>
      </w:pPr>
      <w:r>
        <w:separator/>
      </w:r>
    </w:p>
  </w:footnote>
  <w:footnote w:type="continuationSeparator" w:id="0">
    <w:p w14:paraId="75FDC3F1" w14:textId="77777777" w:rsidR="00493E49" w:rsidRDefault="00493E49" w:rsidP="0036259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83998"/>
    <w:multiLevelType w:val="hybridMultilevel"/>
    <w:tmpl w:val="DEEA3B22"/>
    <w:lvl w:ilvl="0" w:tplc="AD96D408">
      <w:start w:val="1"/>
      <w:numFmt w:val="decimal"/>
      <w:lvlText w:val="%1."/>
      <w:lvlJc w:val="left"/>
      <w:pPr>
        <w:ind w:left="695" w:hanging="360"/>
      </w:pPr>
      <w:rPr>
        <w:rFonts w:hint="default"/>
      </w:rPr>
    </w:lvl>
    <w:lvl w:ilvl="1" w:tplc="041F0019" w:tentative="1">
      <w:start w:val="1"/>
      <w:numFmt w:val="lowerLetter"/>
      <w:lvlText w:val="%2."/>
      <w:lvlJc w:val="left"/>
      <w:pPr>
        <w:ind w:left="1783" w:hanging="360"/>
      </w:pPr>
    </w:lvl>
    <w:lvl w:ilvl="2" w:tplc="041F001B" w:tentative="1">
      <w:start w:val="1"/>
      <w:numFmt w:val="lowerRoman"/>
      <w:lvlText w:val="%3."/>
      <w:lvlJc w:val="right"/>
      <w:pPr>
        <w:ind w:left="2503" w:hanging="180"/>
      </w:pPr>
    </w:lvl>
    <w:lvl w:ilvl="3" w:tplc="041F000F" w:tentative="1">
      <w:start w:val="1"/>
      <w:numFmt w:val="decimal"/>
      <w:lvlText w:val="%4."/>
      <w:lvlJc w:val="left"/>
      <w:pPr>
        <w:ind w:left="3223" w:hanging="360"/>
      </w:pPr>
    </w:lvl>
    <w:lvl w:ilvl="4" w:tplc="041F0019" w:tentative="1">
      <w:start w:val="1"/>
      <w:numFmt w:val="lowerLetter"/>
      <w:lvlText w:val="%5."/>
      <w:lvlJc w:val="left"/>
      <w:pPr>
        <w:ind w:left="3943" w:hanging="360"/>
      </w:pPr>
    </w:lvl>
    <w:lvl w:ilvl="5" w:tplc="041F001B" w:tentative="1">
      <w:start w:val="1"/>
      <w:numFmt w:val="lowerRoman"/>
      <w:lvlText w:val="%6."/>
      <w:lvlJc w:val="right"/>
      <w:pPr>
        <w:ind w:left="4663" w:hanging="180"/>
      </w:pPr>
    </w:lvl>
    <w:lvl w:ilvl="6" w:tplc="041F000F" w:tentative="1">
      <w:start w:val="1"/>
      <w:numFmt w:val="decimal"/>
      <w:lvlText w:val="%7."/>
      <w:lvlJc w:val="left"/>
      <w:pPr>
        <w:ind w:left="5383" w:hanging="360"/>
      </w:pPr>
    </w:lvl>
    <w:lvl w:ilvl="7" w:tplc="041F0019" w:tentative="1">
      <w:start w:val="1"/>
      <w:numFmt w:val="lowerLetter"/>
      <w:lvlText w:val="%8."/>
      <w:lvlJc w:val="left"/>
      <w:pPr>
        <w:ind w:left="6103" w:hanging="360"/>
      </w:pPr>
    </w:lvl>
    <w:lvl w:ilvl="8" w:tplc="041F001B" w:tentative="1">
      <w:start w:val="1"/>
      <w:numFmt w:val="lowerRoman"/>
      <w:lvlText w:val="%9."/>
      <w:lvlJc w:val="right"/>
      <w:pPr>
        <w:ind w:left="6823" w:hanging="180"/>
      </w:pPr>
    </w:lvl>
  </w:abstractNum>
  <w:abstractNum w:abstractNumId="1" w15:restartNumberingAfterBreak="0">
    <w:nsid w:val="3906520D"/>
    <w:multiLevelType w:val="hybridMultilevel"/>
    <w:tmpl w:val="F6829C2E"/>
    <w:lvl w:ilvl="0" w:tplc="11EE1D32">
      <w:start w:val="1"/>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54460864">
    <w:abstractNumId w:val="1"/>
  </w:num>
  <w:num w:numId="2" w16cid:durableId="320161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C0"/>
    <w:rsid w:val="00037EA1"/>
    <w:rsid w:val="000728C6"/>
    <w:rsid w:val="000839CA"/>
    <w:rsid w:val="000B4A29"/>
    <w:rsid w:val="000C3651"/>
    <w:rsid w:val="000D28AB"/>
    <w:rsid w:val="001101DF"/>
    <w:rsid w:val="00115303"/>
    <w:rsid w:val="00122599"/>
    <w:rsid w:val="00154961"/>
    <w:rsid w:val="001669CB"/>
    <w:rsid w:val="00167759"/>
    <w:rsid w:val="001747EB"/>
    <w:rsid w:val="001B7C42"/>
    <w:rsid w:val="001E4683"/>
    <w:rsid w:val="00245DF0"/>
    <w:rsid w:val="002722BC"/>
    <w:rsid w:val="00273248"/>
    <w:rsid w:val="002B01F6"/>
    <w:rsid w:val="002B2F4D"/>
    <w:rsid w:val="002E763D"/>
    <w:rsid w:val="00357392"/>
    <w:rsid w:val="00362594"/>
    <w:rsid w:val="00381EE6"/>
    <w:rsid w:val="003B53ED"/>
    <w:rsid w:val="003D28D4"/>
    <w:rsid w:val="0047028B"/>
    <w:rsid w:val="00493E49"/>
    <w:rsid w:val="00495D59"/>
    <w:rsid w:val="00510082"/>
    <w:rsid w:val="005145F4"/>
    <w:rsid w:val="005276FA"/>
    <w:rsid w:val="005359A5"/>
    <w:rsid w:val="00543D6A"/>
    <w:rsid w:val="00591038"/>
    <w:rsid w:val="005B269A"/>
    <w:rsid w:val="005B4600"/>
    <w:rsid w:val="005D1671"/>
    <w:rsid w:val="00621D30"/>
    <w:rsid w:val="00624718"/>
    <w:rsid w:val="00643EEB"/>
    <w:rsid w:val="006726F6"/>
    <w:rsid w:val="00684454"/>
    <w:rsid w:val="0068667C"/>
    <w:rsid w:val="006920C2"/>
    <w:rsid w:val="006C09CE"/>
    <w:rsid w:val="006F34A8"/>
    <w:rsid w:val="007955D6"/>
    <w:rsid w:val="007A0B25"/>
    <w:rsid w:val="007B75B1"/>
    <w:rsid w:val="007C0B12"/>
    <w:rsid w:val="00800DA5"/>
    <w:rsid w:val="008108FF"/>
    <w:rsid w:val="008142E0"/>
    <w:rsid w:val="00830519"/>
    <w:rsid w:val="008578FB"/>
    <w:rsid w:val="00864D58"/>
    <w:rsid w:val="008650BC"/>
    <w:rsid w:val="00887A32"/>
    <w:rsid w:val="008A7693"/>
    <w:rsid w:val="008D5833"/>
    <w:rsid w:val="00934EC0"/>
    <w:rsid w:val="00975653"/>
    <w:rsid w:val="00A8010E"/>
    <w:rsid w:val="00AA0C4D"/>
    <w:rsid w:val="00AA6881"/>
    <w:rsid w:val="00AD687A"/>
    <w:rsid w:val="00C1423C"/>
    <w:rsid w:val="00C84145"/>
    <w:rsid w:val="00CA4A3A"/>
    <w:rsid w:val="00CA7669"/>
    <w:rsid w:val="00D1578C"/>
    <w:rsid w:val="00D6334E"/>
    <w:rsid w:val="00D75346"/>
    <w:rsid w:val="00D93611"/>
    <w:rsid w:val="00DE04D7"/>
    <w:rsid w:val="00DF4BBD"/>
    <w:rsid w:val="00E23996"/>
    <w:rsid w:val="00E37776"/>
    <w:rsid w:val="00E45513"/>
    <w:rsid w:val="00E626BC"/>
    <w:rsid w:val="00EA0CD4"/>
    <w:rsid w:val="00EE32DE"/>
    <w:rsid w:val="00F03EAE"/>
    <w:rsid w:val="00F40093"/>
    <w:rsid w:val="00F867B5"/>
    <w:rsid w:val="00F95BA3"/>
    <w:rsid w:val="00FB4FD9"/>
    <w:rsid w:val="00FD387B"/>
  </w:rsids>
  <m:mathPr>
    <m:mathFont m:val="Cambria Math"/>
    <m:brkBin m:val="before"/>
    <m:brkBinSub m:val="--"/>
    <m:smallFrac m:val="0"/>
    <m:dispDef/>
    <m:lMargin m:val="0"/>
    <m:rMargin m:val="0"/>
    <m:defJc m:val="centerGroup"/>
    <m:wrapIndent m:val="1440"/>
    <m:intLim m:val="subSup"/>
    <m:naryLim m:val="undOvr"/>
  </m:mathPr>
  <w:themeFontLang w:val="tr-T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1DAF0"/>
  <w15:docId w15:val="{2221A820-B637-4B83-86BD-F162B188C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B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34EC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362594"/>
    <w:pPr>
      <w:tabs>
        <w:tab w:val="center" w:pos="4536"/>
        <w:tab w:val="right" w:pos="9072"/>
      </w:tabs>
      <w:spacing w:line="240" w:lineRule="auto"/>
    </w:pPr>
  </w:style>
  <w:style w:type="character" w:customStyle="1" w:styleId="stBilgiChar">
    <w:name w:val="Üst Bilgi Char"/>
    <w:basedOn w:val="VarsaylanParagrafYazTipi"/>
    <w:link w:val="stBilgi"/>
    <w:uiPriority w:val="99"/>
    <w:semiHidden/>
    <w:rsid w:val="00362594"/>
  </w:style>
  <w:style w:type="paragraph" w:styleId="AltBilgi">
    <w:name w:val="footer"/>
    <w:basedOn w:val="Normal"/>
    <w:link w:val="AltBilgiChar"/>
    <w:uiPriority w:val="99"/>
    <w:semiHidden/>
    <w:unhideWhenUsed/>
    <w:rsid w:val="00362594"/>
    <w:pPr>
      <w:tabs>
        <w:tab w:val="center" w:pos="4536"/>
        <w:tab w:val="right" w:pos="9072"/>
      </w:tabs>
      <w:spacing w:line="240" w:lineRule="auto"/>
    </w:pPr>
  </w:style>
  <w:style w:type="character" w:customStyle="1" w:styleId="AltBilgiChar">
    <w:name w:val="Alt Bilgi Char"/>
    <w:basedOn w:val="VarsaylanParagrafYazTipi"/>
    <w:link w:val="AltBilgi"/>
    <w:uiPriority w:val="99"/>
    <w:semiHidden/>
    <w:rsid w:val="00362594"/>
  </w:style>
  <w:style w:type="paragraph" w:styleId="ListeParagraf">
    <w:name w:val="List Paragraph"/>
    <w:basedOn w:val="Normal"/>
    <w:uiPriority w:val="34"/>
    <w:qFormat/>
    <w:rsid w:val="008A7693"/>
    <w:pPr>
      <w:ind w:left="720"/>
      <w:contextualSpacing/>
    </w:pPr>
  </w:style>
  <w:style w:type="paragraph" w:styleId="Kaynaka">
    <w:name w:val="Bibliography"/>
    <w:basedOn w:val="Normal"/>
    <w:next w:val="Normal"/>
    <w:uiPriority w:val="37"/>
    <w:unhideWhenUsed/>
    <w:rsid w:val="008D5833"/>
    <w:pPr>
      <w:spacing w:line="240" w:lineRule="auto"/>
      <w:jc w:val="left"/>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C1423C"/>
    <w:rPr>
      <w:color w:val="0000FF" w:themeColor="hyperlink"/>
      <w:u w:val="single"/>
    </w:rPr>
  </w:style>
  <w:style w:type="character" w:customStyle="1" w:styleId="zmlenmeyenBahsetme1">
    <w:name w:val="Çözümlenmeyen Bahsetme1"/>
    <w:basedOn w:val="VarsaylanParagrafYazTipi"/>
    <w:uiPriority w:val="99"/>
    <w:semiHidden/>
    <w:unhideWhenUsed/>
    <w:rsid w:val="00C1423C"/>
    <w:rPr>
      <w:color w:val="605E5C"/>
      <w:shd w:val="clear" w:color="auto" w:fill="E1DFDD"/>
    </w:rPr>
  </w:style>
  <w:style w:type="paragraph" w:styleId="NormalWeb">
    <w:name w:val="Normal (Web)"/>
    <w:basedOn w:val="Normal"/>
    <w:rsid w:val="007A0B25"/>
    <w:pPr>
      <w:suppressAutoHyphens/>
      <w:spacing w:before="280" w:after="280" w:line="240" w:lineRule="auto"/>
      <w:jc w:val="left"/>
    </w:pPr>
    <w:rPr>
      <w:rFonts w:ascii="Times New Roman" w:eastAsia="Times New Roman" w:hAnsi="Times New Roman" w:cs="Times New Roman"/>
      <w:sz w:val="24"/>
      <w:szCs w:val="24"/>
      <w:lang w:eastAsia="zh-CN"/>
    </w:rPr>
  </w:style>
  <w:style w:type="character" w:styleId="Gl">
    <w:name w:val="Strong"/>
    <w:basedOn w:val="VarsaylanParagrafYazTipi"/>
    <w:qFormat/>
    <w:rsid w:val="007A0B25"/>
    <w:rPr>
      <w:b/>
      <w:bCs/>
    </w:rPr>
  </w:style>
  <w:style w:type="character" w:styleId="zmlenmeyenBahsetme">
    <w:name w:val="Unresolved Mention"/>
    <w:basedOn w:val="VarsaylanParagrafYazTipi"/>
    <w:uiPriority w:val="99"/>
    <w:semiHidden/>
    <w:unhideWhenUsed/>
    <w:rsid w:val="00D157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61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urkal@harran.edu.t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E1B29-CCC8-412E-8C09-459BF856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633</Words>
  <Characters>3609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esin</dc:creator>
  <cp:lastModifiedBy>Arş. Gör. Ibrahim Sezer BELLILER</cp:lastModifiedBy>
  <cp:revision>9</cp:revision>
  <dcterms:created xsi:type="dcterms:W3CDTF">2022-09-05T09:12:00Z</dcterms:created>
  <dcterms:modified xsi:type="dcterms:W3CDTF">2022-09-08T14:28:00Z</dcterms:modified>
</cp:coreProperties>
</file>