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85A9" w14:textId="77777777" w:rsidR="00D60016" w:rsidRDefault="00D60016">
      <w:pPr>
        <w:jc w:val="center"/>
        <w:rPr>
          <w:rFonts w:asciiTheme="majorHAnsi" w:hAnsiTheme="majorHAnsi" w:cstheme="majorHAnsi"/>
          <w:b/>
          <w:sz w:val="32"/>
          <w:szCs w:val="24"/>
        </w:rPr>
      </w:pPr>
    </w:p>
    <w:p w14:paraId="00000001" w14:textId="65749B7D" w:rsidR="00E36E76" w:rsidRPr="00D60016" w:rsidRDefault="00EA03E1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D60016">
        <w:rPr>
          <w:rFonts w:asciiTheme="majorHAnsi" w:hAnsiTheme="majorHAnsi" w:cstheme="majorHAnsi"/>
          <w:b/>
          <w:sz w:val="32"/>
          <w:szCs w:val="24"/>
        </w:rPr>
        <w:t xml:space="preserve">Call </w:t>
      </w:r>
      <w:proofErr w:type="spellStart"/>
      <w:r w:rsidRPr="00D60016">
        <w:rPr>
          <w:rFonts w:asciiTheme="majorHAnsi" w:hAnsiTheme="majorHAnsi" w:cstheme="majorHAnsi"/>
          <w:b/>
          <w:sz w:val="32"/>
          <w:szCs w:val="24"/>
        </w:rPr>
        <w:t>f</w:t>
      </w:r>
      <w:r w:rsidR="001D74B6" w:rsidRPr="00D60016">
        <w:rPr>
          <w:rFonts w:asciiTheme="majorHAnsi" w:hAnsiTheme="majorHAnsi" w:cstheme="majorHAnsi"/>
          <w:b/>
          <w:sz w:val="32"/>
          <w:szCs w:val="24"/>
        </w:rPr>
        <w:t>or</w:t>
      </w:r>
      <w:proofErr w:type="spellEnd"/>
      <w:r w:rsidR="001D74B6" w:rsidRPr="00D60016">
        <w:rPr>
          <w:rFonts w:asciiTheme="majorHAnsi" w:hAnsiTheme="majorHAnsi" w:cstheme="majorHAnsi"/>
          <w:b/>
          <w:sz w:val="32"/>
          <w:szCs w:val="24"/>
        </w:rPr>
        <w:t xml:space="preserve"> International </w:t>
      </w:r>
      <w:proofErr w:type="spellStart"/>
      <w:r w:rsidR="001D74B6" w:rsidRPr="00D60016">
        <w:rPr>
          <w:rFonts w:asciiTheme="majorHAnsi" w:hAnsiTheme="majorHAnsi" w:cstheme="majorHAnsi"/>
          <w:b/>
          <w:sz w:val="32"/>
          <w:szCs w:val="24"/>
        </w:rPr>
        <w:t>Book</w:t>
      </w:r>
      <w:proofErr w:type="spellEnd"/>
      <w:r w:rsidR="001D74B6" w:rsidRPr="00D60016">
        <w:rPr>
          <w:rFonts w:asciiTheme="majorHAnsi" w:hAnsiTheme="majorHAnsi" w:cstheme="majorHAnsi"/>
          <w:b/>
          <w:sz w:val="32"/>
          <w:szCs w:val="24"/>
        </w:rPr>
        <w:t xml:space="preserve"> </w:t>
      </w:r>
      <w:proofErr w:type="spellStart"/>
      <w:r w:rsidR="001D74B6" w:rsidRPr="00D60016">
        <w:rPr>
          <w:rFonts w:asciiTheme="majorHAnsi" w:hAnsiTheme="majorHAnsi" w:cstheme="majorHAnsi"/>
          <w:b/>
          <w:sz w:val="32"/>
          <w:szCs w:val="24"/>
        </w:rPr>
        <w:t>Chapters</w:t>
      </w:r>
      <w:proofErr w:type="spellEnd"/>
    </w:p>
    <w:p w14:paraId="00000002" w14:textId="2A886D5C" w:rsidR="00E36E76" w:rsidRPr="00A61308" w:rsidRDefault="001D74B6" w:rsidP="00D60016">
      <w:pPr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Book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Title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6B15BF54" w14:textId="30421F80" w:rsidR="003F0838" w:rsidRDefault="006F606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Migration, </w:t>
      </w:r>
      <w:proofErr w:type="spellStart"/>
      <w:r w:rsidR="008510BD">
        <w:rPr>
          <w:rFonts w:asciiTheme="majorHAnsi" w:hAnsiTheme="majorHAnsi" w:cstheme="majorHAnsi"/>
          <w:sz w:val="24"/>
          <w:szCs w:val="24"/>
        </w:rPr>
        <w:t>Social</w:t>
      </w:r>
      <w:proofErr w:type="spellEnd"/>
      <w:r w:rsidR="008510B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10BD"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 w:rsidR="008510BD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510BD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8510B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40C0" w:rsidRPr="00A61308">
        <w:rPr>
          <w:rFonts w:asciiTheme="majorHAnsi" w:hAnsiTheme="majorHAnsi" w:cstheme="majorHAnsi"/>
          <w:sz w:val="24"/>
          <w:szCs w:val="24"/>
        </w:rPr>
        <w:t>Social</w:t>
      </w:r>
      <w:proofErr w:type="spellEnd"/>
      <w:r w:rsidR="002740C0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40C0" w:rsidRPr="00A61308">
        <w:rPr>
          <w:rFonts w:asciiTheme="majorHAnsi" w:hAnsiTheme="majorHAnsi" w:cstheme="majorHAnsi"/>
          <w:sz w:val="24"/>
          <w:szCs w:val="24"/>
        </w:rPr>
        <w:t>Inclusion</w:t>
      </w:r>
      <w:proofErr w:type="spellEnd"/>
      <w:r w:rsidR="003F083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E4AEB8" w14:textId="1F684D58" w:rsidR="00A80743" w:rsidRPr="00A61308" w:rsidRDefault="00A80743">
      <w:pPr>
        <w:rPr>
          <w:rFonts w:asciiTheme="majorHAnsi" w:hAnsiTheme="majorHAnsi" w:cstheme="majorHAnsi"/>
          <w:sz w:val="24"/>
          <w:szCs w:val="24"/>
        </w:rPr>
      </w:pPr>
    </w:p>
    <w:p w14:paraId="00000005" w14:textId="77777777" w:rsidR="00E36E76" w:rsidRPr="00A61308" w:rsidRDefault="001D74B6">
      <w:pPr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Editors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0000006" w14:textId="4A313CB2" w:rsidR="00E36E76" w:rsidRPr="00A61308" w:rsidRDefault="002740C0">
      <w:pPr>
        <w:rPr>
          <w:rFonts w:asciiTheme="majorHAnsi" w:hAnsiTheme="majorHAnsi" w:cstheme="majorHAnsi"/>
          <w:sz w:val="24"/>
          <w:szCs w:val="24"/>
        </w:rPr>
      </w:pPr>
      <w:r w:rsidRPr="00A61308">
        <w:rPr>
          <w:rFonts w:asciiTheme="majorHAnsi" w:hAnsiTheme="majorHAnsi" w:cstheme="majorHAnsi"/>
          <w:sz w:val="24"/>
          <w:szCs w:val="24"/>
        </w:rPr>
        <w:t xml:space="preserve">Hakan Gülerce, Harran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Turkey</w:t>
      </w:r>
      <w:proofErr w:type="spellEnd"/>
    </w:p>
    <w:p w14:paraId="00000007" w14:textId="6153FE17" w:rsidR="00E36E76" w:rsidRDefault="002740C0">
      <w:pPr>
        <w:rPr>
          <w:rFonts w:asciiTheme="majorHAnsi" w:hAnsiTheme="majorHAnsi" w:cstheme="majorHAnsi"/>
          <w:sz w:val="24"/>
          <w:szCs w:val="24"/>
        </w:rPr>
      </w:pPr>
      <w:r w:rsidRPr="00A61308">
        <w:rPr>
          <w:rFonts w:asciiTheme="majorHAnsi" w:hAnsiTheme="majorHAnsi" w:cstheme="majorHAnsi"/>
          <w:sz w:val="24"/>
          <w:szCs w:val="24"/>
        </w:rPr>
        <w:t xml:space="preserve">Elena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Girasella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Messina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Italy</w:t>
      </w:r>
      <w:proofErr w:type="spellEnd"/>
    </w:p>
    <w:p w14:paraId="7E34E029" w14:textId="2F7BC54D" w:rsidR="002740C0" w:rsidRDefault="002740C0">
      <w:pPr>
        <w:rPr>
          <w:rFonts w:asciiTheme="majorHAnsi" w:hAnsiTheme="majorHAnsi" w:cstheme="majorHAnsi"/>
          <w:sz w:val="24"/>
          <w:szCs w:val="24"/>
        </w:rPr>
      </w:pPr>
      <w:r w:rsidRPr="00A61308">
        <w:rPr>
          <w:rFonts w:asciiTheme="majorHAnsi" w:hAnsiTheme="majorHAnsi" w:cstheme="majorHAnsi"/>
          <w:sz w:val="24"/>
          <w:szCs w:val="24"/>
        </w:rPr>
        <w:t xml:space="preserve">Maria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Skoufi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Institute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Development,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Greece</w:t>
      </w:r>
      <w:proofErr w:type="spellEnd"/>
    </w:p>
    <w:p w14:paraId="02BE4DA2" w14:textId="17793691" w:rsidR="006D7998" w:rsidRDefault="006D7998">
      <w:pPr>
        <w:rPr>
          <w:rFonts w:asciiTheme="majorHAnsi" w:hAnsiTheme="majorHAnsi" w:cstheme="majorHAnsi"/>
          <w:sz w:val="24"/>
          <w:szCs w:val="24"/>
        </w:rPr>
      </w:pPr>
    </w:p>
    <w:p w14:paraId="67C1B849" w14:textId="65F09E8E" w:rsidR="00512C58" w:rsidRDefault="00CB27E8" w:rsidP="00512C58">
      <w:pPr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Scope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of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the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B</w:t>
      </w:r>
      <w:bookmarkStart w:id="0" w:name="_GoBack"/>
      <w:bookmarkEnd w:id="0"/>
      <w:r w:rsidR="001D74B6" w:rsidRPr="00A61308">
        <w:rPr>
          <w:rFonts w:asciiTheme="majorHAnsi" w:hAnsiTheme="majorHAnsi" w:cstheme="majorHAnsi"/>
          <w:b/>
          <w:sz w:val="24"/>
          <w:szCs w:val="24"/>
        </w:rPr>
        <w:t>ook</w:t>
      </w:r>
      <w:proofErr w:type="spellEnd"/>
      <w:r w:rsidR="001D74B6" w:rsidRPr="00A613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6715442F" w14:textId="08B0E34A" w:rsidR="00A21460" w:rsidRDefault="00A61308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recent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years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millions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people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have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been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displaced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due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civil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war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their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countries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With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passage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time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continuation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internal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turmoil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conflict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areas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>asylum</w:t>
      </w:r>
      <w:proofErr w:type="spellEnd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>seekers</w:t>
      </w:r>
      <w:proofErr w:type="spellEnd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165D9" w:rsidRP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>migrants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no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longer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seem</w:t>
      </w:r>
      <w:proofErr w:type="spellEnd"/>
      <w:r w:rsidR="000842E0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be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considering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going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back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their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country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Therefore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process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integration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new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host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is a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priority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for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165D9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asylum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seekers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migrants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Actually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inclusion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asylum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seekers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migrants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has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become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a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significant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matter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for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governments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internationally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Many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research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studies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show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that</w:t>
      </w:r>
      <w:proofErr w:type="spellEnd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employment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for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>y</w:t>
      </w:r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oung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people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facilitate</w:t>
      </w:r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their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inclusion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512C5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such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a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way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immigrant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youth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will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be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given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opportunity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become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exemplary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members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>host</w:t>
      </w:r>
      <w:proofErr w:type="spellEnd"/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feel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part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wider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community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0842E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Among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various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method</w:t>
      </w:r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facilitate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B7CA7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="00FB7CA7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FB7CA7">
        <w:rPr>
          <w:rFonts w:asciiTheme="majorHAnsi" w:eastAsia="Times New Roman" w:hAnsiTheme="majorHAnsi" w:cstheme="majorHAnsi"/>
          <w:color w:val="222222"/>
          <w:sz w:val="24"/>
          <w:szCs w:val="24"/>
        </w:rPr>
        <w:t>inclusion</w:t>
      </w:r>
      <w:proofErr w:type="spellEnd"/>
      <w:r w:rsidR="00FB7CA7">
        <w:rPr>
          <w:rFonts w:asciiTheme="majorHAnsi" w:eastAsia="Times New Roman" w:hAnsiTheme="majorHAnsi" w:cstheme="majorHAnsi"/>
          <w:color w:val="222222"/>
          <w:sz w:val="24"/>
          <w:szCs w:val="24"/>
        </w:rPr>
        <w:t>/</w:t>
      </w:r>
      <w:proofErr w:type="spellStart"/>
      <w:r w:rsidR="00FB7CA7">
        <w:rPr>
          <w:rFonts w:asciiTheme="majorHAnsi" w:eastAsia="Times New Roman" w:hAnsiTheme="majorHAnsi" w:cstheme="majorHAnsi"/>
          <w:color w:val="222222"/>
          <w:sz w:val="24"/>
          <w:szCs w:val="24"/>
        </w:rPr>
        <w:t>cohesion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entrepreneurship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is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probably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one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most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effective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ones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</w:p>
    <w:p w14:paraId="4690EA46" w14:textId="77777777" w:rsidR="00A21460" w:rsidRDefault="00A21460" w:rsidP="00A2146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3D610F97" w14:textId="0136E41C" w:rsidR="00A21460" w:rsidRDefault="00A21460" w:rsidP="00A2146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One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important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results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entrepreneurship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is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that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it</w:t>
      </w:r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contribute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employment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young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people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with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fewer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opportunities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In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many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ways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entrepreneurship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enables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asylum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seekers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migrants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contribute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they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are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living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in.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also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prevents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culture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shock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instead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support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cultural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harmony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understanding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of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mutual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responsibilities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development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local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labour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market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services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</w:p>
    <w:p w14:paraId="61E046CC" w14:textId="77777777" w:rsidR="00A21460" w:rsidRDefault="00A21460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44ACAB10" w14:textId="1E4CBD38" w:rsidR="00A371F0" w:rsidRDefault="00A21460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Lack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inclusion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programmes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on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other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hand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fosters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racist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or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xenophobic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discourses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host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community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increases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exclusion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asylum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seekers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>migrants</w:t>
      </w:r>
      <w:proofErr w:type="spellEnd"/>
      <w:r w:rsidR="0021313F" w:rsidRPr="0021313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with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dire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consequences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for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those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persons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they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are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living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in.</w:t>
      </w:r>
    </w:p>
    <w:p w14:paraId="2E8496B6" w14:textId="77777777" w:rsidR="00A371F0" w:rsidRDefault="00A371F0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430B8594" w14:textId="77777777" w:rsidR="00D60016" w:rsidRDefault="00D60016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2C1048CC" w14:textId="77777777" w:rsidR="00D60016" w:rsidRDefault="00D60016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07C57F46" w14:textId="77777777" w:rsidR="00D60016" w:rsidRDefault="00D60016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799445D7" w14:textId="18D8F06C" w:rsidR="00A61308" w:rsidRPr="00A61308" w:rsidRDefault="000842E0" w:rsidP="00DB24A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Therefore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in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this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book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project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we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aim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cover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studies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in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field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inclusion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through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social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entrepreneurship</w:t>
      </w:r>
      <w:proofErr w:type="spellEnd"/>
      <w:r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project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will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be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implemented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with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co-operation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from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international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project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partne</w:t>
      </w:r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rs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transfer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expertise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e</w:t>
      </w:r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xchange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good</w:t>
      </w:r>
      <w:proofErr w:type="spellEnd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practices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21460">
        <w:rPr>
          <w:rFonts w:asciiTheme="majorHAnsi" w:eastAsia="Times New Roman" w:hAnsiTheme="majorHAnsi" w:cstheme="majorHAnsi"/>
          <w:color w:val="222222"/>
          <w:sz w:val="24"/>
          <w:szCs w:val="24"/>
        </w:rPr>
        <w:t>This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project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is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also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appropriate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aims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mission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the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European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Union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such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increased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co-operative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actions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between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universities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civil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society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organisations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and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private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sector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will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be of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benefit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to</w:t>
      </w:r>
      <w:proofErr w:type="spellEnd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371F0">
        <w:rPr>
          <w:rFonts w:asciiTheme="majorHAnsi" w:eastAsia="Times New Roman" w:hAnsiTheme="majorHAnsi" w:cstheme="majorHAnsi"/>
          <w:color w:val="222222"/>
          <w:sz w:val="24"/>
          <w:szCs w:val="24"/>
        </w:rPr>
        <w:t>disadvantaged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young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>people</w:t>
      </w:r>
      <w:proofErr w:type="spellEnd"/>
      <w:r w:rsidR="00A61308" w:rsidRPr="00A6130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. </w:t>
      </w:r>
    </w:p>
    <w:p w14:paraId="48484530" w14:textId="77777777" w:rsidR="00A61308" w:rsidRPr="00A61308" w:rsidRDefault="00A6130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7A72255" w14:textId="61DD0A31" w:rsidR="00512C58" w:rsidRPr="00512C58" w:rsidRDefault="001D74B6" w:rsidP="00512C58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Topics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 of </w:t>
      </w: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Interest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3B674654" w14:textId="4D8DB46A" w:rsidR="00DB24A8" w:rsidRDefault="00512C5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proofErr w:type="spellStart"/>
      <w:r>
        <w:rPr>
          <w:rFonts w:asciiTheme="majorHAnsi" w:hAnsiTheme="majorHAnsi" w:cstheme="majorHAnsi"/>
          <w:sz w:val="24"/>
          <w:szCs w:val="24"/>
        </w:rPr>
        <w:t>Soical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D74B6" w:rsidRPr="00A6130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D74B6" w:rsidRPr="00A61308">
        <w:rPr>
          <w:rFonts w:asciiTheme="majorHAnsi" w:hAnsiTheme="majorHAnsi" w:cstheme="majorHAnsi"/>
          <w:sz w:val="24"/>
          <w:szCs w:val="24"/>
        </w:rPr>
        <w:t>Societies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Social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and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Youth</w:t>
      </w:r>
      <w:proofErr w:type="spellEnd"/>
      <w:r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Social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Inclusion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 w:cstheme="majorHAnsi"/>
          <w:sz w:val="24"/>
          <w:szCs w:val="24"/>
        </w:rPr>
        <w:t>Migrants</w:t>
      </w:r>
      <w:proofErr w:type="spellEnd"/>
      <w:r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Youth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and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Migration </w:t>
      </w:r>
      <w:r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Pandemic</w:t>
      </w:r>
      <w:proofErr w:type="spellEnd"/>
      <w:r w:rsidR="00A371F0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Migration </w:t>
      </w:r>
      <w:proofErr w:type="spellStart"/>
      <w:r>
        <w:rPr>
          <w:rFonts w:asciiTheme="majorHAnsi" w:hAnsiTheme="majorHAnsi" w:cstheme="majorHAnsi"/>
          <w:sz w:val="24"/>
          <w:szCs w:val="24"/>
        </w:rPr>
        <w:t>and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Social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Cohesion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Social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D74B6" w:rsidRPr="00A6130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D74B6" w:rsidRPr="00A61308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="001D74B6" w:rsidRPr="00A61308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1D74B6" w:rsidRPr="00A61308">
        <w:rPr>
          <w:rFonts w:asciiTheme="majorHAnsi" w:hAnsiTheme="majorHAnsi" w:cstheme="majorHAnsi"/>
          <w:sz w:val="24"/>
          <w:szCs w:val="24"/>
        </w:rPr>
        <w:t>Labo</w:t>
      </w:r>
      <w:r w:rsidR="00A371F0">
        <w:rPr>
          <w:rFonts w:asciiTheme="majorHAnsi" w:hAnsiTheme="majorHAnsi" w:cstheme="majorHAnsi"/>
          <w:sz w:val="24"/>
          <w:szCs w:val="24"/>
        </w:rPr>
        <w:t>u</w:t>
      </w:r>
      <w:r w:rsidR="001D74B6" w:rsidRPr="00A61308">
        <w:rPr>
          <w:rFonts w:asciiTheme="majorHAnsi" w:hAnsiTheme="majorHAnsi" w:cstheme="majorHAnsi"/>
          <w:sz w:val="24"/>
          <w:szCs w:val="24"/>
        </w:rPr>
        <w:t>r</w:t>
      </w:r>
      <w:proofErr w:type="spellEnd"/>
      <w:r w:rsidR="00A80743">
        <w:rPr>
          <w:rFonts w:asciiTheme="majorHAnsi" w:hAnsiTheme="majorHAnsi" w:cstheme="majorHAnsi"/>
          <w:sz w:val="24"/>
          <w:szCs w:val="24"/>
        </w:rPr>
        <w:br/>
      </w:r>
      <w:r w:rsidR="00A80743" w:rsidRPr="00A80743">
        <w:rPr>
          <w:rFonts w:asciiTheme="majorHAnsi" w:hAnsiTheme="majorHAnsi" w:cstheme="majorHAnsi"/>
          <w:sz w:val="24"/>
          <w:szCs w:val="24"/>
        </w:rPr>
        <w:t xml:space="preserve">Legal </w:t>
      </w:r>
      <w:r w:rsidR="00A80743">
        <w:rPr>
          <w:rFonts w:asciiTheme="majorHAnsi" w:hAnsiTheme="majorHAnsi" w:cstheme="majorHAnsi"/>
          <w:sz w:val="24"/>
          <w:szCs w:val="24"/>
        </w:rPr>
        <w:t>Framework of International M</w:t>
      </w:r>
      <w:r w:rsidR="00A80743" w:rsidRPr="00A80743">
        <w:rPr>
          <w:rFonts w:asciiTheme="majorHAnsi" w:hAnsiTheme="majorHAnsi" w:cstheme="majorHAnsi"/>
          <w:sz w:val="24"/>
          <w:szCs w:val="24"/>
        </w:rPr>
        <w:t>igration</w:t>
      </w:r>
      <w:r w:rsidR="00DB24A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Rights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Refugees</w:t>
      </w:r>
      <w:proofErr w:type="spellEnd"/>
    </w:p>
    <w:p w14:paraId="0000000F" w14:textId="19ADCB91" w:rsidR="00E36E76" w:rsidRDefault="001D74B6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Articles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topics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not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listed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above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but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related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to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social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aspects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Refugees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Social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Entrepreneurship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also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be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considered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4F23CB" w14:textId="77777777" w:rsidR="00A80743" w:rsidRPr="00A61308" w:rsidRDefault="00A80743">
      <w:pPr>
        <w:rPr>
          <w:rFonts w:asciiTheme="majorHAnsi" w:hAnsiTheme="majorHAnsi" w:cstheme="majorHAnsi"/>
          <w:sz w:val="24"/>
          <w:szCs w:val="24"/>
        </w:rPr>
      </w:pPr>
    </w:p>
    <w:p w14:paraId="00000011" w14:textId="77777777" w:rsidR="00E36E76" w:rsidRPr="00A61308" w:rsidRDefault="001D74B6">
      <w:pPr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Important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Dates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0000012" w14:textId="0259DBD4" w:rsidR="00E36E76" w:rsidRPr="00A61308" w:rsidRDefault="001D74B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Abstract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Submission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Draft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August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15, 2020 Preliminary </w:t>
      </w:r>
    </w:p>
    <w:p w14:paraId="00000013" w14:textId="59D452D1" w:rsidR="00E36E76" w:rsidRPr="00A61308" w:rsidRDefault="001D74B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Acceptance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Rejection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Notification: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August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20, 2020 </w:t>
      </w:r>
    </w:p>
    <w:p w14:paraId="00000014" w14:textId="62598109" w:rsidR="00E36E76" w:rsidRPr="00A61308" w:rsidRDefault="001D74B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1" w:name="_gjdgxs" w:colFirst="0" w:colLast="0"/>
      <w:bookmarkEnd w:id="1"/>
      <w:r w:rsidRPr="00A61308">
        <w:rPr>
          <w:rFonts w:asciiTheme="majorHAnsi" w:hAnsiTheme="majorHAnsi" w:cstheme="majorHAnsi"/>
          <w:sz w:val="24"/>
          <w:szCs w:val="24"/>
        </w:rPr>
        <w:t xml:space="preserve">Full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Chapter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Submission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September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r w:rsidR="00DB24A8">
        <w:rPr>
          <w:rFonts w:asciiTheme="majorHAnsi" w:hAnsiTheme="majorHAnsi" w:cstheme="majorHAnsi"/>
          <w:sz w:val="24"/>
          <w:szCs w:val="24"/>
        </w:rPr>
        <w:t>15</w:t>
      </w:r>
      <w:r w:rsidRPr="00A61308">
        <w:rPr>
          <w:rFonts w:asciiTheme="majorHAnsi" w:hAnsiTheme="majorHAnsi" w:cstheme="majorHAnsi"/>
          <w:sz w:val="24"/>
          <w:szCs w:val="24"/>
        </w:rPr>
        <w:t xml:space="preserve">, 2020  (3000-6000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words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>, APA6)</w:t>
      </w:r>
    </w:p>
    <w:p w14:paraId="00000015" w14:textId="21CE345C" w:rsidR="00E36E76" w:rsidRPr="00A61308" w:rsidRDefault="001D74B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Review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Notification: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September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25</w:t>
      </w:r>
      <w:r w:rsidRPr="00A61308">
        <w:rPr>
          <w:rFonts w:asciiTheme="majorHAnsi" w:hAnsiTheme="majorHAnsi" w:cstheme="majorHAnsi"/>
          <w:sz w:val="24"/>
          <w:szCs w:val="24"/>
        </w:rPr>
        <w:t xml:space="preserve">, 2020 </w:t>
      </w:r>
    </w:p>
    <w:p w14:paraId="00000016" w14:textId="35E5C35D" w:rsidR="00E36E76" w:rsidRDefault="001D74B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Revised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Chapter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Camera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Ready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Submission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October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1</w:t>
      </w:r>
      <w:r w:rsidRPr="00A61308">
        <w:rPr>
          <w:rFonts w:asciiTheme="majorHAnsi" w:hAnsiTheme="majorHAnsi" w:cstheme="majorHAnsi"/>
          <w:sz w:val="24"/>
          <w:szCs w:val="24"/>
        </w:rPr>
        <w:t>5, 2020</w:t>
      </w:r>
    </w:p>
    <w:p w14:paraId="2031D6F6" w14:textId="2FEDE1C1" w:rsidR="00CB7CB9" w:rsidRDefault="00CB7CB9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Publication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>
        <w:rPr>
          <w:rFonts w:asciiTheme="majorHAnsi" w:hAnsiTheme="majorHAnsi" w:cstheme="majorHAnsi"/>
          <w:sz w:val="24"/>
          <w:szCs w:val="24"/>
        </w:rPr>
        <w:t>the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Book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A80743">
        <w:rPr>
          <w:rFonts w:asciiTheme="majorHAnsi" w:hAnsiTheme="majorHAnsi" w:cstheme="majorHAnsi"/>
          <w:sz w:val="24"/>
          <w:szCs w:val="24"/>
        </w:rPr>
        <w:t>November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15, 2020</w:t>
      </w:r>
    </w:p>
    <w:p w14:paraId="071D020F" w14:textId="77777777" w:rsidR="00A80743" w:rsidRDefault="00A80743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EB046A5" w14:textId="77777777" w:rsidR="00D60016" w:rsidRDefault="00D6001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B92F3D9" w14:textId="77777777" w:rsidR="00D60016" w:rsidRPr="00A61308" w:rsidRDefault="00D60016" w:rsidP="009E268D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7472EA7" w14:textId="77777777" w:rsidR="007774FB" w:rsidRDefault="007774FB" w:rsidP="009E268D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17" w14:textId="77777777" w:rsidR="00E36E76" w:rsidRPr="00A61308" w:rsidRDefault="001D74B6" w:rsidP="009E268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Submission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b/>
          <w:sz w:val="24"/>
          <w:szCs w:val="24"/>
        </w:rPr>
        <w:t>Procedure</w:t>
      </w:r>
      <w:proofErr w:type="spellEnd"/>
      <w:r w:rsidRPr="00A61308">
        <w:rPr>
          <w:rFonts w:asciiTheme="majorHAnsi" w:hAnsiTheme="majorHAnsi" w:cstheme="majorHAnsi"/>
          <w:b/>
          <w:sz w:val="24"/>
          <w:szCs w:val="24"/>
        </w:rPr>
        <w:t>:</w:t>
      </w:r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18" w14:textId="6D425541" w:rsidR="00E36E76" w:rsidRDefault="001D74B6" w:rsidP="009E268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Please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submit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your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draft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abstract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of 100-150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words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3-5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keywords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your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chapter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at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link: </w:t>
      </w:r>
      <w:hyperlink r:id="rId6" w:history="1">
        <w:r w:rsidR="00CB7CB9" w:rsidRPr="00187B53">
          <w:rPr>
            <w:rStyle w:val="Kpr"/>
            <w:rFonts w:asciiTheme="majorHAnsi" w:hAnsiTheme="majorHAnsi" w:cstheme="majorHAnsi"/>
            <w:sz w:val="24"/>
            <w:szCs w:val="24"/>
          </w:rPr>
          <w:t>https://forms.gle/Snp13CoBE4vDWiNY6</w:t>
        </w:r>
      </w:hyperlink>
    </w:p>
    <w:p w14:paraId="00000019" w14:textId="3C58843B" w:rsidR="00E36E76" w:rsidRPr="00A61308" w:rsidRDefault="001D74B6" w:rsidP="009E268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Upon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acceptance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proposal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further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instructions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submission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guidelines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according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to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Publishing House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be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communicated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book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be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published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open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access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  <w:r w:rsidRPr="00A61308">
        <w:rPr>
          <w:rFonts w:asciiTheme="majorHAnsi" w:hAnsiTheme="majorHAnsi" w:cstheme="majorHAnsi"/>
          <w:sz w:val="24"/>
          <w:szCs w:val="24"/>
        </w:rPr>
        <w:t xml:space="preserve">in English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Messina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DB24A8">
        <w:rPr>
          <w:rFonts w:asciiTheme="majorHAnsi" w:hAnsiTheme="majorHAnsi" w:cstheme="majorHAnsi"/>
          <w:sz w:val="24"/>
          <w:szCs w:val="24"/>
        </w:rPr>
        <w:t>Italy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There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be ISBN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book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DOI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be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provided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each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article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>.</w:t>
      </w:r>
      <w:r w:rsidR="00DB24A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406566" w14:textId="464B87E2" w:rsidR="00416C77" w:rsidRPr="00A61308" w:rsidRDefault="00416C77" w:rsidP="009E268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61308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more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information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questions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please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61308">
        <w:rPr>
          <w:rFonts w:asciiTheme="majorHAnsi" w:hAnsiTheme="majorHAnsi" w:cstheme="majorHAnsi"/>
          <w:sz w:val="24"/>
          <w:szCs w:val="24"/>
        </w:rPr>
        <w:t>contact</w:t>
      </w:r>
      <w:proofErr w:type="spellEnd"/>
      <w:r w:rsidRPr="00A61308">
        <w:rPr>
          <w:rFonts w:asciiTheme="majorHAnsi" w:hAnsiTheme="majorHAnsi" w:cstheme="majorHAnsi"/>
          <w:sz w:val="24"/>
          <w:szCs w:val="24"/>
        </w:rPr>
        <w:t xml:space="preserve">: </w:t>
      </w:r>
      <w:r w:rsidR="00DB24A8" w:rsidRPr="00A61308">
        <w:rPr>
          <w:rFonts w:asciiTheme="majorHAnsi" w:hAnsiTheme="majorHAnsi" w:cstheme="majorHAnsi"/>
          <w:sz w:val="24"/>
          <w:szCs w:val="24"/>
        </w:rPr>
        <w:t xml:space="preserve">Elena </w:t>
      </w:r>
      <w:proofErr w:type="spellStart"/>
      <w:r w:rsidR="00DB24A8" w:rsidRPr="00A61308">
        <w:rPr>
          <w:rFonts w:asciiTheme="majorHAnsi" w:hAnsiTheme="majorHAnsi" w:cstheme="majorHAnsi"/>
          <w:sz w:val="24"/>
          <w:szCs w:val="24"/>
        </w:rPr>
        <w:t>Girasella</w:t>
      </w:r>
      <w:proofErr w:type="spellEnd"/>
      <w:r w:rsidR="00DB24A8">
        <w:rPr>
          <w:rFonts w:asciiTheme="majorHAnsi" w:hAnsiTheme="majorHAnsi" w:cstheme="majorHAnsi"/>
          <w:sz w:val="24"/>
          <w:szCs w:val="24"/>
        </w:rPr>
        <w:t xml:space="preserve"> at </w:t>
      </w:r>
      <w:r w:rsidR="00DB24A8">
        <w:rPr>
          <w:rFonts w:ascii="Helvetica" w:hAnsi="Helvetica"/>
          <w:color w:val="222222"/>
          <w:sz w:val="21"/>
          <w:szCs w:val="21"/>
          <w:shd w:val="clear" w:color="auto" w:fill="FFFFFF"/>
        </w:rPr>
        <w:t>egirasella@unime.it</w:t>
      </w:r>
    </w:p>
    <w:p w14:paraId="0000001A" w14:textId="7CE99A59" w:rsidR="00E36E76" w:rsidRPr="00B310B4" w:rsidRDefault="00B310B4" w:rsidP="00B310B4">
      <w:pPr>
        <w:spacing w:line="240" w:lineRule="auto"/>
        <w:jc w:val="both"/>
        <w:rPr>
          <w:rFonts w:asciiTheme="majorHAnsi" w:hAnsiTheme="majorHAnsi" w:cstheme="majorHAnsi"/>
          <w:color w:val="1F497D" w:themeColor="text2"/>
          <w:sz w:val="24"/>
          <w:szCs w:val="24"/>
        </w:rPr>
      </w:pP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This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book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will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be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published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as an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intelectual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output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of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Erasmus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+ Project on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the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topic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of “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Social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Inclusion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of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Refugee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Youth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Through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Social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Entrepreneurship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”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with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the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Project </w:t>
      </w:r>
      <w:proofErr w:type="spellStart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number</w:t>
      </w:r>
      <w:proofErr w:type="spellEnd"/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of </w:t>
      </w:r>
      <w:r w:rsidRPr="00B310B4">
        <w:rPr>
          <w:rFonts w:ascii="Arial" w:hAnsi="Arial" w:cs="Arial"/>
          <w:color w:val="1F497D" w:themeColor="text2"/>
          <w:shd w:val="clear" w:color="auto" w:fill="FFFFFF"/>
        </w:rPr>
        <w:t xml:space="preserve">2019-1-TR01-KA205-073436. </w:t>
      </w:r>
      <w:r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“</w:t>
      </w:r>
      <w:proofErr w:type="spellStart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There</w:t>
      </w:r>
      <w:proofErr w:type="spellEnd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are</w:t>
      </w:r>
      <w:proofErr w:type="spellEnd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NO </w:t>
      </w:r>
      <w:proofErr w:type="spellStart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processing</w:t>
      </w:r>
      <w:proofErr w:type="spellEnd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/</w:t>
      </w:r>
      <w:proofErr w:type="spellStart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publication</w:t>
      </w:r>
      <w:proofErr w:type="spellEnd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 xml:space="preserve"> </w:t>
      </w:r>
      <w:proofErr w:type="spellStart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charges</w:t>
      </w:r>
      <w:proofErr w:type="spellEnd"/>
      <w:r w:rsidR="001D74B6" w:rsidRPr="00B310B4">
        <w:rPr>
          <w:rFonts w:asciiTheme="majorHAnsi" w:hAnsiTheme="majorHAnsi" w:cstheme="majorHAnsi"/>
          <w:color w:val="1F497D" w:themeColor="text2"/>
          <w:sz w:val="24"/>
          <w:szCs w:val="24"/>
        </w:rPr>
        <w:t>.”</w:t>
      </w:r>
    </w:p>
    <w:sectPr w:rsidR="00E36E76" w:rsidRPr="00B310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18BB1" w14:textId="77777777" w:rsidR="0097531E" w:rsidRDefault="0097531E" w:rsidP="00D60016">
      <w:pPr>
        <w:spacing w:after="0" w:line="240" w:lineRule="auto"/>
      </w:pPr>
      <w:r>
        <w:separator/>
      </w:r>
    </w:p>
  </w:endnote>
  <w:endnote w:type="continuationSeparator" w:id="0">
    <w:p w14:paraId="4BC66245" w14:textId="77777777" w:rsidR="0097531E" w:rsidRDefault="0097531E" w:rsidP="00D6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3288" w14:textId="089FAA15" w:rsidR="00D60016" w:rsidRDefault="00D60016" w:rsidP="00D60016">
    <w:pPr>
      <w:jc w:val="center"/>
    </w:pPr>
    <w:r>
      <w:rPr>
        <w:rFonts w:asciiTheme="majorHAnsi" w:hAnsiTheme="majorHAnsi" w:cstheme="majorHAnsi"/>
        <w:b/>
        <w:noProof/>
        <w:sz w:val="32"/>
        <w:szCs w:val="24"/>
      </w:rPr>
      <w:drawing>
        <wp:inline distT="0" distB="0" distL="0" distR="0" wp14:anchorId="3D3A1D63" wp14:editId="79863774">
          <wp:extent cx="1270000" cy="729639"/>
          <wp:effectExtent l="0" t="0" r="635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TO-2019-09-25-20-58-31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84" t="31357" r="12533" b="21209"/>
                  <a:stretch/>
                </pic:blipFill>
                <pic:spPr bwMode="auto">
                  <a:xfrm>
                    <a:off x="0" y="0"/>
                    <a:ext cx="1299875" cy="746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0A4AD6" wp14:editId="7EE5CA95">
          <wp:extent cx="771525" cy="771525"/>
          <wp:effectExtent l="0" t="0" r="9525" b="9525"/>
          <wp:docPr id="2" name="Resim 2" descr="University of Messina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y of Messina | Linked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9A3F9" wp14:editId="31346C63">
          <wp:extent cx="713740" cy="765129"/>
          <wp:effectExtent l="0" t="0" r="0" b="0"/>
          <wp:docPr id="4" name="Resim 4" descr="Institute of Entrepreneurship Development | Glob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stitute of Entrepreneurship Development | Global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3" cy="78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2EDF24" wp14:editId="7833455C">
          <wp:extent cx="457200" cy="692727"/>
          <wp:effectExtent l="0" t="0" r="0" b="0"/>
          <wp:docPr id="6" name="Resim 6" descr="Göç İdaresi Genel Müdürlüğü İngilizce Dikey Logo Vector (.PDF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öç İdaresi Genel Müdürlüğü İngilizce Dikey Logo Vector (.PDF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18" cy="725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B2692" w14:textId="77777777" w:rsidR="0097531E" w:rsidRDefault="0097531E" w:rsidP="00D60016">
      <w:pPr>
        <w:spacing w:after="0" w:line="240" w:lineRule="auto"/>
      </w:pPr>
      <w:r>
        <w:separator/>
      </w:r>
    </w:p>
  </w:footnote>
  <w:footnote w:type="continuationSeparator" w:id="0">
    <w:p w14:paraId="6E0D6557" w14:textId="77777777" w:rsidR="0097531E" w:rsidRDefault="0097531E" w:rsidP="00D6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A9A8F" w14:textId="24C28B37" w:rsidR="00D60016" w:rsidRDefault="00D60016" w:rsidP="00D60016">
    <w:pPr>
      <w:pStyle w:val="stbilgi"/>
      <w:jc w:val="center"/>
    </w:pPr>
    <w:r w:rsidRPr="00D60016">
      <w:rPr>
        <w:rFonts w:asciiTheme="majorHAnsi" w:hAnsiTheme="majorHAnsi" w:cstheme="majorHAnsi"/>
        <w:noProof/>
        <w:sz w:val="28"/>
        <w:szCs w:val="24"/>
      </w:rPr>
      <w:drawing>
        <wp:inline distT="0" distB="0" distL="0" distR="0" wp14:anchorId="29F8A986" wp14:editId="438C4DE6">
          <wp:extent cx="2417428" cy="1266825"/>
          <wp:effectExtent l="0" t="0" r="2540" b="0"/>
          <wp:docPr id="1" name="Resim 1" descr="C:\Users\hg\AppData\Local\Microsoft\Windows\INetCache\Content.Word\WhatsApp Image 2020-01-25 at 14.15.3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g\AppData\Local\Microsoft\Windows\INetCache\Content.Word\WhatsApp Image 2020-01-25 at 14.15.3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88" t="3048" r="3139" b="76191"/>
                  <a:stretch/>
                </pic:blipFill>
                <pic:spPr bwMode="auto">
                  <a:xfrm>
                    <a:off x="0" y="0"/>
                    <a:ext cx="2425636" cy="1271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9223BC" wp14:editId="4171A768">
          <wp:extent cx="1262529" cy="1238250"/>
          <wp:effectExtent l="0" t="0" r="0" b="0"/>
          <wp:docPr id="7" name="Resim 7" descr="C:\Users\hg\Downloads\sirse 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hg\Downloads\sirse 2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323" cy="124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76"/>
    <w:rsid w:val="000842E0"/>
    <w:rsid w:val="001D74B6"/>
    <w:rsid w:val="0021313F"/>
    <w:rsid w:val="002740C0"/>
    <w:rsid w:val="003A6204"/>
    <w:rsid w:val="003F0838"/>
    <w:rsid w:val="00416C77"/>
    <w:rsid w:val="00512C58"/>
    <w:rsid w:val="006D7998"/>
    <w:rsid w:val="006F6060"/>
    <w:rsid w:val="007774FB"/>
    <w:rsid w:val="008510BD"/>
    <w:rsid w:val="0097531E"/>
    <w:rsid w:val="009E268D"/>
    <w:rsid w:val="00A21460"/>
    <w:rsid w:val="00A371F0"/>
    <w:rsid w:val="00A61308"/>
    <w:rsid w:val="00A80743"/>
    <w:rsid w:val="00B310B4"/>
    <w:rsid w:val="00CB27E8"/>
    <w:rsid w:val="00CB7CB9"/>
    <w:rsid w:val="00D2224A"/>
    <w:rsid w:val="00D60016"/>
    <w:rsid w:val="00DB24A8"/>
    <w:rsid w:val="00E36E76"/>
    <w:rsid w:val="00EA03E1"/>
    <w:rsid w:val="00F165D9"/>
    <w:rsid w:val="00FB0B7D"/>
    <w:rsid w:val="00F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0CDF"/>
  <w15:docId w15:val="{741118F1-09DD-4CEE-823B-D68E354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DB24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0016"/>
  </w:style>
  <w:style w:type="paragraph" w:styleId="Altbilgi">
    <w:name w:val="footer"/>
    <w:basedOn w:val="Normal"/>
    <w:link w:val="AltbilgiChar"/>
    <w:uiPriority w:val="99"/>
    <w:unhideWhenUsed/>
    <w:rsid w:val="00D6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np13CoBE4vDWiNY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hg</cp:lastModifiedBy>
  <cp:revision>16</cp:revision>
  <dcterms:created xsi:type="dcterms:W3CDTF">2020-06-23T17:23:00Z</dcterms:created>
  <dcterms:modified xsi:type="dcterms:W3CDTF">2020-07-10T11:26:00Z</dcterms:modified>
</cp:coreProperties>
</file>