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30"/>
        <w:gridCol w:w="2490"/>
        <w:gridCol w:w="210"/>
        <w:gridCol w:w="508"/>
        <w:gridCol w:w="190"/>
        <w:gridCol w:w="1043"/>
        <w:gridCol w:w="210"/>
        <w:gridCol w:w="3782"/>
        <w:gridCol w:w="190"/>
      </w:tblGrid>
      <w:tr w:rsidR="00B034E3" w:rsidRPr="00B034E3" w:rsidTr="00B034E3">
        <w:trPr>
          <w:trHeight w:val="285"/>
        </w:trPr>
        <w:tc>
          <w:tcPr>
            <w:tcW w:w="10377" w:type="dxa"/>
            <w:gridSpan w:val="9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RANGE_A1_E54"/>
            <w:proofErr w:type="spellStart"/>
            <w:proofErr w:type="gramStart"/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 </w:t>
            </w:r>
            <w:bookmarkEnd w:id="0"/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Mustafa ŞİT</w:t>
            </w:r>
          </w:p>
          <w:p w:rsidR="00B034E3" w:rsidRPr="00B034E3" w:rsidRDefault="00B034E3" w:rsidP="0019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561"/>
        </w:trPr>
        <w:tc>
          <w:tcPr>
            <w:tcW w:w="0" w:type="auto"/>
            <w:gridSpan w:val="9"/>
            <w:vMerge/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Kişisel Bilgiler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Mustafa ŞİT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Dörtyol/18.12.1982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Medeni Durumu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lang w:eastAsia="tr-TR"/>
              </w:rPr>
              <w:t>Evli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SURUÇ  MESLEK YÜKSEKOKULU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Suruç / ŞANLIURFA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                                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       0 414  318 32 34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Faks  0 414  318 32 31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Mail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F7385C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="00B034E3" w:rsidRPr="00B034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tr-TR"/>
                </w:rPr>
                <w:t>msit@harran.edu.tr</w:t>
              </w:r>
            </w:hyperlink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Deneyim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2003 yılında Dörtyol </w:t>
            </w:r>
            <w:proofErr w:type="spellStart"/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Botaş</w:t>
            </w:r>
            <w:proofErr w:type="spellEnd"/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İşlt</w:t>
            </w:r>
            <w:proofErr w:type="spellEnd"/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Şefliği Muhasebe Bölümünde görev aldı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2005 yılında Ziraat Fakültesi Tarım Ekonomisi bölümünde TÜBİTAK destekli bilimsel projede görev yaptı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2006-2009 yılları arasında Suruç Tapu Sicil Müdürlüğünde görev yaptı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2010 yılı itibari ile Suruç Meslek Yüksek Okulunda Öğretim Görevlisi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21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Yürüttüğü Dersler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156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8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AC391D" w:rsidRDefault="00AC391D" w:rsidP="0019353A">
            <w:pPr>
              <w:numPr>
                <w:ilvl w:val="0"/>
                <w:numId w:val="1"/>
              </w:num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instrText xml:space="preserve"> HYPERLINK "http://web.harran.edu.tr/assets/uploads/sites/19/files/uretim-yonetimi-21102014.doc" </w:instrTex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fldChar w:fldCharType="separate"/>
            </w:r>
            <w:r w:rsidR="00B034E3" w:rsidRPr="00AC391D">
              <w:rPr>
                <w:rStyle w:val="Kpr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 Yönetimi</w:t>
            </w:r>
          </w:p>
          <w:p w:rsidR="00B034E3" w:rsidRPr="00B034E3" w:rsidRDefault="00AC391D" w:rsidP="0019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tr-TR"/>
              </w:rPr>
              <w:fldChar w:fldCharType="end"/>
            </w:r>
            <w:hyperlink r:id="rId7" w:history="1">
              <w:r w:rsidR="00B034E3" w:rsidRPr="00AC391D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İstatistik</w:t>
              </w:r>
            </w:hyperlink>
          </w:p>
          <w:p w:rsidR="00B034E3" w:rsidRPr="00B034E3" w:rsidRDefault="00AC391D" w:rsidP="0019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="00B034E3" w:rsidRPr="00AC391D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Yönetim Muhasebesi</w:t>
              </w:r>
            </w:hyperlink>
          </w:p>
          <w:p w:rsidR="00B034E3" w:rsidRPr="00B034E3" w:rsidRDefault="00AC391D" w:rsidP="0019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="00B034E3" w:rsidRPr="00AC391D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Borçlar Hukuku</w:t>
              </w:r>
            </w:hyperlink>
            <w:bookmarkStart w:id="1" w:name="_GoBack"/>
            <w:bookmarkEnd w:id="1"/>
          </w:p>
          <w:p w:rsidR="00B034E3" w:rsidRPr="00B034E3" w:rsidRDefault="00AC391D" w:rsidP="0019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="00B034E3" w:rsidRPr="00AC391D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Ticari Matematik</w:t>
              </w:r>
            </w:hyperlink>
          </w:p>
          <w:p w:rsidR="00B034E3" w:rsidRPr="00B034E3" w:rsidRDefault="00AC391D" w:rsidP="0019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="00B034E3" w:rsidRPr="00AC391D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Bilgisayara Giriş</w:t>
              </w:r>
            </w:hyperlink>
          </w:p>
          <w:p w:rsidR="00B034E3" w:rsidRPr="00B034E3" w:rsidRDefault="00B034E3" w:rsidP="0019353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034E3" w:rsidRPr="00B034E3" w:rsidRDefault="00B034E3" w:rsidP="0019353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034E3" w:rsidRPr="00B034E3" w:rsidRDefault="00B034E3" w:rsidP="0019353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034E3" w:rsidRPr="00B034E3" w:rsidRDefault="00B034E3" w:rsidP="0019353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F7385C" w:rsidP="0019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</w:pPr>
            <w:hyperlink r:id="rId12" w:history="1">
              <w:r w:rsidR="00B034E3" w:rsidRPr="00F7385C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Maliyet Muhasebesi</w:t>
              </w:r>
            </w:hyperlink>
          </w:p>
          <w:p w:rsidR="00B034E3" w:rsidRPr="00B034E3" w:rsidRDefault="00F7385C" w:rsidP="0019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="00B034E3" w:rsidRPr="00F7385C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Bilgisayarlı Muhasebe</w:t>
              </w:r>
            </w:hyperlink>
          </w:p>
          <w:p w:rsidR="00B034E3" w:rsidRPr="00B034E3" w:rsidRDefault="00F7385C" w:rsidP="0019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="00B034E3" w:rsidRPr="00F7385C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Finansal Yönetim</w:t>
              </w:r>
            </w:hyperlink>
          </w:p>
          <w:p w:rsidR="00B034E3" w:rsidRPr="00B034E3" w:rsidRDefault="00F7385C" w:rsidP="0019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r w:rsidR="00B034E3" w:rsidRPr="00F7385C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Mesleki Uygulama</w:t>
              </w:r>
            </w:hyperlink>
          </w:p>
          <w:p w:rsidR="00B034E3" w:rsidRPr="00F7385C" w:rsidRDefault="00F7385C" w:rsidP="0019353A">
            <w:pPr>
              <w:numPr>
                <w:ilvl w:val="0"/>
                <w:numId w:val="2"/>
              </w:num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  <w:instrText xml:space="preserve"> HYPERLINK "http://web.harran.edu.tr/assets/uploads/sites/19/files/bitirme-tezi-21102014.doc" </w:instrTex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  <w:fldChar w:fldCharType="separate"/>
            </w:r>
            <w:r w:rsidR="00B034E3" w:rsidRPr="00F7385C">
              <w:rPr>
                <w:rStyle w:val="Kpr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Bitirme Tezi</w:t>
            </w:r>
          </w:p>
          <w:p w:rsidR="00B034E3" w:rsidRPr="00F7385C" w:rsidRDefault="00F7385C" w:rsidP="0019353A">
            <w:pPr>
              <w:numPr>
                <w:ilvl w:val="0"/>
                <w:numId w:val="2"/>
              </w:num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  <w:instrText xml:space="preserve"> HYPERLINK "http://web.harran.edu.tr/assets/uploads/sites/19/files/yonlendirilmis_cal_2-21102014.doc" </w:instrTex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  <w:fldChar w:fldCharType="separate"/>
            </w:r>
            <w:r w:rsidR="00B034E3" w:rsidRPr="00F7385C">
              <w:rPr>
                <w:rStyle w:val="Kpr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Yönlendirilmiş Çalışma</w:t>
            </w:r>
          </w:p>
          <w:p w:rsidR="00B034E3" w:rsidRPr="00B034E3" w:rsidRDefault="00F7385C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eastAsia="tr-TR"/>
              </w:rPr>
              <w:fldChar w:fldCharType="end"/>
            </w:r>
            <w:r w:rsidR="00B034E3"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İlk ve Orta Öğretim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 İlköğretim Okulu -(Dörtyol) --</w:t>
            </w:r>
            <w:proofErr w:type="spellStart"/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Karahasanpaşa</w:t>
            </w:r>
            <w:proofErr w:type="spellEnd"/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Orta Okulu-(Dörtyol)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Dörtyol Süper Lisesi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Harran Üniversitesi İ.İ.B.F. İktisat Bölümü(</w:t>
            </w:r>
            <w:proofErr w:type="spellStart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Ş.Urfa</w:t>
            </w:r>
            <w:proofErr w:type="spellEnd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1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Harran Üniversitesi Sosyal Bil. </w:t>
            </w:r>
            <w:proofErr w:type="spellStart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</w:t>
            </w:r>
            <w:proofErr w:type="spellEnd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İktisat A.B.D.(</w:t>
            </w:r>
            <w:proofErr w:type="spellStart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Ş.Urfa</w:t>
            </w:r>
            <w:proofErr w:type="spellEnd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1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İlgi Alanları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Bilgisayar,Kitap</w:t>
            </w:r>
            <w:proofErr w:type="spellEnd"/>
            <w:proofErr w:type="gramEnd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Okuma,Seyahat</w:t>
            </w:r>
            <w:proofErr w:type="spellEnd"/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Sertifika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 yılı Kasım Dönemi KPDS sınavı 64 puan - D Düzeyi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 yılı Aralık Dönemi ÜDS sınavı 61,25 puan</w:t>
            </w:r>
          </w:p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İSO 9001:2008 Kalite Yönetim Sistemi İç Denetçi Sertifikası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034E3" w:rsidRPr="00B034E3" w:rsidTr="00B034E3">
        <w:tc>
          <w:tcPr>
            <w:tcW w:w="17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4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 Bilgisayar Sertifikası</w:t>
            </w:r>
          </w:p>
        </w:tc>
        <w:tc>
          <w:tcPr>
            <w:tcW w:w="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34E3" w:rsidRPr="00B034E3" w:rsidRDefault="00B034E3" w:rsidP="0019353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34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34E3" w:rsidRPr="00B034E3" w:rsidRDefault="00B034E3" w:rsidP="0019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A77FA" w:rsidRDefault="001A77FA"/>
    <w:sectPr w:rsidR="001A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E41"/>
    <w:multiLevelType w:val="multilevel"/>
    <w:tmpl w:val="797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5B06E8"/>
    <w:multiLevelType w:val="multilevel"/>
    <w:tmpl w:val="5B0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E3"/>
    <w:rsid w:val="001A77FA"/>
    <w:rsid w:val="00AC391D"/>
    <w:rsid w:val="00B034E3"/>
    <w:rsid w:val="00F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34E3"/>
    <w:rPr>
      <w:b/>
      <w:bCs/>
    </w:rPr>
  </w:style>
  <w:style w:type="character" w:customStyle="1" w:styleId="apple-converted-space">
    <w:name w:val="apple-converted-space"/>
    <w:basedOn w:val="VarsaylanParagrafYazTipi"/>
    <w:rsid w:val="00B034E3"/>
  </w:style>
  <w:style w:type="character" w:styleId="Kpr">
    <w:name w:val="Hyperlink"/>
    <w:basedOn w:val="VarsaylanParagrafYazTipi"/>
    <w:uiPriority w:val="99"/>
    <w:unhideWhenUsed/>
    <w:rsid w:val="00B0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34E3"/>
    <w:rPr>
      <w:b/>
      <w:bCs/>
    </w:rPr>
  </w:style>
  <w:style w:type="character" w:customStyle="1" w:styleId="apple-converted-space">
    <w:name w:val="apple-converted-space"/>
    <w:basedOn w:val="VarsaylanParagrafYazTipi"/>
    <w:rsid w:val="00B034E3"/>
  </w:style>
  <w:style w:type="character" w:styleId="Kpr">
    <w:name w:val="Hyperlink"/>
    <w:basedOn w:val="VarsaylanParagrafYazTipi"/>
    <w:uiPriority w:val="99"/>
    <w:unhideWhenUsed/>
    <w:rsid w:val="00B0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harran.edu.tr/assets/uploads/sites/19/files/muh-yon-21102014.doc" TargetMode="External"/><Relationship Id="rId13" Type="http://schemas.openxmlformats.org/officeDocument/2006/relationships/hyperlink" Target="http://web.harran.edu.tr/assets/uploads/sites/19/files/bilg_muh-2110201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.harran.edu.tr/assets/uploads/sites/19/files/istatistik-21102014.doc" TargetMode="External"/><Relationship Id="rId12" Type="http://schemas.openxmlformats.org/officeDocument/2006/relationships/hyperlink" Target="http://web.harran.edu.tr/assets/uploads/sites/19/files/maliyet-muh-21102014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sit@harran.edu.tr" TargetMode="External"/><Relationship Id="rId11" Type="http://schemas.openxmlformats.org/officeDocument/2006/relationships/hyperlink" Target="http://web.harran.edu.tr/assets/uploads/sites/19/files/bilgisayar-211020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harran.edu.tr/assets/uploads/sites/19/files/mesleki-uygulama-21102014.doc" TargetMode="External"/><Relationship Id="rId10" Type="http://schemas.openxmlformats.org/officeDocument/2006/relationships/hyperlink" Target="http://web.harran.edu.tr/assets/uploads/sites/19/files/ticari-mat-2110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harran.edu.tr/assets/uploads/sites/19/files/borclar-21102014.doc" TargetMode="External"/><Relationship Id="rId14" Type="http://schemas.openxmlformats.org/officeDocument/2006/relationships/hyperlink" Target="http://web.harran.edu.tr/assets/uploads/sites/19/files/finansal-yonetim-21102014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3</cp:revision>
  <dcterms:created xsi:type="dcterms:W3CDTF">2014-10-21T18:52:00Z</dcterms:created>
  <dcterms:modified xsi:type="dcterms:W3CDTF">2014-10-21T21:48:00Z</dcterms:modified>
</cp:coreProperties>
</file>