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625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0"/>
      </w:tblGrid>
      <w:tr w:rsidR="001D7A35" w:rsidTr="002669E3">
        <w:trPr>
          <w:trHeight w:val="1737"/>
        </w:trPr>
        <w:tc>
          <w:tcPr>
            <w:tcW w:w="11625" w:type="dxa"/>
          </w:tcPr>
          <w:tbl>
            <w:tblPr>
              <w:tblStyle w:val="TabloKlavuzu"/>
              <w:tblW w:w="11448" w:type="dxa"/>
              <w:tblLook w:val="04A0" w:firstRow="1" w:lastRow="0" w:firstColumn="1" w:lastColumn="0" w:noHBand="0" w:noVBand="1"/>
            </w:tblPr>
            <w:tblGrid>
              <w:gridCol w:w="2257"/>
              <w:gridCol w:w="9191"/>
            </w:tblGrid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Alt Birim Adı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415C6D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Bölüm S</w:t>
                  </w:r>
                  <w:r w:rsidR="00D34F8E">
                    <w:rPr>
                      <w:rFonts w:ascii="Times New Roman" w:hAnsi="Times New Roman" w:cs="Times New Roman"/>
                      <w:sz w:val="18"/>
                      <w:szCs w:val="18"/>
                    </w:rPr>
                    <w:t>ekreteri</w:t>
                  </w: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ve Soyadı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6F01F4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Sabri ŞAH</w:t>
                  </w: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Kadro Unvanı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EF3E07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Hizmetli</w:t>
                  </w: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Görev Unvanı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EF3E07" w:rsidP="00F3512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Hizmetli</w:t>
                  </w: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İletişim / E-mail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F35128" w:rsidP="00F3512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0414 318</w:t>
                  </w:r>
                  <w:r w:rsidR="0006306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1097 / ssahqharran.edu.tr</w:t>
                  </w: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Üst Yönetici/Yöneticileri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Dekan, 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Fakülte Sekreteri</w:t>
                  </w:r>
                  <w:r w:rsidR="00F351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Bölüm Başkanı</w:t>
                  </w: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Görev Devri (olmadığında yerine bakacak personel)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Görev Alanı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Harran Üniversitesi üst yönetimi tarafından belirlenen amaç ve ilkelere uygun olarak; Fakülte faaliyetlerinin yürütülmesi amacıyla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Bölüm Sekreteri olarak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yapar.</w:t>
                  </w:r>
                </w:p>
              </w:tc>
            </w:tr>
            <w:tr w:rsidR="00D34F8E" w:rsidRPr="00F273F7" w:rsidTr="00D96167">
              <w:trPr>
                <w:trHeight w:val="5525"/>
              </w:trPr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Temel Görev ve Sorumlulukları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Bölümle ilgili kurum içi tüm yazışmaları yapmak,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Evrakların kaydı, dosyalanması, tasnifi ve arşiv işlemlerini yapmak,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Gelen postaların dağı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tımı,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 öğretim elemanlarının araştırma izinlerinin takibi,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Gelen yazıların ve toplantıların bölüm öğretim elemanlarına duyurulması,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Bölümün ilan panolarının kontrolü, duyuruların asılması, süresi dolanların çıkarılması,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Her yarıyıl başında kesinleşen haftalık ders programlarının öğrencilere öğrenci ilan panosunda duyurulması, ders programlarının öğretim elemanlarına iletilmesi için üst yazılar yazılması,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Akademik Kurul Toplantısı için bölüm öğretim elemanlarına toplantı çağrı yazısı yazılması, 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Yarıyıl içi ve yarıyıl sonu sınav programlarının öğrencilere ilan edilmesi,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Dönem sonu sınavların bitiminde, öğretim elemanlarından sınav zarflarının toplanarak arşivlenmesi,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Bölümündeki öğrencilerin kimlik ve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bandrollerinin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dağıtımının yapılması,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Bölümündeki öğrencilerle ilgili her türlü belgenin (öğrenci belgesi, transkript,) hazırlanması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Bölüm Başkanının verdiği diğer işleri yapmak,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İş verimliliği ve barışı açısından diğer birimlerle uyum içerisinde çalışmaya gayret etmek,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Çalışma sırasında çabukluk, gizlilik ve doğruluk ilkelerinden ayrılmamak,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Yapılan iş ve işlemlerde üst yöneticileri bilgilendirmek, yapılamayan işleri gerekçeleri ile birlikte açıklamak,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Birim Yazışmalarını “Resmi Yazışmalarda Uygulanacak Esas ve Usuller Hakkındaki Yönetmelik” ve “Harran Üniversitesi Resmi Yazışma Kurallarına uygun olarak düzenlemek, imzaya çıkacak yazıları hazırlamak, ilgili yerlere ulaşmasını sağlamak,</w:t>
                  </w:r>
                </w:p>
                <w:p w:rsidR="00D96167" w:rsidRDefault="00D96167" w:rsidP="00D96167">
                  <w:pPr>
                    <w:pStyle w:val="ListeParagraf"/>
                    <w:numPr>
                      <w:ilvl w:val="0"/>
                      <w:numId w:val="8"/>
                    </w:numPr>
                    <w:spacing w:before="100" w:beforeAutospacing="1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Çalışma mesai çizelgesine ve kılık-kıyafet yönetmeliğine uymak.</w:t>
                  </w:r>
                </w:p>
                <w:p w:rsidR="00D34F8E" w:rsidRPr="00D96167" w:rsidRDefault="00D96167" w:rsidP="00DF248F">
                  <w:pPr>
                    <w:pStyle w:val="ListeParagraf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6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Dekan, Dekan Yardımcıları ve Fakülte Sekreteri tarafından verilen diğer görevleri yerine getirmek.</w:t>
                  </w:r>
                </w:p>
                <w:p w:rsidR="00D34F8E" w:rsidRPr="00171AE1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Yetkileri/Yetkinlik (Aranan Nitelikler)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657 Sayılı Devlet Memurları Kanun’unda belirtilen genel niteliklere sahip olmak. 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En az lise veya dengi okul mezunu olmak. 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Üniversitemiz Personel işlemleri ile ilgili diğer mevzuatları bilmek. 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Görevini gereği gibi yerine getirebilmek için gerekli iş deneyimine sahip olmak. 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Yukarıda belirtilen görev ve sorumlulukları gerçekleştirme yetkisine sahip olmak. 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 Faaliyetlerinin gerektirdiği her türlü araç, gereç ve malzemeyi kullanabilme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 Sorumlu olduğu birime gelen evrakları çalışan personele görevlendirme esaslarına göre havale etmek,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8. EB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Y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MYS ve KBS uygulamalarını kullanmak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9. Personel Bilgi Sistemini (PBS) kullanmak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 Hazırlanan yazıları imzaya sunmak.</w:t>
                  </w:r>
                </w:p>
              </w:tc>
            </w:tr>
            <w:tr w:rsidR="00D34F8E" w:rsidRPr="00F273F7" w:rsidTr="00D34F8E">
              <w:tc>
                <w:tcPr>
                  <w:tcW w:w="2257" w:type="dxa"/>
                  <w:tcBorders>
                    <w:lef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Bilgi (Yasal 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Dayanak)</w:t>
                  </w:r>
                </w:p>
              </w:tc>
              <w:tc>
                <w:tcPr>
                  <w:tcW w:w="9191" w:type="dxa"/>
                  <w:tcBorders>
                    <w:right w:val="single" w:sz="18" w:space="0" w:color="auto"/>
                  </w:tcBorders>
                </w:tcPr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1. 2547 Sayılı Yükseköğretim, 2914 Yüksek Öğretim Personel ve 657 Sayılı DMK Kanunları, </w:t>
                  </w:r>
                  <w:r w:rsidRPr="00F273F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2. Üniversitelerde Akademik Teşkilât Yönetmeliği vb. mevzuat, yönetmelik, yönerge ve esasları bilmek </w:t>
                  </w:r>
                </w:p>
              </w:tc>
            </w:tr>
            <w:tr w:rsidR="00D34F8E" w:rsidRPr="00F273F7" w:rsidTr="00D34F8E">
              <w:trPr>
                <w:trHeight w:val="699"/>
              </w:trPr>
              <w:tc>
                <w:tcPr>
                  <w:tcW w:w="11448" w:type="dxa"/>
                  <w:gridSpan w:val="2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34F8E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Bu dokümanda açıklanan görev tanımını okudum. Görevimi burada belirtilen kapsamda yerine getirmeyi k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abul ediyorum.</w:t>
                  </w:r>
                </w:p>
                <w:p w:rsidR="00D34F8E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F273F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="00304E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="005143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304E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Tarih : </w:t>
                  </w:r>
                  <w:r w:rsidR="005143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="00132D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/05/2021</w:t>
                  </w:r>
                </w:p>
                <w:p w:rsidR="00D34F8E" w:rsidRPr="00F273F7" w:rsidRDefault="00D34F8E" w:rsidP="004367A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A4784" w:rsidRPr="007A4784" w:rsidRDefault="007A4784" w:rsidP="002669E3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7A4784" w:rsidRPr="007A4784" w:rsidRDefault="007A4784" w:rsidP="002669E3">
      <w:pPr>
        <w:tabs>
          <w:tab w:val="left" w:pos="6420"/>
        </w:tabs>
        <w:rPr>
          <w:szCs w:val="20"/>
        </w:rPr>
      </w:pPr>
    </w:p>
    <w:sectPr w:rsidR="007A4784" w:rsidRPr="007A4784" w:rsidSect="007A4784">
      <w:headerReference w:type="default" r:id="rId7"/>
      <w:footerReference w:type="default" r:id="rId8"/>
      <w:pgSz w:w="12472" w:h="16781"/>
      <w:pgMar w:top="720" w:right="851" w:bottom="244" w:left="851" w:header="113" w:footer="134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D9" w:rsidRDefault="00AD2ED9" w:rsidP="002B2BC7">
      <w:r>
        <w:separator/>
      </w:r>
    </w:p>
  </w:endnote>
  <w:endnote w:type="continuationSeparator" w:id="0">
    <w:p w:rsidR="00AD2ED9" w:rsidRDefault="00AD2ED9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horzAnchor="margin" w:tblpXSpec="center" w:tblpY="353"/>
      <w:tblW w:w="11367" w:type="dxa"/>
      <w:tblLook w:val="04A0" w:firstRow="1" w:lastRow="0" w:firstColumn="1" w:lastColumn="0" w:noHBand="0" w:noVBand="1"/>
    </w:tblPr>
    <w:tblGrid>
      <w:gridCol w:w="1935"/>
      <w:gridCol w:w="2811"/>
      <w:gridCol w:w="4575"/>
      <w:gridCol w:w="2046"/>
    </w:tblGrid>
    <w:tr w:rsidR="00CA09BA" w:rsidTr="005E2532">
      <w:trPr>
        <w:trHeight w:val="423"/>
      </w:trPr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09BA" w:rsidRDefault="00CA09BA" w:rsidP="00CA09BA">
          <w:pPr>
            <w:tabs>
              <w:tab w:val="left" w:pos="4414"/>
            </w:tabs>
            <w:rPr>
              <w:szCs w:val="20"/>
            </w:rPr>
          </w:pPr>
          <w:r>
            <w:rPr>
              <w:szCs w:val="20"/>
            </w:rPr>
            <w:t>Sorumluluk</w:t>
          </w:r>
        </w:p>
      </w:tc>
      <w:tc>
        <w:tcPr>
          <w:tcW w:w="2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09BA" w:rsidRDefault="00CA09BA" w:rsidP="00CA09BA">
          <w:pPr>
            <w:tabs>
              <w:tab w:val="left" w:pos="4414"/>
            </w:tabs>
            <w:rPr>
              <w:b/>
              <w:szCs w:val="20"/>
            </w:rPr>
          </w:pPr>
          <w:r>
            <w:rPr>
              <w:szCs w:val="20"/>
            </w:rPr>
            <w:t>Kalite Komisyon Başkanı</w:t>
          </w:r>
        </w:p>
      </w:tc>
      <w:tc>
        <w:tcPr>
          <w:tcW w:w="4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9BA" w:rsidRDefault="00F35128" w:rsidP="00CA09BA">
          <w:pPr>
            <w:tabs>
              <w:tab w:val="left" w:pos="4414"/>
            </w:tabs>
            <w:rPr>
              <w:szCs w:val="20"/>
            </w:rPr>
          </w:pPr>
          <w:r>
            <w:rPr>
              <w:szCs w:val="20"/>
            </w:rPr>
            <w:t>Prof. Dr. Hüsamettin BULUT</w:t>
          </w:r>
        </w:p>
      </w:tc>
      <w:tc>
        <w:tcPr>
          <w:tcW w:w="1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09BA" w:rsidRDefault="00415C6D" w:rsidP="00CA09BA">
          <w:pPr>
            <w:tabs>
              <w:tab w:val="left" w:pos="4414"/>
            </w:tabs>
            <w:rPr>
              <w:b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2D8360C6" wp14:editId="24244793">
                <wp:extent cx="1162050" cy="4381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09BA" w:rsidTr="005E2532">
      <w:trPr>
        <w:trHeight w:val="292"/>
      </w:trPr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09BA" w:rsidRDefault="00CA09BA" w:rsidP="00CA09BA">
          <w:pPr>
            <w:tabs>
              <w:tab w:val="left" w:pos="4414"/>
            </w:tabs>
            <w:rPr>
              <w:szCs w:val="20"/>
            </w:rPr>
          </w:pPr>
          <w:r>
            <w:rPr>
              <w:szCs w:val="20"/>
            </w:rPr>
            <w:t>Onaylayan</w:t>
          </w:r>
        </w:p>
      </w:tc>
      <w:tc>
        <w:tcPr>
          <w:tcW w:w="2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09BA" w:rsidRDefault="00CA09BA" w:rsidP="00CA09BA">
          <w:pPr>
            <w:tabs>
              <w:tab w:val="left" w:pos="4414"/>
            </w:tabs>
            <w:rPr>
              <w:szCs w:val="20"/>
            </w:rPr>
          </w:pPr>
          <w:r>
            <w:rPr>
              <w:szCs w:val="20"/>
            </w:rPr>
            <w:t xml:space="preserve">                Rektör</w:t>
          </w:r>
        </w:p>
      </w:tc>
      <w:tc>
        <w:tcPr>
          <w:tcW w:w="4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09BA" w:rsidRDefault="00CA09BA" w:rsidP="00CA09BA">
          <w:pPr>
            <w:tabs>
              <w:tab w:val="left" w:pos="2850"/>
            </w:tabs>
            <w:rPr>
              <w:szCs w:val="20"/>
            </w:rPr>
          </w:pPr>
          <w:r>
            <w:rPr>
              <w:szCs w:val="20"/>
            </w:rPr>
            <w:t>Prof. Dr. Mehmet Sabri ÇELİK</w:t>
          </w:r>
          <w:r>
            <w:rPr>
              <w:szCs w:val="20"/>
            </w:rPr>
            <w:tab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09BA" w:rsidRDefault="00CA09BA" w:rsidP="00CA09BA">
          <w:pPr>
            <w:widowControl/>
            <w:autoSpaceDE/>
            <w:autoSpaceDN/>
            <w:rPr>
              <w:b/>
              <w:szCs w:val="20"/>
            </w:rPr>
          </w:pPr>
        </w:p>
      </w:tc>
    </w:tr>
  </w:tbl>
  <w:p w:rsidR="002E6A22" w:rsidRDefault="002E6A22" w:rsidP="002E6A22">
    <w:pPr>
      <w:pStyle w:val="AltBilgi"/>
    </w:pPr>
  </w:p>
  <w:p w:rsidR="002E6A22" w:rsidRDefault="002E6A22" w:rsidP="002E6A22">
    <w:pPr>
      <w:pStyle w:val="AltBilgi"/>
    </w:pPr>
  </w:p>
  <w:p w:rsidR="007A4784" w:rsidRDefault="007A47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D9" w:rsidRDefault="00AD2ED9" w:rsidP="002B2BC7">
      <w:r>
        <w:separator/>
      </w:r>
    </w:p>
  </w:footnote>
  <w:footnote w:type="continuationSeparator" w:id="0">
    <w:p w:rsidR="00AD2ED9" w:rsidRDefault="00AD2ED9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C7" w:rsidRDefault="002B2BC7">
    <w:pPr>
      <w:pStyle w:val="stBilgi"/>
    </w:pPr>
  </w:p>
  <w:tbl>
    <w:tblPr>
      <w:tblStyle w:val="TabloKlavuzu"/>
      <w:tblW w:w="11307" w:type="dxa"/>
      <w:tblLook w:val="04A0" w:firstRow="1" w:lastRow="0" w:firstColumn="1" w:lastColumn="0" w:noHBand="0" w:noVBand="1"/>
    </w:tblPr>
    <w:tblGrid>
      <w:gridCol w:w="2166"/>
      <w:gridCol w:w="5424"/>
      <w:gridCol w:w="236"/>
      <w:gridCol w:w="1628"/>
      <w:gridCol w:w="1853"/>
    </w:tblGrid>
    <w:tr w:rsidR="002B2BC7" w:rsidTr="00016C85">
      <w:trPr>
        <w:trHeight w:val="170"/>
      </w:trPr>
      <w:tc>
        <w:tcPr>
          <w:tcW w:w="2166" w:type="dxa"/>
          <w:vMerge w:val="restart"/>
          <w:tcBorders>
            <w:top w:val="nil"/>
            <w:left w:val="nil"/>
            <w:right w:val="nil"/>
          </w:tcBorders>
        </w:tcPr>
        <w:p w:rsidR="002B2BC7" w:rsidRDefault="002B2BC7" w:rsidP="00741FA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2946DE0" wp14:editId="3347E7D1">
                <wp:extent cx="1209674" cy="1104900"/>
                <wp:effectExtent l="19050" t="19050" r="10160" b="19050"/>
                <wp:docPr id="42" name="Resim 42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B2BC7" w:rsidRPr="002669E3" w:rsidRDefault="002B2BC7" w:rsidP="002669E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69E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2B2BC7" w:rsidRPr="002669E3" w:rsidRDefault="002B2BC7" w:rsidP="002669E3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669E3">
            <w:rPr>
              <w:rFonts w:ascii="Times New Roman" w:hAnsi="Times New Roman" w:cs="Times New Roman"/>
              <w:b/>
              <w:sz w:val="24"/>
              <w:szCs w:val="24"/>
            </w:rPr>
            <w:t xml:space="preserve">HARRAN </w:t>
          </w:r>
          <w:r w:rsidR="002752C1" w:rsidRPr="002669E3">
            <w:rPr>
              <w:rFonts w:ascii="Times New Roman" w:hAnsi="Times New Roman" w:cs="Times New Roman"/>
              <w:b/>
              <w:sz w:val="24"/>
              <w:szCs w:val="24"/>
            </w:rPr>
            <w:t>ÜNİVERSİ</w:t>
          </w:r>
          <w:r w:rsidRPr="002669E3">
            <w:rPr>
              <w:rFonts w:ascii="Times New Roman" w:hAnsi="Times New Roman" w:cs="Times New Roman"/>
              <w:b/>
              <w:sz w:val="24"/>
              <w:szCs w:val="24"/>
            </w:rPr>
            <w:t>TESİ</w:t>
          </w:r>
        </w:p>
        <w:p w:rsidR="002669E3" w:rsidRDefault="00F35128" w:rsidP="002669E3">
          <w:pPr>
            <w:pStyle w:val="stBilgi"/>
            <w:jc w:val="center"/>
            <w:rPr>
              <w:rFonts w:ascii="Times New Roman" w:eastAsia="Carlito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rlito" w:hAnsi="Times New Roman" w:cs="Times New Roman"/>
              <w:b/>
              <w:sz w:val="24"/>
              <w:szCs w:val="24"/>
            </w:rPr>
            <w:t>MÜHENDİSLİK</w:t>
          </w:r>
          <w:r w:rsidR="002669E3" w:rsidRPr="002669E3">
            <w:rPr>
              <w:rFonts w:ascii="Times New Roman" w:eastAsia="Carlito" w:hAnsi="Times New Roman" w:cs="Times New Roman"/>
              <w:b/>
              <w:sz w:val="24"/>
              <w:szCs w:val="24"/>
            </w:rPr>
            <w:t xml:space="preserve"> FAKÜLTESİ DEKANLIĞI </w:t>
          </w:r>
        </w:p>
        <w:p w:rsidR="002B2BC7" w:rsidRDefault="002669E3" w:rsidP="002669E3">
          <w:pPr>
            <w:pStyle w:val="stBilgi"/>
            <w:jc w:val="center"/>
          </w:pPr>
          <w:r w:rsidRPr="002669E3">
            <w:rPr>
              <w:rFonts w:ascii="Times New Roman" w:eastAsia="Carlito" w:hAnsi="Times New Roman" w:cs="Times New Roman"/>
              <w:b/>
              <w:sz w:val="24"/>
              <w:szCs w:val="24"/>
            </w:rPr>
            <w:t>İDARİ PERSONEL GÖREV TANIMI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jc w:val="center"/>
          </w:pPr>
        </w:p>
        <w:p w:rsidR="002B2BC7" w:rsidRDefault="002B2BC7" w:rsidP="00B02952">
          <w:pPr>
            <w:pStyle w:val="stBilgi"/>
            <w:jc w:val="center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415C6D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HRÜ-KYS-GT</w:t>
          </w:r>
        </w:p>
      </w:tc>
    </w:tr>
    <w:tr w:rsidR="002B2BC7" w:rsidTr="00016C85">
      <w:trPr>
        <w:trHeight w:val="314"/>
      </w:trPr>
      <w:tc>
        <w:tcPr>
          <w:tcW w:w="2166" w:type="dxa"/>
          <w:vMerge/>
          <w:tcBorders>
            <w:left w:val="nil"/>
            <w:right w:val="nil"/>
          </w:tcBorders>
        </w:tcPr>
        <w:p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2B2BC7" w:rsidTr="00016C85">
      <w:trPr>
        <w:trHeight w:val="314"/>
      </w:trPr>
      <w:tc>
        <w:tcPr>
          <w:tcW w:w="2166" w:type="dxa"/>
          <w:vMerge/>
          <w:tcBorders>
            <w:left w:val="nil"/>
            <w:right w:val="nil"/>
          </w:tcBorders>
        </w:tcPr>
        <w:p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2B2BC7" w:rsidTr="00016C85">
      <w:trPr>
        <w:trHeight w:val="314"/>
      </w:trPr>
      <w:tc>
        <w:tcPr>
          <w:tcW w:w="2166" w:type="dxa"/>
          <w:vMerge/>
          <w:tcBorders>
            <w:left w:val="nil"/>
            <w:right w:val="nil"/>
          </w:tcBorders>
        </w:tcPr>
        <w:p w:rsidR="002B2BC7" w:rsidRDefault="002B2BC7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2B2BC7" w:rsidRDefault="002B2BC7" w:rsidP="00741FA6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2B2BC7" w:rsidRPr="00016C85" w:rsidRDefault="002B2BC7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0117F2" w:rsidTr="00016C85">
      <w:trPr>
        <w:trHeight w:val="314"/>
      </w:trPr>
      <w:tc>
        <w:tcPr>
          <w:tcW w:w="2166" w:type="dxa"/>
          <w:vMerge/>
          <w:tcBorders>
            <w:left w:val="nil"/>
            <w:right w:val="nil"/>
          </w:tcBorders>
        </w:tcPr>
        <w:p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0117F2" w:rsidRDefault="000117F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:rsidR="000117F2" w:rsidRDefault="000117F2" w:rsidP="00741FA6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0117F2" w:rsidRPr="00016C85" w:rsidRDefault="000117F2" w:rsidP="00741FA6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1/1</w:t>
          </w:r>
        </w:p>
      </w:tc>
    </w:tr>
    <w:tr w:rsidR="000117F2" w:rsidTr="00016C85">
      <w:trPr>
        <w:trHeight w:val="347"/>
      </w:trPr>
      <w:tc>
        <w:tcPr>
          <w:tcW w:w="2166" w:type="dxa"/>
          <w:vMerge/>
          <w:tcBorders>
            <w:left w:val="nil"/>
            <w:bottom w:val="nil"/>
            <w:right w:val="nil"/>
          </w:tcBorders>
        </w:tcPr>
        <w:p w:rsidR="000117F2" w:rsidRDefault="000117F2" w:rsidP="00741FA6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:rsidR="000117F2" w:rsidRDefault="000117F2" w:rsidP="00741FA6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nil"/>
          </w:tcBorders>
        </w:tcPr>
        <w:p w:rsidR="000117F2" w:rsidRDefault="000117F2" w:rsidP="00741FA6">
          <w:pPr>
            <w:pStyle w:val="stBilgi"/>
          </w:pPr>
        </w:p>
      </w:tc>
      <w:tc>
        <w:tcPr>
          <w:tcW w:w="3481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:rsidR="000117F2" w:rsidRPr="009D225A" w:rsidRDefault="000117F2" w:rsidP="00741FA6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:rsidR="002B2BC7" w:rsidRDefault="002B2B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20EB"/>
    <w:multiLevelType w:val="hybridMultilevel"/>
    <w:tmpl w:val="04FEEDF4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0E411AC"/>
    <w:multiLevelType w:val="hybridMultilevel"/>
    <w:tmpl w:val="39D633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A4796"/>
    <w:multiLevelType w:val="hybridMultilevel"/>
    <w:tmpl w:val="2C5E7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209CE"/>
    <w:multiLevelType w:val="hybridMultilevel"/>
    <w:tmpl w:val="0108F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C1B40"/>
    <w:multiLevelType w:val="hybridMultilevel"/>
    <w:tmpl w:val="4E404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AAA"/>
    <w:multiLevelType w:val="hybridMultilevel"/>
    <w:tmpl w:val="CB1227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724AD"/>
    <w:multiLevelType w:val="hybridMultilevel"/>
    <w:tmpl w:val="86444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14"/>
    <w:rsid w:val="0000557C"/>
    <w:rsid w:val="000117F2"/>
    <w:rsid w:val="00016C85"/>
    <w:rsid w:val="00063065"/>
    <w:rsid w:val="000756BA"/>
    <w:rsid w:val="000E7F62"/>
    <w:rsid w:val="000F2EEC"/>
    <w:rsid w:val="000F7007"/>
    <w:rsid w:val="00132D3D"/>
    <w:rsid w:val="001725C7"/>
    <w:rsid w:val="00197A6A"/>
    <w:rsid w:val="001B0999"/>
    <w:rsid w:val="001D7A35"/>
    <w:rsid w:val="00207A39"/>
    <w:rsid w:val="002225C9"/>
    <w:rsid w:val="002669E3"/>
    <w:rsid w:val="002752C1"/>
    <w:rsid w:val="0029796A"/>
    <w:rsid w:val="002B2BC7"/>
    <w:rsid w:val="002C519C"/>
    <w:rsid w:val="002E6A22"/>
    <w:rsid w:val="002E7116"/>
    <w:rsid w:val="00304E94"/>
    <w:rsid w:val="003170FC"/>
    <w:rsid w:val="00386DF4"/>
    <w:rsid w:val="003928B5"/>
    <w:rsid w:val="00407A6D"/>
    <w:rsid w:val="00415C6D"/>
    <w:rsid w:val="0042577E"/>
    <w:rsid w:val="004571F3"/>
    <w:rsid w:val="00477CCC"/>
    <w:rsid w:val="00485A4C"/>
    <w:rsid w:val="005062CB"/>
    <w:rsid w:val="00514355"/>
    <w:rsid w:val="005606E8"/>
    <w:rsid w:val="0058377F"/>
    <w:rsid w:val="005D5A18"/>
    <w:rsid w:val="005E2532"/>
    <w:rsid w:val="00604ABE"/>
    <w:rsid w:val="00617749"/>
    <w:rsid w:val="00620D8E"/>
    <w:rsid w:val="006934C2"/>
    <w:rsid w:val="0069753C"/>
    <w:rsid w:val="006C6181"/>
    <w:rsid w:val="006D61C2"/>
    <w:rsid w:val="006F01F4"/>
    <w:rsid w:val="00745301"/>
    <w:rsid w:val="00747EAF"/>
    <w:rsid w:val="00775EF7"/>
    <w:rsid w:val="007A4784"/>
    <w:rsid w:val="007A491B"/>
    <w:rsid w:val="00806EC0"/>
    <w:rsid w:val="0086666A"/>
    <w:rsid w:val="00873AE1"/>
    <w:rsid w:val="008F3CB7"/>
    <w:rsid w:val="00915773"/>
    <w:rsid w:val="0092731F"/>
    <w:rsid w:val="0093355E"/>
    <w:rsid w:val="00957186"/>
    <w:rsid w:val="009E0FD7"/>
    <w:rsid w:val="00A479C2"/>
    <w:rsid w:val="00A80832"/>
    <w:rsid w:val="00A866F1"/>
    <w:rsid w:val="00AC3375"/>
    <w:rsid w:val="00AD2ED9"/>
    <w:rsid w:val="00B02952"/>
    <w:rsid w:val="00B31A6E"/>
    <w:rsid w:val="00B337CC"/>
    <w:rsid w:val="00B45D14"/>
    <w:rsid w:val="00B54CCE"/>
    <w:rsid w:val="00B73396"/>
    <w:rsid w:val="00C015EE"/>
    <w:rsid w:val="00C37127"/>
    <w:rsid w:val="00CA09BA"/>
    <w:rsid w:val="00CA38DD"/>
    <w:rsid w:val="00D145AF"/>
    <w:rsid w:val="00D34F8E"/>
    <w:rsid w:val="00D425A6"/>
    <w:rsid w:val="00D44C82"/>
    <w:rsid w:val="00D6678F"/>
    <w:rsid w:val="00D9359A"/>
    <w:rsid w:val="00D96167"/>
    <w:rsid w:val="00DA599E"/>
    <w:rsid w:val="00DC29D5"/>
    <w:rsid w:val="00DF6798"/>
    <w:rsid w:val="00E17654"/>
    <w:rsid w:val="00E5606A"/>
    <w:rsid w:val="00E641B5"/>
    <w:rsid w:val="00E7021F"/>
    <w:rsid w:val="00E70377"/>
    <w:rsid w:val="00E71A75"/>
    <w:rsid w:val="00E963A2"/>
    <w:rsid w:val="00EF3E07"/>
    <w:rsid w:val="00F12823"/>
    <w:rsid w:val="00F21F61"/>
    <w:rsid w:val="00F27D19"/>
    <w:rsid w:val="00F35128"/>
    <w:rsid w:val="00F72803"/>
    <w:rsid w:val="00FA420B"/>
    <w:rsid w:val="00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D8A45"/>
  <w15:docId w15:val="{89F474E5-EA03-4D1F-B67A-3CAFCFE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1577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B73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Yunus KEKİL</cp:lastModifiedBy>
  <cp:revision>26</cp:revision>
  <cp:lastPrinted>2021-04-08T05:58:00Z</cp:lastPrinted>
  <dcterms:created xsi:type="dcterms:W3CDTF">2021-05-01T12:50:00Z</dcterms:created>
  <dcterms:modified xsi:type="dcterms:W3CDTF">2021-05-28T09:31:00Z</dcterms:modified>
</cp:coreProperties>
</file>