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340"/>
        <w:gridCol w:w="60"/>
        <w:gridCol w:w="40"/>
        <w:gridCol w:w="1240"/>
        <w:gridCol w:w="1060"/>
        <w:gridCol w:w="20"/>
        <w:gridCol w:w="920"/>
        <w:gridCol w:w="620"/>
        <w:gridCol w:w="620"/>
        <w:gridCol w:w="340"/>
        <w:gridCol w:w="320"/>
        <w:gridCol w:w="2640"/>
        <w:gridCol w:w="880"/>
        <w:gridCol w:w="1300"/>
        <w:gridCol w:w="300"/>
        <w:gridCol w:w="60"/>
        <w:gridCol w:w="340"/>
        <w:gridCol w:w="400"/>
      </w:tblGrid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36.0"/>
              </w:rPr>
              <w:t xml:space="preserve">MAHMUT BARAKAZI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8.0"/>
              </w:rPr>
              <w:t xml:space="preserve">ARAŞTIRMA GÖREVLİSİ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E-Posta Adresi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mahmutbarakazi@hotmail.com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(İş)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0414318300-2456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(Cep)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5067729333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Faks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Adres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haleplibahçe mahallesi 2384 sokak no:4 </w:t>
              <w:br/>
              <w:t xml:space="preserve">eyyübiye/Şanlıurfa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Öğrenim Durumu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Yüksek 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GAZİANTEP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SOSYAL BİLİMLER ENSTİTÜSÜ/TURİZM İŞLETMECİLİĞİ ANABİLİM DALI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2013-2015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Tez adı: Gaziantep ilinin kültür turizmi potansiyelinin seyahat acentaları tarafından değerlendirilmesine yönelik bir araştırma  (2015) Tez Danışmanı:(ATINÇ OLCAY)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AFYON KOCATEPE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TURİZM İŞLETMECİLİĞİ VE OTELCİLİK YÜKSEKOKULU/KONAKLAMA İŞLETMECİLİĞİ BÖLÜMÜ/KONAKLAMA İŞLETMECİLİĞİ PR.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2007-2012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Üniversite Dışı Deneyim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2011-2012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  <w:b w:val="true"/>
              </w:rPr>
              <w:t xml:space="preserve">exchange student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Państwowa Wyższa Szkoła Zawodowa w Jarosławiu, (Yurtdışı Üniversite)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2011-2011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  <w:b w:val="true"/>
              </w:rPr>
              <w:t xml:space="preserve">concierge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comfort ınn hotel in USA, (Ticari (Özel))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  <w:style w:type="paragraph" w:styleId="table">
    <w:name w:val="table"/>
    <w:qFormat/>
    <w:pPr>
      <w:ind/>
    </w:pPr>
    <w:rPr>
       </w:rPr>
  </w:style>
  <w:style w:type="paragraph" w:styleId="table_TH">
    <w:name w:val="table_TH"/>
    <w:qFormat/>
    <w:pPr>
      <w:ind/>
    </w:pPr>
    <w:rPr>
       </w:rPr>
  </w:style>
  <w:style w:type="paragraph" w:styleId="table_CH">
    <w:name w:val="table_CH"/>
    <w:qFormat/>
    <w:pPr>
      <w:ind/>
    </w:pPr>
    <w:rPr>
       </w:rPr>
  </w:style>
  <w:style w:type="paragraph" w:styleId="table_TD">
    <w:name w:val="table_TD"/>
    <w:qFormat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