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D5" w:rsidRPr="00BC48E8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BC48E8">
        <w:rPr>
          <w:lang w:val="tr-TR"/>
        </w:rPr>
        <w:tab/>
      </w:r>
    </w:p>
    <w:p w:rsidR="00E672D5" w:rsidRPr="00BC48E8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BC48E8">
        <w:rPr>
          <w:b/>
          <w:sz w:val="22"/>
          <w:szCs w:val="22"/>
          <w:lang w:val="tr-TR"/>
        </w:rPr>
        <w:t>D</w:t>
      </w:r>
      <w:r w:rsidR="00105B94" w:rsidRPr="00BC48E8">
        <w:rPr>
          <w:b/>
          <w:sz w:val="22"/>
          <w:szCs w:val="22"/>
          <w:lang w:val="tr-TR"/>
        </w:rPr>
        <w:t>ERS İZLENCESİ</w:t>
      </w:r>
    </w:p>
    <w:p w:rsidR="00E672D5" w:rsidRPr="00BC48E8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342"/>
        <w:gridCol w:w="3808"/>
      </w:tblGrid>
      <w:tr w:rsidR="00E672D5" w:rsidRPr="005B0573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B0573" w:rsidRDefault="00105B94">
            <w:pPr>
              <w:ind w:left="940"/>
              <w:rPr>
                <w:lang w:val="tr-TR"/>
              </w:rPr>
            </w:pPr>
            <w:r w:rsidRPr="005B0573">
              <w:rPr>
                <w:b/>
                <w:lang w:val="tr-TR"/>
              </w:rPr>
              <w:t>Dersin Adı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B0573" w:rsidRDefault="008C5C67" w:rsidP="00132DE9">
            <w:pPr>
              <w:ind w:left="103"/>
              <w:rPr>
                <w:lang w:val="tr-TR"/>
              </w:rPr>
            </w:pPr>
            <w:r w:rsidRPr="005B0573">
              <w:rPr>
                <w:lang w:val="tr-TR"/>
              </w:rPr>
              <w:t>Anaerobik Arıtma (S.D)</w:t>
            </w:r>
          </w:p>
        </w:tc>
      </w:tr>
      <w:tr w:rsidR="005B0573" w:rsidRPr="005B0573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73" w:rsidRPr="005B0573" w:rsidRDefault="005B0573">
            <w:pPr>
              <w:ind w:left="707"/>
              <w:rPr>
                <w:b/>
                <w:lang w:val="tr-TR"/>
              </w:rPr>
            </w:pPr>
            <w:r>
              <w:rPr>
                <w:b/>
                <w:lang w:val="tr-TR"/>
              </w:rPr>
              <w:t>Dersin Kredisi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73" w:rsidRPr="005B0573" w:rsidRDefault="005B0573">
            <w:pPr>
              <w:ind w:left="103"/>
              <w:rPr>
                <w:lang w:val="tr-TR"/>
              </w:rPr>
            </w:pPr>
            <w:r>
              <w:rPr>
                <w:lang w:val="tr-TR"/>
              </w:rPr>
              <w:t>2 (2 Saat Teorik)</w:t>
            </w:r>
          </w:p>
        </w:tc>
      </w:tr>
      <w:tr w:rsidR="00E672D5" w:rsidRPr="005B0573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B0573" w:rsidRDefault="00105B94">
            <w:pPr>
              <w:ind w:left="548"/>
              <w:rPr>
                <w:lang w:val="tr-TR"/>
              </w:rPr>
            </w:pPr>
            <w:r w:rsidRPr="005B0573">
              <w:rPr>
                <w:b/>
                <w:lang w:val="tr-TR"/>
              </w:rPr>
              <w:t>Dersin Yürütücüsü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B0573" w:rsidRDefault="00132DE9" w:rsidP="00132DE9">
            <w:pPr>
              <w:ind w:left="103"/>
              <w:rPr>
                <w:lang w:val="tr-TR"/>
              </w:rPr>
            </w:pPr>
            <w:r w:rsidRPr="005B0573">
              <w:rPr>
                <w:lang w:val="tr-TR"/>
              </w:rPr>
              <w:t>Doç. Dr. Özlem DEMİR</w:t>
            </w:r>
          </w:p>
        </w:tc>
      </w:tr>
      <w:tr w:rsidR="005B0573" w:rsidRPr="005B0573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73" w:rsidRPr="005B0573" w:rsidRDefault="005B0573" w:rsidP="005B0573">
            <w:pPr>
              <w:ind w:left="707"/>
              <w:rPr>
                <w:lang w:val="tr-TR"/>
              </w:rPr>
            </w:pPr>
            <w:r w:rsidRPr="005B0573">
              <w:rPr>
                <w:b/>
                <w:lang w:val="tr-TR"/>
              </w:rPr>
              <w:t xml:space="preserve">Dersin </w:t>
            </w:r>
            <w:proofErr w:type="spellStart"/>
            <w:r w:rsidRPr="005B0573">
              <w:rPr>
                <w:b/>
                <w:lang w:val="tr-TR"/>
              </w:rPr>
              <w:t>AKTS'si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73" w:rsidRPr="005B0573" w:rsidRDefault="005B0573" w:rsidP="005B0573">
            <w:pPr>
              <w:ind w:left="103"/>
              <w:rPr>
                <w:lang w:val="tr-TR"/>
              </w:rPr>
            </w:pPr>
            <w:r w:rsidRPr="005B0573">
              <w:rPr>
                <w:lang w:val="tr-TR"/>
              </w:rPr>
              <w:t xml:space="preserve">3 </w:t>
            </w:r>
          </w:p>
        </w:tc>
      </w:tr>
      <w:tr w:rsidR="005B0573" w:rsidRPr="005B0573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73" w:rsidRPr="005B0573" w:rsidRDefault="005B0573" w:rsidP="005B0573">
            <w:pPr>
              <w:ind w:left="506"/>
              <w:rPr>
                <w:lang w:val="tr-TR"/>
              </w:rPr>
            </w:pPr>
            <w:r w:rsidRPr="005B0573">
              <w:rPr>
                <w:b/>
                <w:lang w:val="tr-TR"/>
              </w:rPr>
              <w:t>Dersin Gün ve Saati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73" w:rsidRPr="005B0573" w:rsidRDefault="005B0573" w:rsidP="005B0573">
            <w:pPr>
              <w:ind w:left="103"/>
              <w:rPr>
                <w:lang w:val="tr-TR"/>
              </w:rPr>
            </w:pPr>
            <w:r w:rsidRPr="005B0573">
              <w:rPr>
                <w:lang w:val="tr-TR"/>
              </w:rPr>
              <w:t>Bölüm web sayfasında ilan edilecektir.</w:t>
            </w:r>
          </w:p>
        </w:tc>
      </w:tr>
      <w:tr w:rsidR="005B0573" w:rsidRPr="005B0573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0573" w:rsidRPr="005B0573" w:rsidRDefault="005B0573" w:rsidP="005B0573">
            <w:pPr>
              <w:ind w:left="402"/>
              <w:rPr>
                <w:lang w:val="tr-TR"/>
              </w:rPr>
            </w:pPr>
            <w:r w:rsidRPr="005B0573">
              <w:rPr>
                <w:b/>
                <w:lang w:val="tr-TR"/>
              </w:rPr>
              <w:t>Ders Görüşme Gün ve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573" w:rsidRPr="005B0573" w:rsidRDefault="005B0573" w:rsidP="005B0573">
            <w:pPr>
              <w:ind w:left="103"/>
              <w:rPr>
                <w:lang w:val="tr-TR"/>
              </w:rPr>
            </w:pPr>
            <w:r w:rsidRPr="005B0573">
              <w:rPr>
                <w:lang w:val="tr-TR"/>
              </w:rPr>
              <w:t>Salı 14:00-15:00</w:t>
            </w:r>
          </w:p>
        </w:tc>
      </w:tr>
      <w:tr w:rsidR="005B0573" w:rsidRPr="005B0573">
        <w:trPr>
          <w:trHeight w:hRule="exact" w:val="251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73" w:rsidRPr="005B0573" w:rsidRDefault="005B0573" w:rsidP="005B0573">
            <w:pPr>
              <w:spacing w:line="240" w:lineRule="exact"/>
              <w:ind w:left="1047" w:right="1047"/>
              <w:jc w:val="center"/>
              <w:rPr>
                <w:lang w:val="tr-TR"/>
              </w:rPr>
            </w:pPr>
            <w:r w:rsidRPr="005B0573">
              <w:rPr>
                <w:b/>
                <w:lang w:val="tr-TR"/>
              </w:rPr>
              <w:t>Saatleri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73" w:rsidRPr="005B0573" w:rsidRDefault="005B0573" w:rsidP="005B0573">
            <w:pPr>
              <w:rPr>
                <w:lang w:val="tr-TR"/>
              </w:rPr>
            </w:pPr>
          </w:p>
        </w:tc>
      </w:tr>
      <w:tr w:rsidR="005B0573" w:rsidRPr="005B0573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73" w:rsidRPr="005B0573" w:rsidRDefault="005B0573" w:rsidP="005B0573">
            <w:pPr>
              <w:ind w:left="689"/>
              <w:rPr>
                <w:lang w:val="tr-TR"/>
              </w:rPr>
            </w:pPr>
            <w:r w:rsidRPr="005B0573">
              <w:rPr>
                <w:b/>
                <w:lang w:val="tr-TR"/>
              </w:rPr>
              <w:t>İletişim Bilgileri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573" w:rsidRPr="005B0573" w:rsidRDefault="007F695B" w:rsidP="005B0573">
            <w:pPr>
              <w:ind w:left="103"/>
              <w:rPr>
                <w:lang w:val="tr-TR"/>
              </w:rPr>
            </w:pPr>
            <w:hyperlink r:id="rId8" w:history="1">
              <w:r w:rsidR="005B0573" w:rsidRPr="005B0573">
                <w:rPr>
                  <w:rStyle w:val="Kpr"/>
                  <w:u w:color="0000FF"/>
                  <w:lang w:val="tr-TR"/>
                </w:rPr>
                <w:t>odemir@harran.edu.tr</w:t>
              </w:r>
            </w:hyperlink>
          </w:p>
        </w:tc>
        <w:tc>
          <w:tcPr>
            <w:tcW w:w="3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0573" w:rsidRPr="005B0573" w:rsidRDefault="005B0573" w:rsidP="005B0573">
            <w:pPr>
              <w:ind w:left="193"/>
              <w:rPr>
                <w:lang w:val="tr-TR"/>
              </w:rPr>
            </w:pPr>
            <w:r w:rsidRPr="005B0573">
              <w:rPr>
                <w:lang w:val="tr-TR"/>
              </w:rPr>
              <w:t>414.3183000-3791</w:t>
            </w:r>
          </w:p>
        </w:tc>
      </w:tr>
      <w:tr w:rsidR="005B0573" w:rsidRPr="005B0573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0573" w:rsidRPr="005B0573" w:rsidRDefault="005B0573" w:rsidP="005B0573">
            <w:pPr>
              <w:ind w:left="244"/>
              <w:rPr>
                <w:lang w:val="tr-TR"/>
              </w:rPr>
            </w:pPr>
            <w:r w:rsidRPr="005B0573">
              <w:rPr>
                <w:b/>
                <w:lang w:val="tr-TR"/>
              </w:rPr>
              <w:t>Öğretim Yöntemi ve Ders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573" w:rsidRPr="005B0573" w:rsidRDefault="005B0573" w:rsidP="005B0573">
            <w:pPr>
              <w:ind w:left="103" w:right="65"/>
              <w:jc w:val="both"/>
              <w:rPr>
                <w:lang w:val="tr-TR"/>
              </w:rPr>
            </w:pPr>
            <w:r w:rsidRPr="005B0573">
              <w:rPr>
                <w:lang w:val="tr-TR"/>
              </w:rPr>
              <w:t>Uzaktan Eğitim. Konu anlatım, Soru-yanıt, örnek</w:t>
            </w:r>
            <w:r w:rsidRPr="005B0573">
              <w:rPr>
                <w:spacing w:val="1"/>
                <w:lang w:val="tr-TR"/>
              </w:rPr>
              <w:t xml:space="preserve"> </w:t>
            </w:r>
            <w:r w:rsidRPr="005B0573">
              <w:rPr>
                <w:lang w:val="tr-TR"/>
              </w:rPr>
              <w:t>çözümler, doküman incelemesi</w:t>
            </w:r>
          </w:p>
          <w:p w:rsidR="005B0573" w:rsidRPr="005B0573" w:rsidRDefault="005B0573" w:rsidP="005B0573">
            <w:pPr>
              <w:spacing w:before="92"/>
              <w:ind w:left="103" w:right="65"/>
              <w:jc w:val="both"/>
              <w:rPr>
                <w:lang w:val="tr-TR"/>
              </w:rPr>
            </w:pPr>
            <w:r w:rsidRPr="005B0573">
              <w:rPr>
                <w:lang w:val="tr-TR"/>
              </w:rPr>
              <w:t>Derse hazırlık aşamasında, öğrenciler ders kaynaklarından her haftanın konusunu derse gelmeden önce</w:t>
            </w:r>
            <w:r w:rsidRPr="005B0573">
              <w:rPr>
                <w:spacing w:val="1"/>
                <w:lang w:val="tr-TR"/>
              </w:rPr>
              <w:t xml:space="preserve"> </w:t>
            </w:r>
            <w:r w:rsidRPr="005B0573">
              <w:rPr>
                <w:lang w:val="tr-TR"/>
              </w:rPr>
              <w:t>inceleyerek</w:t>
            </w:r>
            <w:r w:rsidRPr="005B0573">
              <w:rPr>
                <w:spacing w:val="1"/>
                <w:lang w:val="tr-TR"/>
              </w:rPr>
              <w:t xml:space="preserve"> </w:t>
            </w:r>
            <w:r w:rsidRPr="005B0573">
              <w:rPr>
                <w:lang w:val="tr-TR"/>
              </w:rPr>
              <w:t>gelecekler. Haftalık ders konuları ile ilgili tarama yapılacak.</w:t>
            </w:r>
          </w:p>
        </w:tc>
      </w:tr>
      <w:tr w:rsidR="005B0573" w:rsidRPr="005B0573">
        <w:trPr>
          <w:trHeight w:hRule="exact" w:val="1102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73" w:rsidRPr="005B0573" w:rsidRDefault="005B0573" w:rsidP="005B0573">
            <w:pPr>
              <w:spacing w:line="240" w:lineRule="exact"/>
              <w:ind w:left="1022" w:right="1022"/>
              <w:jc w:val="center"/>
              <w:rPr>
                <w:lang w:val="tr-TR"/>
              </w:rPr>
            </w:pPr>
            <w:r w:rsidRPr="005B0573">
              <w:rPr>
                <w:b/>
                <w:lang w:val="tr-TR"/>
              </w:rPr>
              <w:t>Hazırlık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73" w:rsidRPr="005B0573" w:rsidRDefault="005B0573" w:rsidP="005B0573">
            <w:pPr>
              <w:rPr>
                <w:lang w:val="tr-TR"/>
              </w:rPr>
            </w:pPr>
          </w:p>
        </w:tc>
      </w:tr>
      <w:tr w:rsidR="005B0573" w:rsidRPr="005B0573" w:rsidTr="00877E3A">
        <w:trPr>
          <w:trHeight w:hRule="exact" w:val="1516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73" w:rsidRPr="005B0573" w:rsidRDefault="005B0573" w:rsidP="005B0573">
            <w:pPr>
              <w:spacing w:line="260" w:lineRule="exact"/>
              <w:ind w:left="848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Dersin Amacı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73" w:rsidRPr="005B0573" w:rsidRDefault="005B0573" w:rsidP="005B0573">
            <w:pPr>
              <w:spacing w:before="1"/>
              <w:ind w:left="103" w:right="63"/>
              <w:jc w:val="both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lang w:val="tr-TR"/>
              </w:rPr>
              <w:t xml:space="preserve">Dersin amacı, evsel ve endüstriyel </w:t>
            </w:r>
            <w:proofErr w:type="spellStart"/>
            <w:r w:rsidRPr="005B0573">
              <w:rPr>
                <w:rFonts w:eastAsia="Calibri"/>
                <w:lang w:val="tr-TR"/>
              </w:rPr>
              <w:t>atıksu</w:t>
            </w:r>
            <w:proofErr w:type="spellEnd"/>
            <w:r w:rsidRPr="005B0573">
              <w:rPr>
                <w:rFonts w:eastAsia="Calibri"/>
                <w:lang w:val="tr-TR"/>
              </w:rPr>
              <w:t xml:space="preserve"> ve çamur arıtım esasları hakkında bilgi verilerek, anaerobik arıtma proseslerinin boyutlandırma yeteneği kazandırmaktır. Ayrıca endüstriyel </w:t>
            </w:r>
            <w:proofErr w:type="spellStart"/>
            <w:r w:rsidRPr="005B0573">
              <w:rPr>
                <w:rFonts w:eastAsia="Calibri"/>
                <w:lang w:val="tr-TR"/>
              </w:rPr>
              <w:t>atıksu</w:t>
            </w:r>
            <w:proofErr w:type="spellEnd"/>
            <w:r w:rsidRPr="005B0573">
              <w:rPr>
                <w:rFonts w:eastAsia="Calibri"/>
                <w:lang w:val="tr-TR"/>
              </w:rPr>
              <w:t xml:space="preserve"> arıtımında anaerobik arıtma uygulamalara yer verilmektedir. Birçok anaerobik reaktör boyutlandırılması bu ders kapsamında ele alınmaktadır.</w:t>
            </w:r>
          </w:p>
        </w:tc>
      </w:tr>
      <w:tr w:rsidR="005B0573" w:rsidRPr="005B0573">
        <w:trPr>
          <w:trHeight w:hRule="exact" w:val="771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573" w:rsidRPr="005B0573" w:rsidRDefault="005B0573" w:rsidP="005B0573">
            <w:pPr>
              <w:spacing w:line="260" w:lineRule="exact"/>
              <w:ind w:left="331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Dersin Öğrenme Çıktıları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A56" w:rsidRPr="00647A56" w:rsidRDefault="00647A56" w:rsidP="00647A56">
            <w:pPr>
              <w:tabs>
                <w:tab w:val="left" w:pos="372"/>
              </w:tabs>
              <w:ind w:right="65"/>
              <w:jc w:val="both"/>
              <w:rPr>
                <w:b/>
                <w:bCs/>
                <w:lang w:val="tr-TR"/>
              </w:rPr>
            </w:pPr>
            <w:r w:rsidRPr="005B0573">
              <w:rPr>
                <w:b/>
                <w:bCs/>
                <w:lang w:val="tr-TR"/>
              </w:rPr>
              <w:t>Bu dersin sonunda öğrenci;</w:t>
            </w:r>
          </w:p>
          <w:p w:rsidR="00647A56" w:rsidRPr="005B0573" w:rsidRDefault="00647A56" w:rsidP="00647A56">
            <w:pPr>
              <w:tabs>
                <w:tab w:val="left" w:pos="372"/>
              </w:tabs>
              <w:ind w:left="372" w:right="65"/>
              <w:jc w:val="both"/>
              <w:rPr>
                <w:lang w:val="tr-TR"/>
              </w:rPr>
            </w:pPr>
            <w:r>
              <w:rPr>
                <w:lang w:val="tr-TR"/>
              </w:rPr>
              <w:t>1.A</w:t>
            </w:r>
            <w:r w:rsidRPr="005B0573">
              <w:rPr>
                <w:lang w:val="tr-TR"/>
              </w:rPr>
              <w:t>naerobik parçalanma işleminin temel mekanizmasını ve mikrobiyolojisini tanımlar.</w:t>
            </w:r>
          </w:p>
          <w:p w:rsidR="00647A56" w:rsidRPr="005B0573" w:rsidRDefault="00647A56" w:rsidP="00647A56">
            <w:pPr>
              <w:tabs>
                <w:tab w:val="left" w:pos="372"/>
              </w:tabs>
              <w:ind w:left="372" w:right="65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2. </w:t>
            </w:r>
            <w:r w:rsidRPr="005B0573">
              <w:rPr>
                <w:lang w:val="tr-TR"/>
              </w:rPr>
              <w:t>Anaerobik arıtımın avantaj ve dezavantajlarını yorumlar.</w:t>
            </w:r>
          </w:p>
          <w:p w:rsidR="00647A56" w:rsidRPr="005B0573" w:rsidRDefault="00647A56" w:rsidP="00647A56">
            <w:pPr>
              <w:tabs>
                <w:tab w:val="left" w:pos="372"/>
              </w:tabs>
              <w:ind w:left="372" w:right="65"/>
              <w:jc w:val="both"/>
              <w:rPr>
                <w:lang w:val="tr-TR"/>
              </w:rPr>
            </w:pPr>
            <w:r>
              <w:rPr>
                <w:lang w:val="tr-TR"/>
              </w:rPr>
              <w:t>3.</w:t>
            </w:r>
            <w:r w:rsidRPr="005B0573">
              <w:rPr>
                <w:lang w:val="tr-TR"/>
              </w:rPr>
              <w:t>Basit anaerobik sitemleri tanımlar ve tasarlar.</w:t>
            </w:r>
          </w:p>
          <w:p w:rsidR="00647A56" w:rsidRPr="005B0573" w:rsidRDefault="00647A56" w:rsidP="00647A56">
            <w:pPr>
              <w:tabs>
                <w:tab w:val="left" w:pos="372"/>
              </w:tabs>
              <w:ind w:left="372" w:right="65"/>
              <w:jc w:val="both"/>
              <w:rPr>
                <w:lang w:val="tr-TR"/>
              </w:rPr>
            </w:pPr>
            <w:r>
              <w:rPr>
                <w:lang w:val="tr-TR"/>
              </w:rPr>
              <w:t>4.</w:t>
            </w:r>
            <w:r w:rsidRPr="005B0573">
              <w:rPr>
                <w:lang w:val="tr-TR"/>
              </w:rPr>
              <w:t>Anaerobik askıda ve bağlı büyüme proseslerini sınıflandırır.</w:t>
            </w:r>
          </w:p>
          <w:p w:rsidR="005B0573" w:rsidRPr="005B0573" w:rsidRDefault="00647A56" w:rsidP="00647A56">
            <w:pPr>
              <w:pStyle w:val="ListeParagraf"/>
              <w:tabs>
                <w:tab w:val="left" w:pos="372"/>
              </w:tabs>
              <w:ind w:left="230" w:right="65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  5.</w:t>
            </w:r>
            <w:r w:rsidRPr="005B0573">
              <w:rPr>
                <w:lang w:val="tr-TR"/>
              </w:rPr>
              <w:t>Anaerobik askıda ve bağlı büyüme proseslerini tasarlar.</w:t>
            </w:r>
          </w:p>
        </w:tc>
      </w:tr>
      <w:tr w:rsidR="005B0573" w:rsidRPr="005B0573" w:rsidTr="00647A56">
        <w:trPr>
          <w:trHeight w:hRule="exact" w:val="819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573" w:rsidRPr="005B0573" w:rsidRDefault="005B0573" w:rsidP="005B0573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573" w:rsidRPr="005B0573" w:rsidRDefault="005B0573" w:rsidP="005B0573">
            <w:pPr>
              <w:rPr>
                <w:lang w:val="tr-TR"/>
              </w:rPr>
            </w:pPr>
          </w:p>
        </w:tc>
      </w:tr>
      <w:tr w:rsidR="00647A56" w:rsidRPr="005B0573" w:rsidTr="0079055B">
        <w:trPr>
          <w:trHeight w:hRule="exact" w:val="4683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56" w:rsidRPr="00471546" w:rsidRDefault="00647A56" w:rsidP="00647A56">
            <w:pPr>
              <w:jc w:val="center"/>
              <w:rPr>
                <w:b/>
              </w:rPr>
            </w:pPr>
            <w:proofErr w:type="spellStart"/>
            <w:r w:rsidRPr="00471546">
              <w:rPr>
                <w:b/>
              </w:rPr>
              <w:t>Haftalık</w:t>
            </w:r>
            <w:proofErr w:type="spellEnd"/>
            <w:r w:rsidRPr="00471546">
              <w:rPr>
                <w:b/>
              </w:rPr>
              <w:t xml:space="preserve"> </w:t>
            </w:r>
            <w:proofErr w:type="spellStart"/>
            <w:r w:rsidRPr="00471546">
              <w:rPr>
                <w:b/>
              </w:rPr>
              <w:t>Ders</w:t>
            </w:r>
            <w:proofErr w:type="spellEnd"/>
            <w:r w:rsidRPr="00471546">
              <w:rPr>
                <w:b/>
              </w:rPr>
              <w:t xml:space="preserve"> </w:t>
            </w:r>
            <w:proofErr w:type="spellStart"/>
            <w:r w:rsidRPr="00471546">
              <w:rPr>
                <w:b/>
              </w:rPr>
              <w:t>Konuları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56" w:rsidRPr="00647A56" w:rsidRDefault="00647A56" w:rsidP="00647A56">
            <w:pPr>
              <w:ind w:left="103" w:right="65"/>
              <w:rPr>
                <w:lang w:val="tr-TR"/>
              </w:rPr>
            </w:pPr>
            <w:r w:rsidRPr="00647A56">
              <w:rPr>
                <w:b/>
                <w:bCs/>
                <w:lang w:val="tr-TR"/>
              </w:rPr>
              <w:t>1.Hafta:</w:t>
            </w:r>
            <w:r w:rsidRPr="00647A56">
              <w:rPr>
                <w:lang w:val="tr-TR"/>
              </w:rPr>
              <w:t xml:space="preserve"> Anaerobik arıtım mekanizması </w:t>
            </w:r>
            <w:r w:rsidRPr="00647A56">
              <w:rPr>
                <w:b/>
                <w:bCs/>
                <w:lang w:val="tr-TR"/>
              </w:rPr>
              <w:t>(Uzaktan Eğitim)</w:t>
            </w:r>
          </w:p>
          <w:p w:rsidR="00647A56" w:rsidRPr="00647A56" w:rsidRDefault="00647A56" w:rsidP="00647A56">
            <w:pPr>
              <w:ind w:left="103" w:right="65"/>
              <w:rPr>
                <w:lang w:val="tr-TR"/>
              </w:rPr>
            </w:pPr>
            <w:r w:rsidRPr="00647A56">
              <w:rPr>
                <w:b/>
                <w:bCs/>
                <w:lang w:val="tr-TR"/>
              </w:rPr>
              <w:t>2. Hafta:</w:t>
            </w:r>
            <w:r w:rsidRPr="00647A56">
              <w:rPr>
                <w:lang w:val="tr-TR"/>
              </w:rPr>
              <w:t xml:space="preserve"> Anaerobik proseslerin mikrobiyolojisi </w:t>
            </w:r>
            <w:r w:rsidRPr="00647A56">
              <w:rPr>
                <w:b/>
                <w:bCs/>
                <w:lang w:val="tr-TR"/>
              </w:rPr>
              <w:t>(Uzaktan Eğitim)</w:t>
            </w:r>
          </w:p>
          <w:p w:rsidR="00647A56" w:rsidRPr="00647A56" w:rsidRDefault="00647A56" w:rsidP="00647A56">
            <w:pPr>
              <w:ind w:left="103" w:right="65"/>
              <w:rPr>
                <w:lang w:val="tr-TR"/>
              </w:rPr>
            </w:pPr>
            <w:r w:rsidRPr="00647A56">
              <w:rPr>
                <w:b/>
                <w:bCs/>
                <w:lang w:val="tr-TR"/>
              </w:rPr>
              <w:t>3. Hafta:</w:t>
            </w:r>
            <w:r w:rsidRPr="00647A56">
              <w:rPr>
                <w:lang w:val="tr-TR"/>
              </w:rPr>
              <w:t xml:space="preserve"> Anaerobik prosesleri etkileyen çevresel faktörler (</w:t>
            </w:r>
            <w:proofErr w:type="spellStart"/>
            <w:r w:rsidRPr="00647A56">
              <w:rPr>
                <w:lang w:val="tr-TR"/>
              </w:rPr>
              <w:t>pH</w:t>
            </w:r>
            <w:proofErr w:type="spellEnd"/>
            <w:r w:rsidRPr="00647A56">
              <w:rPr>
                <w:lang w:val="tr-TR"/>
              </w:rPr>
              <w:t xml:space="preserve">, sıcaklık vb.) </w:t>
            </w:r>
            <w:r w:rsidRPr="00647A56">
              <w:rPr>
                <w:b/>
                <w:bCs/>
                <w:lang w:val="tr-TR"/>
              </w:rPr>
              <w:t>(Uzaktan Eğitim</w:t>
            </w:r>
            <w:r w:rsidRPr="00647A56">
              <w:rPr>
                <w:lang w:val="tr-TR"/>
              </w:rPr>
              <w:t>)</w:t>
            </w:r>
          </w:p>
          <w:p w:rsidR="00647A56" w:rsidRPr="00647A56" w:rsidRDefault="00647A56" w:rsidP="00647A56">
            <w:pPr>
              <w:ind w:left="103" w:right="65"/>
              <w:rPr>
                <w:lang w:val="tr-TR"/>
              </w:rPr>
            </w:pPr>
            <w:r w:rsidRPr="00647A56">
              <w:rPr>
                <w:b/>
                <w:bCs/>
                <w:lang w:val="tr-TR"/>
              </w:rPr>
              <w:t>4. Hafta:</w:t>
            </w:r>
            <w:r w:rsidRPr="00647A56">
              <w:rPr>
                <w:lang w:val="tr-TR"/>
              </w:rPr>
              <w:t xml:space="preserve"> Anaerobik arıtmanın kinetiği </w:t>
            </w:r>
            <w:r w:rsidRPr="00647A56">
              <w:rPr>
                <w:b/>
                <w:bCs/>
                <w:lang w:val="tr-TR"/>
              </w:rPr>
              <w:t>(Uzaktan Eğitim)</w:t>
            </w:r>
          </w:p>
          <w:p w:rsidR="00647A56" w:rsidRPr="00647A56" w:rsidRDefault="00647A56" w:rsidP="00647A56">
            <w:pPr>
              <w:ind w:left="103" w:right="65"/>
              <w:rPr>
                <w:lang w:val="tr-TR"/>
              </w:rPr>
            </w:pPr>
            <w:r w:rsidRPr="00647A56">
              <w:rPr>
                <w:b/>
                <w:bCs/>
                <w:lang w:val="tr-TR"/>
              </w:rPr>
              <w:t>5. Hafta:</w:t>
            </w:r>
            <w:r w:rsidRPr="00647A56">
              <w:rPr>
                <w:lang w:val="tr-TR"/>
              </w:rPr>
              <w:t xml:space="preserve"> Basit anaerobik sistemler </w:t>
            </w:r>
            <w:r w:rsidRPr="00647A56">
              <w:rPr>
                <w:b/>
                <w:bCs/>
                <w:lang w:val="tr-TR"/>
              </w:rPr>
              <w:t>(Uzaktan Eğitim)</w:t>
            </w:r>
          </w:p>
          <w:p w:rsidR="00647A56" w:rsidRPr="00647A56" w:rsidRDefault="00647A56" w:rsidP="00647A56">
            <w:pPr>
              <w:ind w:left="103" w:right="65"/>
              <w:rPr>
                <w:lang w:val="tr-TR"/>
              </w:rPr>
            </w:pPr>
            <w:r w:rsidRPr="00647A56">
              <w:rPr>
                <w:b/>
                <w:bCs/>
                <w:lang w:val="tr-TR"/>
              </w:rPr>
              <w:t>6.Hafta:</w:t>
            </w:r>
            <w:r w:rsidRPr="00647A56">
              <w:rPr>
                <w:lang w:val="tr-TR"/>
              </w:rPr>
              <w:t xml:space="preserve"> Askıda büyüme ve bağlı büyüme anaerobik arıtma proseslerinin modifikasyonları </w:t>
            </w:r>
            <w:r w:rsidRPr="00647A56">
              <w:rPr>
                <w:b/>
                <w:bCs/>
                <w:lang w:val="tr-TR"/>
              </w:rPr>
              <w:t>(Uzaktan Eğitim)</w:t>
            </w:r>
          </w:p>
          <w:p w:rsidR="00647A56" w:rsidRPr="00647A56" w:rsidRDefault="00647A56" w:rsidP="00647A56">
            <w:pPr>
              <w:ind w:left="103" w:right="65"/>
              <w:rPr>
                <w:lang w:val="tr-TR"/>
              </w:rPr>
            </w:pPr>
            <w:r w:rsidRPr="00647A56">
              <w:rPr>
                <w:b/>
                <w:bCs/>
                <w:lang w:val="tr-TR"/>
              </w:rPr>
              <w:t>7.Hafta:</w:t>
            </w:r>
            <w:r w:rsidRPr="00647A56">
              <w:rPr>
                <w:lang w:val="tr-TR"/>
              </w:rPr>
              <w:t xml:space="preserve"> Standart hızlı tek kademeli çürüme işlemi, yüksek hızlı iki kademeli çürütücüler </w:t>
            </w:r>
            <w:r w:rsidRPr="00647A56">
              <w:rPr>
                <w:b/>
                <w:bCs/>
                <w:lang w:val="tr-TR"/>
              </w:rPr>
              <w:t>(Uzaktan Eğitim)</w:t>
            </w:r>
            <w:r w:rsidRPr="00647A56">
              <w:rPr>
                <w:lang w:val="tr-TR"/>
              </w:rPr>
              <w:tab/>
            </w:r>
          </w:p>
          <w:p w:rsidR="00647A56" w:rsidRPr="00647A56" w:rsidRDefault="00647A56" w:rsidP="00647A56">
            <w:pPr>
              <w:ind w:left="103" w:right="65"/>
              <w:rPr>
                <w:lang w:val="tr-TR"/>
              </w:rPr>
            </w:pPr>
            <w:r w:rsidRPr="00647A56">
              <w:rPr>
                <w:b/>
                <w:bCs/>
                <w:lang w:val="tr-TR"/>
              </w:rPr>
              <w:t>8.Hafta:</w:t>
            </w:r>
            <w:r w:rsidRPr="00647A56">
              <w:rPr>
                <w:lang w:val="tr-TR"/>
              </w:rPr>
              <w:t xml:space="preserve"> Anaerobik Kontak Proses </w:t>
            </w:r>
            <w:r w:rsidRPr="00647A56">
              <w:rPr>
                <w:b/>
                <w:bCs/>
                <w:lang w:val="tr-TR"/>
              </w:rPr>
              <w:t>(Uzaktan Eğitim)</w:t>
            </w:r>
            <w:r w:rsidRPr="00647A56">
              <w:rPr>
                <w:lang w:val="tr-TR"/>
              </w:rPr>
              <w:tab/>
            </w:r>
            <w:r w:rsidRPr="00647A56">
              <w:rPr>
                <w:lang w:val="tr-TR"/>
              </w:rPr>
              <w:tab/>
            </w:r>
          </w:p>
          <w:p w:rsidR="00647A56" w:rsidRPr="00647A56" w:rsidRDefault="00647A56" w:rsidP="00647A56">
            <w:pPr>
              <w:ind w:left="103" w:right="65"/>
              <w:rPr>
                <w:lang w:val="tr-TR"/>
              </w:rPr>
            </w:pPr>
            <w:r w:rsidRPr="00647A56">
              <w:rPr>
                <w:b/>
                <w:bCs/>
                <w:lang w:val="tr-TR"/>
              </w:rPr>
              <w:t>9.Hafta:</w:t>
            </w:r>
            <w:r w:rsidRPr="00647A56">
              <w:rPr>
                <w:lang w:val="tr-TR"/>
              </w:rPr>
              <w:t xml:space="preserve"> Yukarı akışlı anaerobik çamur yatak reaktörlerin tasarım ve işletme esasları </w:t>
            </w:r>
            <w:r w:rsidRPr="00647A56">
              <w:rPr>
                <w:b/>
                <w:bCs/>
                <w:lang w:val="tr-TR"/>
              </w:rPr>
              <w:t>(Uzaktan Eğitim)</w:t>
            </w:r>
          </w:p>
          <w:p w:rsidR="00647A56" w:rsidRPr="00647A56" w:rsidRDefault="00647A56" w:rsidP="00647A56">
            <w:pPr>
              <w:ind w:left="103" w:right="65"/>
              <w:rPr>
                <w:lang w:val="tr-TR"/>
              </w:rPr>
            </w:pPr>
            <w:r w:rsidRPr="00647A56">
              <w:rPr>
                <w:b/>
                <w:bCs/>
                <w:lang w:val="tr-TR"/>
              </w:rPr>
              <w:t>10.Hafta:</w:t>
            </w:r>
            <w:r w:rsidRPr="00647A56">
              <w:rPr>
                <w:lang w:val="tr-TR"/>
              </w:rPr>
              <w:t xml:space="preserve"> Yukarı akışlı anaerobik filtreler </w:t>
            </w:r>
            <w:r w:rsidRPr="00647A56">
              <w:rPr>
                <w:b/>
                <w:bCs/>
                <w:lang w:val="tr-TR"/>
              </w:rPr>
              <w:t>(Uzaktan Eğitim)</w:t>
            </w:r>
            <w:r w:rsidRPr="00647A56">
              <w:rPr>
                <w:b/>
                <w:bCs/>
                <w:lang w:val="tr-TR"/>
              </w:rPr>
              <w:tab/>
            </w:r>
          </w:p>
          <w:p w:rsidR="00647A56" w:rsidRPr="00647A56" w:rsidRDefault="00647A56" w:rsidP="00647A56">
            <w:pPr>
              <w:ind w:left="103" w:right="65"/>
              <w:rPr>
                <w:lang w:val="tr-TR"/>
              </w:rPr>
            </w:pPr>
            <w:r w:rsidRPr="00647A56">
              <w:rPr>
                <w:b/>
                <w:bCs/>
                <w:lang w:val="tr-TR"/>
              </w:rPr>
              <w:t>11. Hafta:</w:t>
            </w:r>
            <w:r w:rsidRPr="00647A56">
              <w:rPr>
                <w:lang w:val="tr-TR"/>
              </w:rPr>
              <w:t xml:space="preserve">  Aşağı akışlı sabit yataklı reaktörler </w:t>
            </w:r>
            <w:r w:rsidRPr="00647A56">
              <w:rPr>
                <w:b/>
                <w:bCs/>
                <w:lang w:val="tr-TR"/>
              </w:rPr>
              <w:t>(Uzaktan Eğitim)</w:t>
            </w:r>
          </w:p>
          <w:p w:rsidR="00647A56" w:rsidRPr="00647A56" w:rsidRDefault="00647A56" w:rsidP="00647A56">
            <w:pPr>
              <w:ind w:left="103" w:right="65"/>
              <w:rPr>
                <w:lang w:val="tr-TR"/>
              </w:rPr>
            </w:pPr>
            <w:r w:rsidRPr="00647A56">
              <w:rPr>
                <w:b/>
                <w:bCs/>
                <w:lang w:val="tr-TR"/>
              </w:rPr>
              <w:t>12. Hafta:</w:t>
            </w:r>
            <w:r w:rsidRPr="00647A56">
              <w:rPr>
                <w:lang w:val="tr-TR"/>
              </w:rPr>
              <w:t xml:space="preserve"> Akışkan yataklı reaktörler </w:t>
            </w:r>
            <w:r w:rsidRPr="00647A56">
              <w:rPr>
                <w:b/>
                <w:bCs/>
                <w:lang w:val="tr-TR"/>
              </w:rPr>
              <w:t>(Uzaktan Eğitim)</w:t>
            </w:r>
            <w:r w:rsidRPr="00647A56">
              <w:rPr>
                <w:lang w:val="tr-TR"/>
              </w:rPr>
              <w:tab/>
            </w:r>
          </w:p>
          <w:p w:rsidR="00647A56" w:rsidRPr="00647A56" w:rsidRDefault="00647A56" w:rsidP="00647A56">
            <w:pPr>
              <w:ind w:left="103" w:right="65"/>
              <w:rPr>
                <w:lang w:val="tr-TR"/>
              </w:rPr>
            </w:pPr>
            <w:r w:rsidRPr="00647A56">
              <w:rPr>
                <w:b/>
                <w:bCs/>
                <w:lang w:val="tr-TR"/>
              </w:rPr>
              <w:t xml:space="preserve">13. Hafta: </w:t>
            </w:r>
            <w:r w:rsidRPr="00647A56">
              <w:rPr>
                <w:lang w:val="tr-TR"/>
              </w:rPr>
              <w:t xml:space="preserve">Anaerobik </w:t>
            </w:r>
            <w:proofErr w:type="spellStart"/>
            <w:r w:rsidRPr="00647A56">
              <w:rPr>
                <w:lang w:val="tr-TR"/>
              </w:rPr>
              <w:t>hibrid</w:t>
            </w:r>
            <w:proofErr w:type="spellEnd"/>
            <w:r w:rsidRPr="00647A56">
              <w:rPr>
                <w:lang w:val="tr-TR"/>
              </w:rPr>
              <w:t xml:space="preserve"> reaktörler </w:t>
            </w:r>
            <w:r w:rsidRPr="00647A56">
              <w:rPr>
                <w:b/>
                <w:bCs/>
                <w:lang w:val="tr-TR"/>
              </w:rPr>
              <w:t>(Uzaktan Eğitim)</w:t>
            </w:r>
          </w:p>
          <w:p w:rsidR="00647A56" w:rsidRPr="00647A56" w:rsidRDefault="00647A56" w:rsidP="00647A56">
            <w:pPr>
              <w:ind w:left="103" w:right="65"/>
              <w:rPr>
                <w:b/>
                <w:bCs/>
                <w:lang w:val="tr-TR"/>
              </w:rPr>
            </w:pPr>
            <w:r w:rsidRPr="0079055B">
              <w:rPr>
                <w:b/>
                <w:bCs/>
                <w:lang w:val="tr-TR"/>
              </w:rPr>
              <w:t>14.Hafta:</w:t>
            </w:r>
            <w:r w:rsidRPr="00647A56">
              <w:rPr>
                <w:lang w:val="tr-TR"/>
              </w:rPr>
              <w:t xml:space="preserve"> Anaerobik çürütücüler için tank tasarımı </w:t>
            </w:r>
            <w:r w:rsidRPr="00647A56">
              <w:rPr>
                <w:b/>
                <w:bCs/>
                <w:lang w:val="tr-TR"/>
              </w:rPr>
              <w:t>(Uzaktan Eğitim)</w:t>
            </w:r>
          </w:p>
          <w:p w:rsidR="00647A56" w:rsidRPr="005B0573" w:rsidRDefault="00647A56" w:rsidP="00647A56">
            <w:pPr>
              <w:ind w:left="103" w:right="65"/>
              <w:rPr>
                <w:lang w:val="tr-TR"/>
              </w:rPr>
            </w:pPr>
            <w:r w:rsidRPr="0079055B">
              <w:rPr>
                <w:b/>
                <w:bCs/>
                <w:lang w:val="tr-TR"/>
              </w:rPr>
              <w:t>15.Hafta:</w:t>
            </w:r>
            <w:r w:rsidRPr="00647A56">
              <w:rPr>
                <w:lang w:val="tr-TR"/>
              </w:rPr>
              <w:t xml:space="preserve"> Anaerobik çürütücülerde karıştırma sistemleri </w:t>
            </w:r>
            <w:r w:rsidRPr="0079055B">
              <w:rPr>
                <w:b/>
                <w:bCs/>
                <w:lang w:val="tr-TR"/>
              </w:rPr>
              <w:t>(Uzaktan Eğitim</w:t>
            </w:r>
            <w:r w:rsidR="0079055B" w:rsidRPr="0079055B">
              <w:rPr>
                <w:b/>
                <w:bCs/>
                <w:lang w:val="tr-TR"/>
              </w:rPr>
              <w:t>)</w:t>
            </w:r>
          </w:p>
        </w:tc>
      </w:tr>
      <w:tr w:rsidR="00647A56" w:rsidRPr="005B0573" w:rsidTr="00647A56">
        <w:trPr>
          <w:trHeight w:hRule="exact" w:val="1369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56" w:rsidRPr="005B0573" w:rsidRDefault="00647A56" w:rsidP="00647A56">
            <w:pPr>
              <w:spacing w:line="200" w:lineRule="exact"/>
              <w:rPr>
                <w:lang w:val="tr-TR"/>
              </w:rPr>
            </w:pPr>
          </w:p>
          <w:p w:rsidR="00647A56" w:rsidRPr="005B0573" w:rsidRDefault="00647A56" w:rsidP="00647A56">
            <w:pPr>
              <w:jc w:val="center"/>
              <w:rPr>
                <w:lang w:val="tr-TR"/>
              </w:rPr>
            </w:pPr>
            <w:r w:rsidRPr="005B0573">
              <w:rPr>
                <w:b/>
                <w:lang w:val="tr-TR"/>
              </w:rPr>
              <w:t>Ölçme-Değerlendirme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56" w:rsidRPr="005B0573" w:rsidRDefault="00A34DAB" w:rsidP="00647A56">
            <w:pPr>
              <w:ind w:right="65"/>
              <w:rPr>
                <w:lang w:val="tr-TR"/>
              </w:rPr>
            </w:pPr>
            <w:r w:rsidRPr="00A34DAB">
              <w:rPr>
                <w:lang w:val="tr-TR"/>
              </w:rPr>
              <w:t>Uygulanacak sınav sayısı, sınav türü (uzaktan/yüz yüze) ve sınavların başarı puanına etkileri üniversitemiz senatosu tarafından alınacak karar doğrultusunda dönemin ilk haftasında ilan edilecektir.</w:t>
            </w:r>
            <w:bookmarkStart w:id="0" w:name="_GoBack"/>
            <w:bookmarkEnd w:id="0"/>
          </w:p>
        </w:tc>
      </w:tr>
      <w:tr w:rsidR="00647A56" w:rsidRPr="005B0573" w:rsidTr="00647A56">
        <w:trPr>
          <w:trHeight w:hRule="exact" w:val="253"/>
        </w:trPr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56" w:rsidRPr="005B0573" w:rsidRDefault="00647A56" w:rsidP="00647A56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56" w:rsidRPr="005B0573" w:rsidRDefault="00647A56" w:rsidP="00647A56">
            <w:pPr>
              <w:rPr>
                <w:lang w:val="tr-TR"/>
              </w:rPr>
            </w:pPr>
          </w:p>
        </w:tc>
      </w:tr>
      <w:tr w:rsidR="00647A56" w:rsidRPr="005B0573" w:rsidTr="00647A56">
        <w:trPr>
          <w:trHeight w:hRule="exact" w:val="68"/>
        </w:trPr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56" w:rsidRPr="005B0573" w:rsidRDefault="00647A56" w:rsidP="00647A56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56" w:rsidRPr="005B0573" w:rsidRDefault="00647A56" w:rsidP="00647A56">
            <w:pPr>
              <w:rPr>
                <w:lang w:val="tr-TR"/>
              </w:rPr>
            </w:pPr>
          </w:p>
        </w:tc>
      </w:tr>
    </w:tbl>
    <w:p w:rsidR="00E672D5" w:rsidRPr="005B0573" w:rsidRDefault="00E672D5" w:rsidP="00647A56">
      <w:pPr>
        <w:tabs>
          <w:tab w:val="left" w:pos="1380"/>
        </w:tabs>
        <w:spacing w:line="200" w:lineRule="exact"/>
        <w:rPr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E672D5" w:rsidRPr="005B0573">
        <w:trPr>
          <w:trHeight w:hRule="exact" w:val="102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B0573" w:rsidRDefault="00105B94">
            <w:pPr>
              <w:ind w:left="943"/>
              <w:rPr>
                <w:lang w:val="tr-TR"/>
              </w:rPr>
            </w:pPr>
            <w:r w:rsidRPr="005B0573">
              <w:rPr>
                <w:b/>
                <w:lang w:val="tr-TR"/>
              </w:rPr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B0573" w:rsidRDefault="00573DA0">
            <w:pPr>
              <w:ind w:left="103"/>
              <w:rPr>
                <w:lang w:val="tr-TR"/>
              </w:rPr>
            </w:pPr>
            <w:r w:rsidRPr="005B0573">
              <w:rPr>
                <w:lang w:val="tr-TR"/>
              </w:rPr>
              <w:t xml:space="preserve"> Filibeli, A., </w:t>
            </w:r>
            <w:proofErr w:type="spellStart"/>
            <w:r w:rsidRPr="005B0573">
              <w:rPr>
                <w:lang w:val="tr-TR"/>
              </w:rPr>
              <w:t>Büyükkamacı</w:t>
            </w:r>
            <w:proofErr w:type="spellEnd"/>
            <w:r w:rsidRPr="005B0573">
              <w:rPr>
                <w:lang w:val="tr-TR"/>
              </w:rPr>
              <w:t xml:space="preserve"> N. &amp; Ayol, A., (2000). Anaerobik Arıtma. Dokuz Eylül Üniversitesi Mühendislik Fakültesi Yayınları No:280, İzmir.</w:t>
            </w:r>
          </w:p>
        </w:tc>
      </w:tr>
    </w:tbl>
    <w:p w:rsidR="00E672D5" w:rsidRPr="005B0573" w:rsidRDefault="00E672D5">
      <w:pPr>
        <w:spacing w:before="11" w:line="280" w:lineRule="exact"/>
        <w:rPr>
          <w:lang w:val="tr-TR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1079"/>
      </w:tblGrid>
      <w:tr w:rsidR="00E672D5" w:rsidRPr="005B0573" w:rsidTr="005B0573">
        <w:trPr>
          <w:trHeight w:hRule="exact" w:val="1185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B0573" w:rsidRDefault="00E672D5">
            <w:pPr>
              <w:rPr>
                <w:lang w:val="tr-TR"/>
              </w:rPr>
            </w:pPr>
          </w:p>
        </w:tc>
        <w:tc>
          <w:tcPr>
            <w:tcW w:w="79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B0573" w:rsidRDefault="00105B94">
            <w:pPr>
              <w:spacing w:before="58"/>
              <w:ind w:left="2360" w:right="2360"/>
              <w:jc w:val="center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PROGRAM ÖĞRENME ÇIKTILARI İLE</w:t>
            </w:r>
          </w:p>
          <w:p w:rsidR="00E672D5" w:rsidRPr="005B0573" w:rsidRDefault="00105B94">
            <w:pPr>
              <w:spacing w:before="73"/>
              <w:ind w:left="2057" w:right="2057"/>
              <w:jc w:val="center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DERS ÖĞRENİM ÇIKTILARI İLİŞKİSİ TABLOSU</w:t>
            </w:r>
          </w:p>
        </w:tc>
      </w:tr>
      <w:tr w:rsidR="00E672D5" w:rsidRPr="005B0573" w:rsidTr="006B658B">
        <w:trPr>
          <w:trHeight w:hRule="exact" w:val="515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B0573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PÇ13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PÇ14</w:t>
            </w:r>
          </w:p>
        </w:tc>
      </w:tr>
      <w:tr w:rsidR="00573DA0" w:rsidRPr="005B0573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>
            <w:pPr>
              <w:spacing w:before="98"/>
              <w:ind w:left="200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DA0" w:rsidRPr="005B0573" w:rsidRDefault="00573DA0">
            <w:pPr>
              <w:rPr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DA0" w:rsidRPr="005B0573" w:rsidRDefault="00573DA0">
            <w:pPr>
              <w:rPr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DA0" w:rsidRPr="005B0573" w:rsidRDefault="00573DA0">
            <w:pPr>
              <w:rPr>
                <w:lang w:val="tr-TR"/>
              </w:rPr>
            </w:pPr>
          </w:p>
        </w:tc>
      </w:tr>
      <w:tr w:rsidR="00573DA0" w:rsidRPr="005B0573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>
            <w:pPr>
              <w:spacing w:before="98"/>
              <w:ind w:left="200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ÖÇ2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>
            <w:pPr>
              <w:spacing w:before="48"/>
              <w:ind w:left="211" w:right="211"/>
              <w:jc w:val="center"/>
              <w:rPr>
                <w:rFonts w:eastAsia="Calibri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>
            <w:pPr>
              <w:spacing w:before="48"/>
              <w:ind w:left="211" w:right="211"/>
              <w:jc w:val="center"/>
              <w:rPr>
                <w:rFonts w:eastAsia="Calibri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>
            <w:pPr>
              <w:spacing w:before="48"/>
              <w:ind w:left="207" w:right="207"/>
              <w:jc w:val="center"/>
              <w:rPr>
                <w:rFonts w:eastAsia="Calibri"/>
                <w:lang w:val="tr-TR"/>
              </w:rPr>
            </w:pPr>
          </w:p>
        </w:tc>
      </w:tr>
      <w:tr w:rsidR="00573DA0" w:rsidRPr="005B0573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>
            <w:pPr>
              <w:spacing w:before="98"/>
              <w:ind w:left="200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ÖÇ3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>
            <w:pPr>
              <w:spacing w:before="48"/>
              <w:ind w:left="211" w:right="211"/>
              <w:jc w:val="center"/>
              <w:rPr>
                <w:rFonts w:eastAsia="Calibri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>
            <w:pPr>
              <w:spacing w:before="48"/>
              <w:ind w:left="211" w:right="211"/>
              <w:jc w:val="center"/>
              <w:rPr>
                <w:rFonts w:eastAsia="Calibri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>
            <w:pPr>
              <w:spacing w:before="48"/>
              <w:ind w:left="207" w:right="207"/>
              <w:jc w:val="center"/>
              <w:rPr>
                <w:rFonts w:eastAsia="Calibri"/>
                <w:lang w:val="tr-TR"/>
              </w:rPr>
            </w:pPr>
          </w:p>
        </w:tc>
      </w:tr>
      <w:tr w:rsidR="00573DA0" w:rsidRPr="005B0573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>
            <w:pPr>
              <w:spacing w:before="98"/>
              <w:ind w:left="200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ÖÇ4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>
            <w:pPr>
              <w:spacing w:before="48"/>
              <w:ind w:left="211" w:right="211"/>
              <w:jc w:val="center"/>
              <w:rPr>
                <w:rFonts w:eastAsia="Calibri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>
            <w:pPr>
              <w:spacing w:before="48"/>
              <w:ind w:left="211" w:right="211"/>
              <w:jc w:val="center"/>
              <w:rPr>
                <w:rFonts w:eastAsia="Calibri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>
            <w:pPr>
              <w:spacing w:before="48"/>
              <w:ind w:left="207" w:right="207"/>
              <w:jc w:val="center"/>
              <w:rPr>
                <w:rFonts w:eastAsia="Calibri"/>
                <w:lang w:val="tr-TR"/>
              </w:rPr>
            </w:pPr>
          </w:p>
        </w:tc>
      </w:tr>
      <w:tr w:rsidR="00573DA0" w:rsidRPr="005B0573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>
            <w:pPr>
              <w:spacing w:before="98"/>
              <w:ind w:left="200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ÖÇ5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 w:rsidP="00573DA0">
            <w:pPr>
              <w:jc w:val="center"/>
            </w:pPr>
            <w:r w:rsidRPr="005B0573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>
            <w:pPr>
              <w:spacing w:before="48"/>
              <w:ind w:left="211" w:right="211"/>
              <w:jc w:val="center"/>
              <w:rPr>
                <w:rFonts w:eastAsia="Calibri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>
            <w:pPr>
              <w:spacing w:before="48"/>
              <w:ind w:left="211" w:right="211"/>
              <w:jc w:val="center"/>
              <w:rPr>
                <w:rFonts w:eastAsia="Calibri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A0" w:rsidRPr="005B0573" w:rsidRDefault="00573DA0">
            <w:pPr>
              <w:spacing w:before="48"/>
              <w:ind w:left="207" w:right="207"/>
              <w:jc w:val="center"/>
              <w:rPr>
                <w:rFonts w:eastAsia="Calibri"/>
                <w:lang w:val="tr-TR"/>
              </w:rPr>
            </w:pPr>
          </w:p>
        </w:tc>
      </w:tr>
      <w:tr w:rsidR="00E672D5" w:rsidRPr="005B0573" w:rsidTr="006B658B">
        <w:trPr>
          <w:trHeight w:hRule="exact" w:val="366"/>
        </w:trPr>
        <w:tc>
          <w:tcPr>
            <w:tcW w:w="90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B0573" w:rsidRDefault="00105B94">
            <w:pPr>
              <w:spacing w:before="98"/>
              <w:ind w:left="2475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ÖK: Öğrenme Çıktıları PÇ: Program Çıktıları</w:t>
            </w:r>
          </w:p>
        </w:tc>
      </w:tr>
      <w:tr w:rsidR="00E672D5" w:rsidRPr="005B0573" w:rsidTr="006B658B">
        <w:trPr>
          <w:trHeight w:hRule="exact" w:val="53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B0573" w:rsidRDefault="00105B94">
            <w:pPr>
              <w:spacing w:line="180" w:lineRule="exact"/>
              <w:ind w:left="164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position w:val="1"/>
                <w:lang w:val="tr-TR"/>
              </w:rPr>
              <w:t>Katkı</w:t>
            </w:r>
          </w:p>
          <w:p w:rsidR="00E672D5" w:rsidRPr="005B0573" w:rsidRDefault="00105B94">
            <w:pPr>
              <w:spacing w:before="87"/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B0573" w:rsidRDefault="00E672D5">
            <w:pPr>
              <w:spacing w:before="5" w:line="180" w:lineRule="exact"/>
              <w:rPr>
                <w:lang w:val="tr-TR"/>
              </w:rPr>
            </w:pPr>
          </w:p>
          <w:p w:rsidR="00E672D5" w:rsidRPr="005B0573" w:rsidRDefault="00105B94">
            <w:pPr>
              <w:ind w:left="286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B0573" w:rsidRDefault="00E672D5">
            <w:pPr>
              <w:spacing w:before="5" w:line="180" w:lineRule="exact"/>
              <w:rPr>
                <w:lang w:val="tr-TR"/>
              </w:rPr>
            </w:pPr>
          </w:p>
          <w:p w:rsidR="00E672D5" w:rsidRPr="005B0573" w:rsidRDefault="00105B94">
            <w:pPr>
              <w:ind w:left="196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B0573" w:rsidRDefault="00E672D5">
            <w:pPr>
              <w:spacing w:before="5" w:line="180" w:lineRule="exact"/>
              <w:rPr>
                <w:lang w:val="tr-TR"/>
              </w:rPr>
            </w:pPr>
          </w:p>
          <w:p w:rsidR="00E672D5" w:rsidRPr="005B0573" w:rsidRDefault="005B0573" w:rsidP="005B0573">
            <w:pPr>
              <w:ind w:right="476"/>
              <w:rPr>
                <w:rFonts w:eastAsia="Calibri"/>
                <w:lang w:val="tr-TR"/>
              </w:rPr>
            </w:pPr>
            <w:r>
              <w:rPr>
                <w:rFonts w:eastAsia="Calibri"/>
                <w:b/>
                <w:lang w:val="tr-TR"/>
              </w:rPr>
              <w:t xml:space="preserve"> </w:t>
            </w:r>
            <w:r w:rsidR="00105B94" w:rsidRPr="005B0573">
              <w:rPr>
                <w:rFonts w:eastAsia="Calibri"/>
                <w:b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B0573" w:rsidRDefault="00E672D5">
            <w:pPr>
              <w:spacing w:before="5" w:line="180" w:lineRule="exact"/>
              <w:rPr>
                <w:lang w:val="tr-TR"/>
              </w:rPr>
            </w:pPr>
          </w:p>
          <w:p w:rsidR="00E672D5" w:rsidRPr="005B0573" w:rsidRDefault="00105B94">
            <w:pPr>
              <w:ind w:left="506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4 Yüksek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B0573" w:rsidRDefault="00E672D5">
            <w:pPr>
              <w:spacing w:before="5" w:line="180" w:lineRule="exact"/>
              <w:rPr>
                <w:lang w:val="tr-TR"/>
              </w:rPr>
            </w:pPr>
          </w:p>
          <w:p w:rsidR="00E672D5" w:rsidRPr="005B0573" w:rsidRDefault="00105B94">
            <w:pPr>
              <w:ind w:left="392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5 Çok Yüksek</w:t>
            </w:r>
          </w:p>
        </w:tc>
      </w:tr>
    </w:tbl>
    <w:p w:rsidR="00E672D5" w:rsidRPr="005B0573" w:rsidRDefault="00E672D5">
      <w:pPr>
        <w:spacing w:line="200" w:lineRule="exact"/>
        <w:rPr>
          <w:lang w:val="tr-TR"/>
        </w:rPr>
      </w:pPr>
    </w:p>
    <w:p w:rsidR="00E672D5" w:rsidRPr="005B0573" w:rsidRDefault="00E672D5">
      <w:pPr>
        <w:spacing w:line="200" w:lineRule="exact"/>
        <w:rPr>
          <w:lang w:val="tr-TR"/>
        </w:rPr>
      </w:pPr>
    </w:p>
    <w:p w:rsidR="00E672D5" w:rsidRPr="005B0573" w:rsidRDefault="00E672D5">
      <w:pPr>
        <w:spacing w:before="2" w:line="200" w:lineRule="exact"/>
        <w:rPr>
          <w:lang w:val="tr-TR"/>
        </w:rPr>
      </w:pPr>
    </w:p>
    <w:p w:rsidR="00E672D5" w:rsidRPr="005B0573" w:rsidRDefault="00105B94">
      <w:pPr>
        <w:spacing w:before="11"/>
        <w:ind w:left="3918"/>
        <w:rPr>
          <w:rFonts w:eastAsia="Calibri"/>
          <w:lang w:val="tr-TR"/>
        </w:rPr>
      </w:pPr>
      <w:r w:rsidRPr="005B0573">
        <w:rPr>
          <w:rFonts w:eastAsia="Calibri"/>
          <w:b/>
          <w:lang w:val="tr-TR"/>
        </w:rPr>
        <w:t>Program Çıktıları ve İlgili Dersin İlişkisi</w:t>
      </w:r>
    </w:p>
    <w:p w:rsidR="00E672D5" w:rsidRPr="005B0573" w:rsidRDefault="00E672D5">
      <w:pPr>
        <w:spacing w:before="13" w:line="260" w:lineRule="exact"/>
        <w:rPr>
          <w:lang w:val="tr-TR"/>
        </w:rPr>
      </w:pPr>
    </w:p>
    <w:tbl>
      <w:tblPr>
        <w:tblW w:w="0" w:type="auto"/>
        <w:tblInd w:w="121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5B0573" w:rsidTr="005B0573">
        <w:trPr>
          <w:trHeight w:hRule="exact" w:val="515"/>
        </w:trPr>
        <w:tc>
          <w:tcPr>
            <w:tcW w:w="1422" w:type="dxa"/>
          </w:tcPr>
          <w:p w:rsidR="00E672D5" w:rsidRPr="005B0573" w:rsidRDefault="00E672D5">
            <w:pPr>
              <w:rPr>
                <w:lang w:val="tr-TR"/>
              </w:rPr>
            </w:pPr>
          </w:p>
        </w:tc>
        <w:tc>
          <w:tcPr>
            <w:tcW w:w="499" w:type="dxa"/>
          </w:tcPr>
          <w:p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PÇ1</w:t>
            </w:r>
          </w:p>
        </w:tc>
        <w:tc>
          <w:tcPr>
            <w:tcW w:w="499" w:type="dxa"/>
          </w:tcPr>
          <w:p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PÇ2</w:t>
            </w:r>
          </w:p>
        </w:tc>
        <w:tc>
          <w:tcPr>
            <w:tcW w:w="499" w:type="dxa"/>
          </w:tcPr>
          <w:p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PÇ3</w:t>
            </w:r>
          </w:p>
        </w:tc>
        <w:tc>
          <w:tcPr>
            <w:tcW w:w="499" w:type="dxa"/>
          </w:tcPr>
          <w:p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PÇ4</w:t>
            </w:r>
          </w:p>
        </w:tc>
        <w:tc>
          <w:tcPr>
            <w:tcW w:w="499" w:type="dxa"/>
          </w:tcPr>
          <w:p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PÇ5</w:t>
            </w:r>
          </w:p>
        </w:tc>
        <w:tc>
          <w:tcPr>
            <w:tcW w:w="499" w:type="dxa"/>
          </w:tcPr>
          <w:p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PÇ6</w:t>
            </w:r>
          </w:p>
        </w:tc>
        <w:tc>
          <w:tcPr>
            <w:tcW w:w="499" w:type="dxa"/>
          </w:tcPr>
          <w:p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PÇ7</w:t>
            </w:r>
          </w:p>
        </w:tc>
        <w:tc>
          <w:tcPr>
            <w:tcW w:w="499" w:type="dxa"/>
          </w:tcPr>
          <w:p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PÇ8</w:t>
            </w:r>
          </w:p>
        </w:tc>
        <w:tc>
          <w:tcPr>
            <w:tcW w:w="499" w:type="dxa"/>
          </w:tcPr>
          <w:p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PÇ9</w:t>
            </w:r>
          </w:p>
        </w:tc>
        <w:tc>
          <w:tcPr>
            <w:tcW w:w="590" w:type="dxa"/>
          </w:tcPr>
          <w:p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PÇ10</w:t>
            </w:r>
          </w:p>
        </w:tc>
        <w:tc>
          <w:tcPr>
            <w:tcW w:w="590" w:type="dxa"/>
          </w:tcPr>
          <w:p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PÇ11</w:t>
            </w:r>
          </w:p>
        </w:tc>
        <w:tc>
          <w:tcPr>
            <w:tcW w:w="590" w:type="dxa"/>
          </w:tcPr>
          <w:p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PÇ12</w:t>
            </w:r>
          </w:p>
        </w:tc>
        <w:tc>
          <w:tcPr>
            <w:tcW w:w="590" w:type="dxa"/>
          </w:tcPr>
          <w:p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PÇ13</w:t>
            </w:r>
          </w:p>
        </w:tc>
        <w:tc>
          <w:tcPr>
            <w:tcW w:w="590" w:type="dxa"/>
          </w:tcPr>
          <w:p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PÇ14</w:t>
            </w:r>
          </w:p>
        </w:tc>
      </w:tr>
      <w:tr w:rsidR="000426D0" w:rsidRPr="005B0573" w:rsidTr="005B0573">
        <w:trPr>
          <w:trHeight w:hRule="exact" w:val="614"/>
        </w:trPr>
        <w:tc>
          <w:tcPr>
            <w:tcW w:w="1422" w:type="dxa"/>
          </w:tcPr>
          <w:p w:rsidR="000426D0" w:rsidRPr="005B0573" w:rsidRDefault="00AC79C6">
            <w:pPr>
              <w:spacing w:before="98"/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lang w:val="tr-TR"/>
              </w:rPr>
              <w:t>Anaerobik Arıtma</w:t>
            </w:r>
          </w:p>
        </w:tc>
        <w:tc>
          <w:tcPr>
            <w:tcW w:w="499" w:type="dxa"/>
          </w:tcPr>
          <w:p w:rsidR="006E4A67" w:rsidRPr="005B0573" w:rsidRDefault="006E4A67" w:rsidP="000426D0">
            <w:pPr>
              <w:jc w:val="center"/>
              <w:rPr>
                <w:lang w:val="tr-TR"/>
              </w:rPr>
            </w:pPr>
          </w:p>
          <w:p w:rsidR="000426D0" w:rsidRPr="005B0573" w:rsidRDefault="000426D0" w:rsidP="000426D0">
            <w:pPr>
              <w:jc w:val="center"/>
              <w:rPr>
                <w:lang w:val="tr-TR"/>
              </w:rPr>
            </w:pPr>
            <w:r w:rsidRPr="005B0573">
              <w:rPr>
                <w:lang w:val="tr-TR"/>
              </w:rPr>
              <w:t>4</w:t>
            </w:r>
          </w:p>
        </w:tc>
        <w:tc>
          <w:tcPr>
            <w:tcW w:w="499" w:type="dxa"/>
          </w:tcPr>
          <w:p w:rsidR="006E4A67" w:rsidRPr="005B0573" w:rsidRDefault="006E4A67" w:rsidP="000426D0">
            <w:pPr>
              <w:jc w:val="center"/>
              <w:rPr>
                <w:lang w:val="tr-TR"/>
              </w:rPr>
            </w:pPr>
          </w:p>
          <w:p w:rsidR="000426D0" w:rsidRPr="005B0573" w:rsidRDefault="000426D0" w:rsidP="000426D0">
            <w:pPr>
              <w:jc w:val="center"/>
              <w:rPr>
                <w:lang w:val="tr-TR"/>
              </w:rPr>
            </w:pPr>
            <w:r w:rsidRPr="005B0573">
              <w:rPr>
                <w:lang w:val="tr-TR"/>
              </w:rPr>
              <w:t>4</w:t>
            </w:r>
          </w:p>
        </w:tc>
        <w:tc>
          <w:tcPr>
            <w:tcW w:w="499" w:type="dxa"/>
          </w:tcPr>
          <w:p w:rsidR="006E4A67" w:rsidRPr="005B0573" w:rsidRDefault="006E4A67" w:rsidP="000426D0">
            <w:pPr>
              <w:jc w:val="center"/>
              <w:rPr>
                <w:lang w:val="tr-TR"/>
              </w:rPr>
            </w:pPr>
          </w:p>
          <w:p w:rsidR="000426D0" w:rsidRPr="005B0573" w:rsidRDefault="00F45ACE" w:rsidP="000426D0">
            <w:pPr>
              <w:jc w:val="center"/>
              <w:rPr>
                <w:lang w:val="tr-TR"/>
              </w:rPr>
            </w:pPr>
            <w:r w:rsidRPr="005B0573">
              <w:rPr>
                <w:lang w:val="tr-TR"/>
              </w:rPr>
              <w:t>4</w:t>
            </w:r>
          </w:p>
        </w:tc>
        <w:tc>
          <w:tcPr>
            <w:tcW w:w="499" w:type="dxa"/>
          </w:tcPr>
          <w:p w:rsidR="006E4A67" w:rsidRPr="005B0573" w:rsidRDefault="006E4A67" w:rsidP="000426D0">
            <w:pPr>
              <w:jc w:val="center"/>
              <w:rPr>
                <w:lang w:val="tr-TR"/>
              </w:rPr>
            </w:pPr>
          </w:p>
          <w:p w:rsidR="000426D0" w:rsidRPr="005B0573" w:rsidRDefault="000426D0" w:rsidP="000426D0">
            <w:pPr>
              <w:jc w:val="center"/>
              <w:rPr>
                <w:lang w:val="tr-TR"/>
              </w:rPr>
            </w:pPr>
            <w:r w:rsidRPr="005B0573">
              <w:rPr>
                <w:lang w:val="tr-TR"/>
              </w:rPr>
              <w:t>4</w:t>
            </w:r>
          </w:p>
        </w:tc>
        <w:tc>
          <w:tcPr>
            <w:tcW w:w="499" w:type="dxa"/>
          </w:tcPr>
          <w:p w:rsidR="006E4A67" w:rsidRPr="005B0573" w:rsidRDefault="006E4A67" w:rsidP="000426D0">
            <w:pPr>
              <w:jc w:val="center"/>
              <w:rPr>
                <w:lang w:val="tr-TR"/>
              </w:rPr>
            </w:pPr>
          </w:p>
          <w:p w:rsidR="000426D0" w:rsidRPr="005B0573" w:rsidRDefault="000426D0" w:rsidP="000426D0">
            <w:pPr>
              <w:jc w:val="center"/>
              <w:rPr>
                <w:lang w:val="tr-TR"/>
              </w:rPr>
            </w:pPr>
            <w:r w:rsidRPr="005B0573">
              <w:rPr>
                <w:lang w:val="tr-TR"/>
              </w:rPr>
              <w:t>4</w:t>
            </w:r>
          </w:p>
        </w:tc>
        <w:tc>
          <w:tcPr>
            <w:tcW w:w="499" w:type="dxa"/>
          </w:tcPr>
          <w:p w:rsidR="006E4A67" w:rsidRPr="005B0573" w:rsidRDefault="006E4A67" w:rsidP="000426D0">
            <w:pPr>
              <w:jc w:val="center"/>
              <w:rPr>
                <w:lang w:val="tr-TR"/>
              </w:rPr>
            </w:pPr>
          </w:p>
          <w:p w:rsidR="000426D0" w:rsidRPr="005B0573" w:rsidRDefault="000426D0" w:rsidP="000426D0">
            <w:pPr>
              <w:jc w:val="center"/>
              <w:rPr>
                <w:lang w:val="tr-TR"/>
              </w:rPr>
            </w:pPr>
            <w:r w:rsidRPr="005B0573">
              <w:rPr>
                <w:lang w:val="tr-TR"/>
              </w:rPr>
              <w:t>3</w:t>
            </w:r>
          </w:p>
        </w:tc>
        <w:tc>
          <w:tcPr>
            <w:tcW w:w="499" w:type="dxa"/>
          </w:tcPr>
          <w:p w:rsidR="006E4A67" w:rsidRPr="005B0573" w:rsidRDefault="006E4A67" w:rsidP="000426D0">
            <w:pPr>
              <w:jc w:val="center"/>
              <w:rPr>
                <w:lang w:val="tr-TR"/>
              </w:rPr>
            </w:pPr>
          </w:p>
          <w:p w:rsidR="000426D0" w:rsidRPr="005B0573" w:rsidRDefault="000426D0" w:rsidP="000426D0">
            <w:pPr>
              <w:jc w:val="center"/>
              <w:rPr>
                <w:lang w:val="tr-TR"/>
              </w:rPr>
            </w:pPr>
            <w:r w:rsidRPr="005B0573">
              <w:rPr>
                <w:lang w:val="tr-TR"/>
              </w:rPr>
              <w:t>3</w:t>
            </w:r>
          </w:p>
        </w:tc>
        <w:tc>
          <w:tcPr>
            <w:tcW w:w="499" w:type="dxa"/>
          </w:tcPr>
          <w:p w:rsidR="006E4A67" w:rsidRPr="005B0573" w:rsidRDefault="006E4A67" w:rsidP="000426D0">
            <w:pPr>
              <w:jc w:val="center"/>
              <w:rPr>
                <w:lang w:val="tr-TR"/>
              </w:rPr>
            </w:pPr>
          </w:p>
          <w:p w:rsidR="000426D0" w:rsidRPr="005B0573" w:rsidRDefault="000426D0" w:rsidP="000426D0">
            <w:pPr>
              <w:jc w:val="center"/>
              <w:rPr>
                <w:lang w:val="tr-TR"/>
              </w:rPr>
            </w:pPr>
            <w:r w:rsidRPr="005B0573">
              <w:rPr>
                <w:lang w:val="tr-TR"/>
              </w:rPr>
              <w:t>3</w:t>
            </w:r>
          </w:p>
        </w:tc>
        <w:tc>
          <w:tcPr>
            <w:tcW w:w="499" w:type="dxa"/>
          </w:tcPr>
          <w:p w:rsidR="006E4A67" w:rsidRPr="005B0573" w:rsidRDefault="006E4A67" w:rsidP="000426D0">
            <w:pPr>
              <w:jc w:val="center"/>
              <w:rPr>
                <w:lang w:val="tr-TR"/>
              </w:rPr>
            </w:pPr>
          </w:p>
          <w:p w:rsidR="000426D0" w:rsidRPr="005B0573" w:rsidRDefault="000426D0" w:rsidP="000426D0">
            <w:pPr>
              <w:jc w:val="center"/>
              <w:rPr>
                <w:lang w:val="tr-TR"/>
              </w:rPr>
            </w:pPr>
            <w:r w:rsidRPr="005B0573">
              <w:rPr>
                <w:lang w:val="tr-TR"/>
              </w:rPr>
              <w:t>3</w:t>
            </w:r>
          </w:p>
        </w:tc>
        <w:tc>
          <w:tcPr>
            <w:tcW w:w="590" w:type="dxa"/>
          </w:tcPr>
          <w:p w:rsidR="006E4A67" w:rsidRPr="005B0573" w:rsidRDefault="006E4A67" w:rsidP="000426D0">
            <w:pPr>
              <w:jc w:val="center"/>
              <w:rPr>
                <w:lang w:val="tr-TR"/>
              </w:rPr>
            </w:pPr>
          </w:p>
          <w:p w:rsidR="000426D0" w:rsidRPr="005B0573" w:rsidRDefault="000426D0" w:rsidP="000426D0">
            <w:pPr>
              <w:jc w:val="center"/>
              <w:rPr>
                <w:lang w:val="tr-TR"/>
              </w:rPr>
            </w:pPr>
            <w:r w:rsidRPr="005B0573">
              <w:rPr>
                <w:lang w:val="tr-TR"/>
              </w:rPr>
              <w:t>3</w:t>
            </w:r>
          </w:p>
        </w:tc>
        <w:tc>
          <w:tcPr>
            <w:tcW w:w="590" w:type="dxa"/>
          </w:tcPr>
          <w:p w:rsidR="006E4A67" w:rsidRPr="005B0573" w:rsidRDefault="006E4A67" w:rsidP="000426D0">
            <w:pPr>
              <w:jc w:val="center"/>
              <w:rPr>
                <w:lang w:val="tr-TR"/>
              </w:rPr>
            </w:pPr>
          </w:p>
          <w:p w:rsidR="000426D0" w:rsidRPr="005B0573" w:rsidRDefault="000426D0" w:rsidP="000426D0">
            <w:pPr>
              <w:jc w:val="center"/>
              <w:rPr>
                <w:lang w:val="tr-TR"/>
              </w:rPr>
            </w:pPr>
            <w:r w:rsidRPr="005B0573">
              <w:rPr>
                <w:lang w:val="tr-TR"/>
              </w:rPr>
              <w:t>4</w:t>
            </w:r>
          </w:p>
        </w:tc>
        <w:tc>
          <w:tcPr>
            <w:tcW w:w="590" w:type="dxa"/>
          </w:tcPr>
          <w:p w:rsidR="000426D0" w:rsidRPr="005B0573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lang w:val="tr-TR"/>
              </w:rPr>
            </w:pPr>
          </w:p>
        </w:tc>
        <w:tc>
          <w:tcPr>
            <w:tcW w:w="590" w:type="dxa"/>
          </w:tcPr>
          <w:p w:rsidR="000426D0" w:rsidRPr="005B0573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lang w:val="tr-TR"/>
              </w:rPr>
            </w:pPr>
          </w:p>
        </w:tc>
        <w:tc>
          <w:tcPr>
            <w:tcW w:w="590" w:type="dxa"/>
          </w:tcPr>
          <w:p w:rsidR="000426D0" w:rsidRPr="005B0573" w:rsidRDefault="000426D0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lang w:val="tr-TR"/>
              </w:rPr>
            </w:pPr>
          </w:p>
        </w:tc>
      </w:tr>
    </w:tbl>
    <w:p w:rsidR="00105B94" w:rsidRPr="005B0573" w:rsidRDefault="00105B94">
      <w:pPr>
        <w:rPr>
          <w:lang w:val="tr-TR"/>
        </w:rPr>
      </w:pPr>
    </w:p>
    <w:sectPr w:rsidR="00105B94" w:rsidRPr="005B0573" w:rsidSect="00BC48E8">
      <w:footerReference w:type="default" r:id="rId9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95B" w:rsidRDefault="007F695B">
      <w:r>
        <w:separator/>
      </w:r>
    </w:p>
  </w:endnote>
  <w:endnote w:type="continuationSeparator" w:id="0">
    <w:p w:rsidR="007F695B" w:rsidRDefault="007F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D5" w:rsidRDefault="00E672D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95B" w:rsidRDefault="007F695B">
      <w:r>
        <w:separator/>
      </w:r>
    </w:p>
  </w:footnote>
  <w:footnote w:type="continuationSeparator" w:id="0">
    <w:p w:rsidR="007F695B" w:rsidRDefault="007F6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>
    <w:nsid w:val="6A662986"/>
    <w:multiLevelType w:val="hybridMultilevel"/>
    <w:tmpl w:val="F49EDB64"/>
    <w:lvl w:ilvl="0" w:tplc="0346E8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72D5"/>
    <w:rsid w:val="000426D0"/>
    <w:rsid w:val="00105B94"/>
    <w:rsid w:val="00132DE9"/>
    <w:rsid w:val="002960F8"/>
    <w:rsid w:val="002B7817"/>
    <w:rsid w:val="003130D5"/>
    <w:rsid w:val="0036690A"/>
    <w:rsid w:val="004940C3"/>
    <w:rsid w:val="004B1CAD"/>
    <w:rsid w:val="00520229"/>
    <w:rsid w:val="00573DA0"/>
    <w:rsid w:val="005B0573"/>
    <w:rsid w:val="00647A56"/>
    <w:rsid w:val="006B658B"/>
    <w:rsid w:val="006E4A67"/>
    <w:rsid w:val="0079055B"/>
    <w:rsid w:val="007D5B09"/>
    <w:rsid w:val="007F695B"/>
    <w:rsid w:val="00877E3A"/>
    <w:rsid w:val="008C5C67"/>
    <w:rsid w:val="00942E38"/>
    <w:rsid w:val="00A34DAB"/>
    <w:rsid w:val="00A7100D"/>
    <w:rsid w:val="00AA5A02"/>
    <w:rsid w:val="00AC79C6"/>
    <w:rsid w:val="00AF4AB7"/>
    <w:rsid w:val="00B363AD"/>
    <w:rsid w:val="00B40375"/>
    <w:rsid w:val="00BC48E8"/>
    <w:rsid w:val="00CE10FC"/>
    <w:rsid w:val="00CE4C57"/>
    <w:rsid w:val="00D05ED4"/>
    <w:rsid w:val="00E672D5"/>
    <w:rsid w:val="00F41DA5"/>
    <w:rsid w:val="00F45ACE"/>
    <w:rsid w:val="00F66FE0"/>
    <w:rsid w:val="00F7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emir@harran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Pelin</cp:lastModifiedBy>
  <cp:revision>21</cp:revision>
  <dcterms:created xsi:type="dcterms:W3CDTF">2019-09-22T13:10:00Z</dcterms:created>
  <dcterms:modified xsi:type="dcterms:W3CDTF">2021-02-03T05:54:00Z</dcterms:modified>
</cp:coreProperties>
</file>