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CBFF" w14:textId="77777777" w:rsidR="008E207E" w:rsidRDefault="008E207E">
      <w:pPr>
        <w:pStyle w:val="GvdeMetni"/>
        <w:spacing w:before="10"/>
        <w:rPr>
          <w:sz w:val="21"/>
        </w:rPr>
      </w:pPr>
      <w:bookmarkStart w:id="0" w:name="_GoBack"/>
      <w:bookmarkEnd w:id="0"/>
    </w:p>
    <w:p w14:paraId="203ED8D8" w14:textId="77777777" w:rsidR="008E207E" w:rsidRDefault="008E207E">
      <w:pPr>
        <w:spacing w:after="38"/>
        <w:ind w:left="822" w:right="563"/>
        <w:jc w:val="center"/>
        <w:rPr>
          <w:b/>
        </w:rPr>
      </w:pPr>
    </w:p>
    <w:p w14:paraId="26119CD4" w14:textId="77777777" w:rsidR="008E207E" w:rsidRDefault="008E634C">
      <w:pPr>
        <w:spacing w:after="38"/>
        <w:ind w:left="822" w:right="56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1"/>
        <w:tblW w:w="9060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8E207E" w14:paraId="11DEF06D" w14:textId="77777777" w:rsidTr="004949CA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3A00" w14:textId="77777777" w:rsidR="008E207E" w:rsidRDefault="008E634C">
            <w:pPr>
              <w:pStyle w:val="TableParagraph"/>
              <w:spacing w:line="233" w:lineRule="exact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C254" w14:textId="77777777" w:rsidR="008E207E" w:rsidRDefault="008E634C">
            <w:pPr>
              <w:pStyle w:val="TableParagraph"/>
              <w:spacing w:line="233" w:lineRule="exact"/>
              <w:ind w:left="108"/>
              <w:jc w:val="left"/>
              <w:rPr>
                <w:rFonts w:ascii="Calibri" w:hAnsi="Calibri"/>
              </w:rPr>
            </w:pPr>
            <w:r>
              <w:rPr>
                <w:rFonts w:ascii="Calibri" w:hAnsi="Calibri" w:cstheme="minorBidi"/>
                <w:lang w:bidi="ar-SA"/>
              </w:rPr>
              <w:t>Diferansiyel Denklemler-II</w:t>
            </w:r>
          </w:p>
        </w:tc>
      </w:tr>
      <w:tr w:rsidR="008E207E" w14:paraId="4EC547CD" w14:textId="77777777" w:rsidTr="004949CA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4C42" w14:textId="77777777" w:rsidR="008E207E" w:rsidRDefault="008E634C">
            <w:pPr>
              <w:pStyle w:val="TableParagraph"/>
              <w:spacing w:line="233" w:lineRule="exact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Dersin </w:t>
            </w:r>
            <w:proofErr w:type="spellStart"/>
            <w:r>
              <w:rPr>
                <w:rFonts w:ascii="Calibri" w:hAnsi="Calibri" w:cstheme="minorBidi"/>
                <w:b/>
                <w:lang w:bidi="ar-SA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3E77" w14:textId="77777777" w:rsidR="008E207E" w:rsidRDefault="008E634C">
            <w:pPr>
              <w:pStyle w:val="TableParagraph"/>
              <w:spacing w:line="233" w:lineRule="exact"/>
              <w:ind w:left="108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6</w:t>
            </w:r>
          </w:p>
        </w:tc>
      </w:tr>
      <w:tr w:rsidR="008E207E" w14:paraId="2E201189" w14:textId="77777777" w:rsidTr="004949CA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64F5" w14:textId="77777777" w:rsidR="008E207E" w:rsidRDefault="008E634C">
            <w:pPr>
              <w:pStyle w:val="TableParagraph"/>
              <w:spacing w:line="233" w:lineRule="exact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CA8A" w14:textId="77777777" w:rsidR="008E207E" w:rsidRDefault="008E634C">
            <w:pPr>
              <w:pStyle w:val="TableParagraph"/>
              <w:spacing w:line="233" w:lineRule="exact"/>
              <w:ind w:left="108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Doç. Dr. Haydar ALICI</w:t>
            </w:r>
          </w:p>
        </w:tc>
      </w:tr>
      <w:tr w:rsidR="008E207E" w14:paraId="654D09CB" w14:textId="77777777" w:rsidTr="004949CA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8E50" w14:textId="77777777" w:rsidR="008E207E" w:rsidRDefault="008E634C">
            <w:pPr>
              <w:pStyle w:val="TableParagraph"/>
              <w:spacing w:line="233" w:lineRule="exact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48DC" w14:textId="2EF5E3E9" w:rsidR="008E207E" w:rsidRDefault="004949CA">
            <w:pPr>
              <w:pStyle w:val="TableParagraph"/>
              <w:spacing w:line="233" w:lineRule="exact"/>
              <w:ind w:left="108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Pazartesi</w:t>
            </w:r>
            <w:r w:rsidR="008E634C">
              <w:rPr>
                <w:rFonts w:ascii="Calibri" w:hAnsi="Calibri" w:cstheme="minorBidi"/>
                <w:lang w:bidi="ar-SA"/>
              </w:rPr>
              <w:t xml:space="preserve"> 13:00-1</w:t>
            </w:r>
            <w:r>
              <w:rPr>
                <w:rFonts w:ascii="Calibri" w:hAnsi="Calibri" w:cstheme="minorBidi"/>
                <w:lang w:bidi="ar-SA"/>
              </w:rPr>
              <w:t>7</w:t>
            </w:r>
            <w:r w:rsidR="008E634C">
              <w:rPr>
                <w:rFonts w:ascii="Calibri" w:hAnsi="Calibri" w:cstheme="minorBidi"/>
                <w:lang w:bidi="ar-SA"/>
              </w:rPr>
              <w:t>:00</w:t>
            </w:r>
          </w:p>
        </w:tc>
      </w:tr>
      <w:tr w:rsidR="008E207E" w14:paraId="2398E9B2" w14:textId="77777777" w:rsidTr="004949CA">
        <w:trPr>
          <w:trHeight w:val="50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A3E9" w14:textId="77777777" w:rsidR="008E207E" w:rsidRDefault="008E634C">
            <w:pPr>
              <w:pStyle w:val="TableParagraph"/>
              <w:spacing w:line="250" w:lineRule="atLeast"/>
              <w:ind w:right="378"/>
              <w:jc w:val="left"/>
              <w:rPr>
                <w:b/>
              </w:rPr>
            </w:pPr>
            <w:r>
              <w:rPr>
                <w:rFonts w:ascii="Calibri" w:hAnsi="Calibri" w:cstheme="minorBidi"/>
                <w:b/>
                <w:lang w:bidi="ar-SA"/>
              </w:rPr>
              <w:t>Ders Görüşme Gün ve Saatleri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0275" w14:textId="77777777" w:rsidR="008E207E" w:rsidRDefault="008E634C">
            <w:pPr>
              <w:pStyle w:val="TableParagraph"/>
              <w:ind w:left="108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Salı 10:00-11:00 ve Çarşamba 10:00-11:00</w:t>
            </w:r>
          </w:p>
        </w:tc>
      </w:tr>
      <w:tr w:rsidR="008E207E" w14:paraId="6D53C03F" w14:textId="77777777" w:rsidTr="004949CA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0511" w14:textId="77777777" w:rsidR="008E207E" w:rsidRDefault="008E634C">
            <w:pPr>
              <w:pStyle w:val="TableParagraph"/>
              <w:spacing w:line="233" w:lineRule="exact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İletişim Bilgileri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27E0" w14:textId="77777777" w:rsidR="008E207E" w:rsidRDefault="008E634C">
            <w:pPr>
              <w:pStyle w:val="TableParagraph"/>
              <w:tabs>
                <w:tab w:val="left" w:pos="2534"/>
              </w:tabs>
              <w:spacing w:line="233" w:lineRule="exact"/>
              <w:jc w:val="left"/>
            </w:pPr>
            <w:r>
              <w:rPr>
                <w:rFonts w:ascii="Calibri" w:hAnsi="Calibri"/>
                <w:color w:val="0000FF"/>
                <w:u w:val="single" w:color="0000FF"/>
                <w:lang w:bidi="ar-SA"/>
              </w:rPr>
              <w:t>haydara@harran.edu.tr</w:t>
            </w:r>
            <w:r>
              <w:rPr>
                <w:rFonts w:ascii="Calibri" w:hAnsi="Calibri"/>
                <w:color w:val="0000FF"/>
                <w:lang w:bidi="ar-SA"/>
              </w:rPr>
              <w:tab/>
            </w:r>
            <w:r>
              <w:rPr>
                <w:rFonts w:ascii="Calibri" w:hAnsi="Calibri"/>
                <w:lang w:bidi="ar-SA"/>
              </w:rPr>
              <w:t>0 414 3183000 /3599</w:t>
            </w:r>
          </w:p>
        </w:tc>
      </w:tr>
      <w:tr w:rsidR="008E207E" w14:paraId="02207280" w14:textId="77777777" w:rsidTr="004949CA">
        <w:trPr>
          <w:trHeight w:val="135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251A" w14:textId="77777777" w:rsidR="008E207E" w:rsidRDefault="008E634C">
            <w:pPr>
              <w:pStyle w:val="TableParagraph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Öğretim Yöntemi ve Ders</w:t>
            </w:r>
          </w:p>
          <w:p w14:paraId="30B325CC" w14:textId="77777777" w:rsidR="008E207E" w:rsidRDefault="008E634C">
            <w:pPr>
              <w:pStyle w:val="TableParagraph"/>
              <w:ind w:right="159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C44C" w14:textId="77777777" w:rsidR="008E207E" w:rsidRDefault="008E634C">
            <w:pPr>
              <w:pStyle w:val="TableParagraph"/>
              <w:ind w:left="108"/>
              <w:jc w:val="both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Yüz yüze anlatım, soru-yanıt, örnek çözümler, doküman incelemesi. Derse hazırlık aşamasında öğrencilerin, ders kaynaklarından her haftanın konusunu derse gelmeden önce incelemeleri beklenmektedir. Haftalık ders konuları ile ilgili tarama yapılacak.</w:t>
            </w:r>
          </w:p>
        </w:tc>
      </w:tr>
      <w:tr w:rsidR="008E207E" w14:paraId="4D66C4B0" w14:textId="77777777" w:rsidTr="004949CA">
        <w:trPr>
          <w:trHeight w:val="77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58A4" w14:textId="77777777" w:rsidR="008E207E" w:rsidRDefault="008E634C">
            <w:pPr>
              <w:pStyle w:val="TableParagraph"/>
              <w:spacing w:before="3"/>
              <w:ind w:right="160"/>
              <w:jc w:val="left"/>
              <w:rPr>
                <w:rFonts w:cstheme="minorBidi"/>
                <w:lang w:bidi="ar-SA"/>
              </w:rPr>
            </w:pPr>
            <w:r>
              <w:rPr>
                <w:rFonts w:ascii="Trebuchet MS" w:hAnsi="Trebuchet MS" w:cstheme="minorBidi"/>
                <w:b/>
                <w:lang w:bidi="ar-SA"/>
              </w:rPr>
              <w:t>Dersin Amacı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51A3" w14:textId="77777777" w:rsidR="008E207E" w:rsidRDefault="008E634C">
            <w:pPr>
              <w:pStyle w:val="TableParagraph"/>
              <w:spacing w:before="3" w:line="246" w:lineRule="exact"/>
              <w:ind w:left="108"/>
              <w:jc w:val="both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Fen-Sosyal bilimlerde problemlerin çoğu diferansiyel denklemlerle modellemek mümkündür. Bu ders denklemlerin türünü ve çözümleriyle ilgili gerekli bilgi ve becerileri öğrencilere kazandırmayı amaçlar.</w:t>
            </w:r>
          </w:p>
        </w:tc>
      </w:tr>
      <w:tr w:rsidR="008E207E" w14:paraId="42B40252" w14:textId="77777777" w:rsidTr="004949CA">
        <w:trPr>
          <w:trHeight w:val="165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720B" w14:textId="77777777" w:rsidR="008E207E" w:rsidRDefault="008E634C">
            <w:pPr>
              <w:pStyle w:val="TableParagraph"/>
              <w:spacing w:before="3"/>
              <w:ind w:right="160"/>
              <w:jc w:val="left"/>
              <w:rPr>
                <w:rFonts w:cstheme="minorBidi"/>
                <w:lang w:bidi="ar-SA"/>
              </w:rPr>
            </w:pPr>
            <w:r>
              <w:rPr>
                <w:rFonts w:ascii="Trebuchet MS" w:hAnsi="Trebuchet MS" w:cstheme="minorBidi"/>
                <w:b/>
                <w:lang w:bidi="ar-SA"/>
              </w:rPr>
              <w:t>Dersin Öğrenme Çıktıları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1598" w14:textId="77777777" w:rsidR="008E207E" w:rsidRDefault="008E207E">
            <w:pPr>
              <w:pStyle w:val="TableParagraph"/>
              <w:tabs>
                <w:tab w:val="left" w:pos="274"/>
              </w:tabs>
              <w:spacing w:line="250" w:lineRule="atLeast"/>
              <w:ind w:left="0" w:right="333" w:firstLine="708"/>
              <w:rPr>
                <w:rFonts w:ascii="Calibri" w:hAnsi="Calibri" w:cstheme="minorBidi"/>
                <w:lang w:bidi="ar-SA"/>
              </w:rPr>
            </w:pPr>
          </w:p>
          <w:p w14:paraId="01913CF7" w14:textId="77777777" w:rsidR="008E207E" w:rsidRDefault="008E634C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 xml:space="preserve">Bu dersin sonunda öğrenci: </w:t>
            </w:r>
          </w:p>
          <w:p w14:paraId="3BDC93EA" w14:textId="77777777" w:rsidR="008E207E" w:rsidRDefault="008E634C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1. Temel ifade ve problemleri açıklar, söyler, tartışır ve yorumlar.</w:t>
            </w:r>
          </w:p>
          <w:p w14:paraId="18235D17" w14:textId="77777777" w:rsidR="008E207E" w:rsidRDefault="008E634C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2. Yüksek mertebeden diferansiyel denklemleri sınıflandırabilir.</w:t>
            </w:r>
          </w:p>
          <w:p w14:paraId="1FB6FB92" w14:textId="77777777" w:rsidR="008E207E" w:rsidRDefault="008E634C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 xml:space="preserve">3. </w:t>
            </w:r>
            <w:r>
              <w:rPr>
                <w:rFonts w:ascii="Calibri" w:eastAsiaTheme="minorHAnsi" w:hAnsi="Calibri" w:cstheme="minorBidi"/>
                <w:lang w:eastAsia="en-US" w:bidi="ar-SA"/>
              </w:rPr>
              <w:t>Yüksek mertebeden lineer olmayan diferansiyel denkleri çözebilir.</w:t>
            </w:r>
          </w:p>
          <w:p w14:paraId="49DDDD11" w14:textId="77777777" w:rsidR="008E207E" w:rsidRDefault="008E634C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 xml:space="preserve">4. </w:t>
            </w:r>
            <w:r>
              <w:rPr>
                <w:rFonts w:ascii="Calibri" w:eastAsiaTheme="minorHAnsi" w:hAnsi="Calibri" w:cstheme="minorBidi"/>
                <w:lang w:eastAsia="en-US" w:bidi="ar-SA"/>
              </w:rPr>
              <w:t>Değişken katsayılı diferansiyel denklemler için uygun çözüm metodu bulabilir.</w:t>
            </w:r>
          </w:p>
          <w:p w14:paraId="5F76A486" w14:textId="77777777" w:rsidR="008E207E" w:rsidRDefault="008E634C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 xml:space="preserve">5. </w:t>
            </w:r>
            <w:r>
              <w:rPr>
                <w:rFonts w:ascii="Calibri" w:eastAsiaTheme="minorHAnsi" w:hAnsi="Calibri" w:cstheme="minorBidi"/>
                <w:lang w:eastAsia="en-US" w:bidi="ar-SA"/>
              </w:rPr>
              <w:t>Kuvvet serisi yöntemi ile çözüm yapabilir.</w:t>
            </w:r>
          </w:p>
          <w:p w14:paraId="6592903B" w14:textId="77777777" w:rsidR="008E207E" w:rsidRDefault="008E634C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 xml:space="preserve">6. </w:t>
            </w:r>
            <w:proofErr w:type="spellStart"/>
            <w:r>
              <w:rPr>
                <w:rFonts w:ascii="Calibri" w:eastAsiaTheme="minorHAnsi" w:hAnsi="Calibri" w:cstheme="minorBidi"/>
                <w:lang w:eastAsia="en-US" w:bidi="ar-SA"/>
              </w:rPr>
              <w:t>Laplace</w:t>
            </w:r>
            <w:proofErr w:type="spellEnd"/>
            <w:r>
              <w:rPr>
                <w:rFonts w:ascii="Calibri" w:eastAsiaTheme="minorHAnsi" w:hAnsi="Calibri" w:cstheme="minorBidi"/>
                <w:lang w:eastAsia="en-US" w:bidi="ar-SA"/>
              </w:rPr>
              <w:t xml:space="preserve"> dönüşümünü yardımıyla diferansiyel denklem ve denklem sistemlerini çözebilir.</w:t>
            </w:r>
            <w:r>
              <w:rPr>
                <w:rFonts w:ascii="Calibri" w:hAnsi="Calibri" w:cstheme="minorBidi"/>
                <w:lang w:bidi="ar-SA"/>
              </w:rPr>
              <w:t xml:space="preserve">  </w:t>
            </w:r>
          </w:p>
        </w:tc>
      </w:tr>
      <w:tr w:rsidR="008E207E" w14:paraId="0D0007DC" w14:textId="77777777" w:rsidTr="004949CA">
        <w:trPr>
          <w:trHeight w:val="55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EA4B" w14:textId="77777777" w:rsidR="008E207E" w:rsidRDefault="008E207E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732E054D" w14:textId="77777777" w:rsidR="008E207E" w:rsidRDefault="008E207E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478E54CE" w14:textId="77777777" w:rsidR="008E207E" w:rsidRDefault="008E207E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3A584A2A" w14:textId="77777777" w:rsidR="008E207E" w:rsidRDefault="008E207E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6821F33D" w14:textId="77777777" w:rsidR="008E207E" w:rsidRDefault="008E207E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797D5E06" w14:textId="77777777" w:rsidR="008E207E" w:rsidRDefault="008E207E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598CF77A" w14:textId="77777777" w:rsidR="008E207E" w:rsidRDefault="008E207E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0FFEE15C" w14:textId="77777777" w:rsidR="008E207E" w:rsidRDefault="008E207E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40183853" w14:textId="77777777" w:rsidR="008E207E" w:rsidRDefault="008E207E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7C35A0F0" w14:textId="77777777" w:rsidR="008E207E" w:rsidRDefault="008E207E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6"/>
                <w:lang w:bidi="ar-SA"/>
              </w:rPr>
            </w:pPr>
          </w:p>
          <w:p w14:paraId="306C20C2" w14:textId="77777777" w:rsidR="008E207E" w:rsidRDefault="008E634C">
            <w:pPr>
              <w:pStyle w:val="TableParagraph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Haftalık Ders Konuları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78D6" w14:textId="77777777" w:rsidR="008E207E" w:rsidRDefault="008E634C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Yüksek mertebeden lineer olmayan denklemler</w:t>
            </w:r>
          </w:p>
          <w:p w14:paraId="67F572B8" w14:textId="77777777" w:rsidR="008E207E" w:rsidRDefault="008E634C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Bağımlı veya bağımsız değişkeni içermeyen denklemler</w:t>
            </w:r>
          </w:p>
          <w:p w14:paraId="4E3EF9E6" w14:textId="77777777" w:rsidR="008E207E" w:rsidRDefault="008E634C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 xml:space="preserve">Değişken katsayılı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diferensiyel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denklemler</w:t>
            </w:r>
          </w:p>
          <w:p w14:paraId="6105CC76" w14:textId="77777777" w:rsidR="008E207E" w:rsidRDefault="008E634C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Cauchy-Euler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denklemi</w:t>
            </w:r>
          </w:p>
          <w:p w14:paraId="3681B7E4" w14:textId="77777777" w:rsidR="008E207E" w:rsidRDefault="008E634C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Operatör yöntemi</w:t>
            </w:r>
          </w:p>
          <w:p w14:paraId="29786452" w14:textId="77777777" w:rsidR="008E207E" w:rsidRDefault="008E634C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Kuvvet serileri ile çözüm</w:t>
            </w:r>
          </w:p>
          <w:p w14:paraId="0AAD6400" w14:textId="77777777" w:rsidR="008E207E" w:rsidRDefault="008E634C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Adi nokta civarında çözüm</w:t>
            </w:r>
          </w:p>
          <w:p w14:paraId="38E20F0B" w14:textId="77777777" w:rsidR="008E207E" w:rsidRDefault="008E634C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Düzgün tekil nokta civarında çözüm</w:t>
            </w:r>
          </w:p>
          <w:p w14:paraId="5367F7EE" w14:textId="77777777" w:rsidR="008E207E" w:rsidRDefault="008E634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  <w:tab w:val="left" w:pos="43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Laplace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dönüşümü ve temel özellikleri</w:t>
            </w:r>
          </w:p>
          <w:p w14:paraId="569F449E" w14:textId="77777777" w:rsidR="008E207E" w:rsidRDefault="008E634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 xml:space="preserve">Ters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Laplace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dönüşümü</w:t>
            </w:r>
            <w:r>
              <w:rPr>
                <w:rFonts w:ascii="Calibri" w:hAnsi="Calibri" w:cstheme="minorBidi"/>
                <w:b/>
                <w:lang w:bidi="ar-SA"/>
              </w:rPr>
              <w:t xml:space="preserve"> </w:t>
            </w:r>
          </w:p>
          <w:p w14:paraId="37185577" w14:textId="77777777" w:rsidR="008E207E" w:rsidRDefault="008E634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jc w:val="left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 xml:space="preserve">Diferansiyel denklemlerin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Laplace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dönüşümü yardımıyla çözümü</w:t>
            </w:r>
          </w:p>
          <w:p w14:paraId="3B937792" w14:textId="77777777" w:rsidR="008E207E" w:rsidRDefault="008E634C">
            <w:pPr>
              <w:pStyle w:val="TableParagraph"/>
              <w:numPr>
                <w:ilvl w:val="0"/>
                <w:numId w:val="1"/>
              </w:numPr>
              <w:tabs>
                <w:tab w:val="left" w:pos="1048"/>
              </w:tabs>
              <w:spacing w:before="92"/>
              <w:ind w:left="438" w:right="141" w:hanging="330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Hafta</w:t>
            </w:r>
            <w:r>
              <w:rPr>
                <w:rFonts w:ascii="Calibri" w:hAnsi="Calibri" w:cstheme="minorBidi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Konvolüsyon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integrali</w:t>
            </w:r>
          </w:p>
          <w:p w14:paraId="235EDE81" w14:textId="77777777" w:rsidR="008E207E" w:rsidRDefault="008E634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Diferansiyel denklem sistemleri</w:t>
            </w:r>
          </w:p>
          <w:p w14:paraId="098AB2C3" w14:textId="77777777" w:rsidR="008E207E" w:rsidRDefault="008E634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 xml:space="preserve">Diferansiyel denklem sistemlerinin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Laplace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dönüşümü yardımıyla çözümü</w:t>
            </w:r>
            <w:r>
              <w:rPr>
                <w:rFonts w:ascii="Calibri" w:hAnsi="Calibri" w:cstheme="minorBidi"/>
                <w:b/>
                <w:lang w:bidi="ar-SA"/>
              </w:rPr>
              <w:t xml:space="preserve">                                          </w:t>
            </w:r>
          </w:p>
          <w:p w14:paraId="28F8A9A6" w14:textId="77777777" w:rsidR="008E207E" w:rsidRDefault="008E634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jc w:val="left"/>
              <w:rPr>
                <w:rFonts w:ascii="Calibri" w:hAnsi="Calibri" w:cstheme="minorBidi"/>
                <w:b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Diferansiyel denklem sistemlerinin lineer cebir yardımıyla çözümü</w:t>
            </w:r>
            <w:r>
              <w:rPr>
                <w:rFonts w:ascii="Calibri" w:hAnsi="Calibri" w:cstheme="minorBidi"/>
                <w:b/>
                <w:lang w:bidi="ar-SA"/>
              </w:rPr>
              <w:t xml:space="preserve"> </w:t>
            </w:r>
          </w:p>
          <w:p w14:paraId="507AAB07" w14:textId="77777777" w:rsidR="008E207E" w:rsidRDefault="008E207E" w:rsidP="004949CA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</w:pPr>
          </w:p>
        </w:tc>
      </w:tr>
      <w:tr w:rsidR="004949CA" w14:paraId="573C1AC5" w14:textId="77777777" w:rsidTr="004949CA">
        <w:trPr>
          <w:trHeight w:val="236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C800" w14:textId="77777777" w:rsidR="004949CA" w:rsidRDefault="004949CA" w:rsidP="004949CA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171F69F1" w14:textId="77777777" w:rsidR="004949CA" w:rsidRDefault="004949CA" w:rsidP="004949CA">
            <w:pPr>
              <w:pStyle w:val="TableParagraph"/>
              <w:spacing w:before="184"/>
              <w:ind w:right="160"/>
              <w:rPr>
                <w:b/>
              </w:rPr>
            </w:pPr>
          </w:p>
          <w:p w14:paraId="0FFE3D35" w14:textId="2B2FF009" w:rsidR="004949CA" w:rsidRDefault="004949CA" w:rsidP="004949CA">
            <w:pPr>
              <w:pStyle w:val="TableParagraph"/>
              <w:spacing w:before="184"/>
              <w:ind w:right="160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Ölçme-Değerlendirme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EFC5" w14:textId="611C278B" w:rsidR="004949CA" w:rsidRDefault="004949CA" w:rsidP="004949CA">
            <w:pPr>
              <w:pStyle w:val="TableParagraph"/>
              <w:ind w:left="108"/>
              <w:jc w:val="left"/>
              <w:rPr>
                <w:rFonts w:asciiTheme="minorHAnsi" w:hAnsiTheme="minorHAnsi" w:cstheme="minorBid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Ara Sınav:   </w:t>
            </w:r>
            <w:r>
              <w:rPr>
                <w:rFonts w:ascii="Calibri" w:hAnsi="Calibri" w:cstheme="minorBidi"/>
                <w:lang w:bidi="ar-SA"/>
              </w:rPr>
              <w:t>%</w:t>
            </w:r>
            <w:r w:rsidR="003C5CFE">
              <w:rPr>
                <w:rFonts w:ascii="Calibri" w:hAnsi="Calibri" w:cstheme="minorBidi"/>
                <w:lang w:bidi="ar-SA"/>
              </w:rPr>
              <w:t>4</w:t>
            </w:r>
            <w:r>
              <w:rPr>
                <w:rFonts w:ascii="Calibri" w:hAnsi="Calibri" w:cstheme="minorBidi"/>
                <w:lang w:bidi="ar-SA"/>
              </w:rPr>
              <w:t xml:space="preserve">0 </w:t>
            </w:r>
          </w:p>
          <w:p w14:paraId="42D934F4" w14:textId="18659A87" w:rsidR="004949CA" w:rsidRDefault="004949CA" w:rsidP="004949CA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Theme="minorHAnsi" w:hAnsiTheme="minorHAnsi" w:cstheme="minorBid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Final</w:t>
            </w:r>
            <w:r>
              <w:rPr>
                <w:rFonts w:ascii="Calibri" w:hAnsi="Calibri" w:cstheme="minorBidi"/>
                <w:b/>
                <w:spacing w:val="-6"/>
                <w:lang w:bidi="ar-SA"/>
              </w:rPr>
              <w:t xml:space="preserve"> </w:t>
            </w:r>
            <w:r>
              <w:rPr>
                <w:rFonts w:ascii="Calibri" w:hAnsi="Calibri" w:cstheme="minorBidi"/>
                <w:b/>
                <w:lang w:bidi="ar-SA"/>
              </w:rPr>
              <w:t xml:space="preserve">Sınav: </w:t>
            </w:r>
            <w:r>
              <w:rPr>
                <w:rFonts w:ascii="Calibri" w:hAnsi="Calibri" w:cstheme="minorBidi"/>
                <w:lang w:bidi="ar-SA"/>
              </w:rPr>
              <w:t>%</w:t>
            </w:r>
            <w:r w:rsidR="003C5CFE">
              <w:rPr>
                <w:rFonts w:ascii="Calibri" w:hAnsi="Calibri" w:cstheme="minorBidi"/>
                <w:lang w:bidi="ar-SA"/>
              </w:rPr>
              <w:t>6</w:t>
            </w:r>
            <w:r>
              <w:rPr>
                <w:rFonts w:ascii="Calibri" w:hAnsi="Calibri" w:cstheme="minorBidi"/>
                <w:lang w:bidi="ar-SA"/>
              </w:rPr>
              <w:t xml:space="preserve">0 </w:t>
            </w:r>
          </w:p>
          <w:p w14:paraId="21D14D0F" w14:textId="6B10F268" w:rsidR="004949CA" w:rsidRDefault="004949CA" w:rsidP="004949CA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Theme="minorHAnsi" w:hAnsiTheme="minorHAnsi" w:cstheme="minorBid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Bütünleme:</w:t>
            </w:r>
            <w:r>
              <w:rPr>
                <w:rFonts w:cstheme="minorBidi"/>
                <w:lang w:bidi="ar-SA"/>
              </w:rPr>
              <w:t xml:space="preserve"> %</w:t>
            </w:r>
            <w:r w:rsidR="003C5CFE">
              <w:rPr>
                <w:rFonts w:cstheme="minorBidi"/>
                <w:lang w:bidi="ar-SA"/>
              </w:rPr>
              <w:t>6</w:t>
            </w:r>
            <w:r>
              <w:rPr>
                <w:rFonts w:cstheme="minorBidi"/>
                <w:lang w:bidi="ar-SA"/>
              </w:rPr>
              <w:t>0</w:t>
            </w:r>
          </w:p>
          <w:p w14:paraId="7585F8CF" w14:textId="3E7D4A97" w:rsidR="004949CA" w:rsidRDefault="003C5CFE" w:rsidP="004949CA">
            <w:pPr>
              <w:pStyle w:val="TableParagraph"/>
              <w:ind w:left="108"/>
              <w:jc w:val="left"/>
              <w:rPr>
                <w:rFonts w:asciiTheme="minorHAnsi" w:hAnsiTheme="minorHAnsi" w:cstheme="minorBid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Sınav</w:t>
            </w:r>
            <w:r w:rsidR="004949CA">
              <w:rPr>
                <w:rFonts w:ascii="Calibri" w:hAnsi="Calibri" w:cstheme="minorBidi"/>
                <w:b/>
                <w:lang w:bidi="ar-SA"/>
              </w:rPr>
              <w:t xml:space="preserve"> Tarih ve Saatleri: </w:t>
            </w:r>
            <w:r w:rsidR="004949CA">
              <w:rPr>
                <w:rFonts w:ascii="Calibri" w:hAnsi="Calibri" w:cstheme="minorBidi"/>
                <w:lang w:bidi="ar-SA"/>
              </w:rPr>
              <w:t>Birim tarafından ilan edilecek tarih ve saatlerde</w:t>
            </w:r>
            <w:r>
              <w:rPr>
                <w:rFonts w:ascii="Calibri" w:hAnsi="Calibri" w:cstheme="minorBidi"/>
                <w:lang w:bidi="ar-SA"/>
              </w:rPr>
              <w:t xml:space="preserve"> yapılacaktır</w:t>
            </w:r>
            <w:r w:rsidR="004949CA">
              <w:rPr>
                <w:rFonts w:ascii="Calibri" w:hAnsi="Calibri" w:cstheme="minorBidi"/>
                <w:lang w:bidi="ar-SA"/>
              </w:rPr>
              <w:t>.</w:t>
            </w:r>
          </w:p>
          <w:p w14:paraId="233F8773" w14:textId="043074D3" w:rsidR="004949CA" w:rsidRDefault="004949CA" w:rsidP="004949CA">
            <w:pPr>
              <w:pStyle w:val="TableParagraph"/>
              <w:spacing w:line="233" w:lineRule="exact"/>
              <w:ind w:left="108"/>
              <w:jc w:val="left"/>
              <w:rPr>
                <w:rFonts w:asciiTheme="minorHAnsi" w:hAnsiTheme="minorHAnsi" w:cstheme="minorBidi"/>
              </w:rPr>
            </w:pPr>
          </w:p>
        </w:tc>
      </w:tr>
    </w:tbl>
    <w:p w14:paraId="37DBE929" w14:textId="77777777" w:rsidR="008E207E" w:rsidRDefault="008E207E">
      <w:pPr>
        <w:spacing w:line="233" w:lineRule="exact"/>
      </w:pPr>
    </w:p>
    <w:p w14:paraId="0A8C8B76" w14:textId="77777777" w:rsidR="008E207E" w:rsidRDefault="008E207E">
      <w:pPr>
        <w:spacing w:line="233" w:lineRule="exact"/>
      </w:pPr>
    </w:p>
    <w:p w14:paraId="4CCEDEDF" w14:textId="77777777" w:rsidR="008E207E" w:rsidRDefault="008E207E">
      <w:pPr>
        <w:spacing w:line="233" w:lineRule="exact"/>
      </w:pPr>
    </w:p>
    <w:p w14:paraId="3748E2E9" w14:textId="77777777" w:rsidR="008E207E" w:rsidRDefault="008E207E">
      <w:pPr>
        <w:spacing w:line="233" w:lineRule="exact"/>
      </w:pPr>
    </w:p>
    <w:tbl>
      <w:tblPr>
        <w:tblStyle w:val="TableNormal1"/>
        <w:tblW w:w="9060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8E207E" w14:paraId="4E28EC5E" w14:textId="77777777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CC94" w14:textId="77777777" w:rsidR="008E207E" w:rsidRDefault="008E207E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sz w:val="18"/>
                <w:lang w:bidi="ar-SA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0BA0" w14:textId="77777777" w:rsidR="008E207E" w:rsidRDefault="008E207E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sz w:val="18"/>
                <w:lang w:bidi="ar-SA"/>
              </w:rPr>
            </w:pPr>
          </w:p>
        </w:tc>
      </w:tr>
      <w:tr w:rsidR="008E207E" w14:paraId="1A6B4BB1" w14:textId="77777777">
        <w:trPr>
          <w:trHeight w:val="101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AA91" w14:textId="77777777" w:rsidR="008E207E" w:rsidRDefault="008E634C">
            <w:pPr>
              <w:pStyle w:val="TableParagraph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Kaynaklar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3D0B" w14:textId="77777777" w:rsidR="008E207E" w:rsidRDefault="008E634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Boyce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W.E.,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Diprima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R.C., (2000),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Elementary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Differential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Equations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BVP,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Wiley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. </w:t>
            </w:r>
          </w:p>
          <w:p w14:paraId="53DE8398" w14:textId="77777777" w:rsidR="008E207E" w:rsidRDefault="008E634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Coddington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E.A.,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Levinson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N., (1955),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Theory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Ordinary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Differential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Equations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McGraw-Hill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Ross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S. L., (1984),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Differential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Equations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John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wiley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Sons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>.</w:t>
            </w:r>
          </w:p>
        </w:tc>
      </w:tr>
    </w:tbl>
    <w:p w14:paraId="2143873D" w14:textId="77777777" w:rsidR="008E207E" w:rsidRDefault="008E207E">
      <w:pPr>
        <w:pStyle w:val="GvdeMetni"/>
        <w:spacing w:before="3"/>
        <w:rPr>
          <w:b/>
          <w:sz w:val="25"/>
        </w:rPr>
      </w:pPr>
    </w:p>
    <w:p w14:paraId="36A80301" w14:textId="77777777" w:rsidR="008E207E" w:rsidRDefault="008E207E">
      <w:pPr>
        <w:pStyle w:val="GvdeMetni"/>
        <w:spacing w:before="3"/>
        <w:rPr>
          <w:b/>
          <w:sz w:val="25"/>
        </w:rPr>
      </w:pPr>
    </w:p>
    <w:p w14:paraId="66882104" w14:textId="77777777" w:rsidR="008E207E" w:rsidRDefault="008E634C">
      <w:pPr>
        <w:spacing w:before="2" w:after="1"/>
        <w:rPr>
          <w:sz w:val="26"/>
        </w:rPr>
      </w:pPr>
      <w:r>
        <w:rPr>
          <w:sz w:val="24"/>
        </w:rPr>
        <w:t xml:space="preserve">         </w:t>
      </w:r>
    </w:p>
    <w:tbl>
      <w:tblPr>
        <w:tblW w:w="9090" w:type="dxa"/>
        <w:tblInd w:w="4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260"/>
        <w:gridCol w:w="30"/>
        <w:gridCol w:w="1410"/>
        <w:gridCol w:w="286"/>
        <w:gridCol w:w="1064"/>
        <w:gridCol w:w="646"/>
        <w:gridCol w:w="794"/>
        <w:gridCol w:w="903"/>
        <w:gridCol w:w="539"/>
        <w:gridCol w:w="1438"/>
      </w:tblGrid>
      <w:tr w:rsidR="008E207E" w14:paraId="5B93617D" w14:textId="77777777">
        <w:trPr>
          <w:trHeight w:val="62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6786A0" w14:textId="77777777" w:rsidR="008E207E" w:rsidRDefault="008E207E">
            <w:pPr>
              <w:pStyle w:val="TableParagraph"/>
              <w:spacing w:after="160"/>
              <w:ind w:left="0"/>
              <w:rPr>
                <w:sz w:val="18"/>
              </w:rPr>
            </w:pPr>
          </w:p>
        </w:tc>
        <w:tc>
          <w:tcPr>
            <w:tcW w:w="837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A45862" w14:textId="77777777" w:rsidR="008E207E" w:rsidRDefault="008E634C">
            <w:pPr>
              <w:pStyle w:val="TableParagraph"/>
              <w:spacing w:after="160"/>
              <w:ind w:left="0"/>
            </w:pPr>
            <w:r>
              <w:rPr>
                <w:b/>
                <w:sz w:val="18"/>
              </w:rPr>
              <w:t>PROGRAM ÖĞRENME ÇIKTILARI İLE</w:t>
            </w:r>
          </w:p>
          <w:p w14:paraId="68DF5A2D" w14:textId="77777777" w:rsidR="008E207E" w:rsidRDefault="008E634C">
            <w:pPr>
              <w:pStyle w:val="TableParagraph"/>
              <w:spacing w:before="103" w:after="160"/>
              <w:ind w:left="0"/>
            </w:pPr>
            <w:r>
              <w:rPr>
                <w:b/>
                <w:sz w:val="18"/>
              </w:rPr>
              <w:t>DERS ÖĞRENİM ÇIKTILARI İLİŞKİSİ TABLOSU</w:t>
            </w:r>
          </w:p>
        </w:tc>
      </w:tr>
      <w:tr w:rsidR="008E207E" w14:paraId="7FD017BC" w14:textId="77777777">
        <w:trPr>
          <w:trHeight w:val="31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0FDCE4" w14:textId="77777777" w:rsidR="008E207E" w:rsidRDefault="008E207E">
            <w:pPr>
              <w:pStyle w:val="TableParagraph"/>
              <w:spacing w:after="160"/>
              <w:ind w:left="0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99E08F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PÇ1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489D9A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PÇ2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D2D3A5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PÇ3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0E2B58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PÇ4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A1B6F9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PÇ5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F5266E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PÇ6</w:t>
            </w:r>
          </w:p>
        </w:tc>
      </w:tr>
      <w:tr w:rsidR="008E207E" w14:paraId="2479BDF6" w14:textId="77777777">
        <w:trPr>
          <w:trHeight w:val="310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2B75F7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ÖÇ1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596983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3185E7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EADB6B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F04BF2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9E65F8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BAB9E0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3</w:t>
            </w:r>
          </w:p>
        </w:tc>
      </w:tr>
      <w:tr w:rsidR="008E207E" w14:paraId="32B2D291" w14:textId="77777777">
        <w:trPr>
          <w:trHeight w:val="31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795C4F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ÖÇ2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D729A6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65B552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E9F9D5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22418F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39FB58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6C2421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4</w:t>
            </w:r>
          </w:p>
        </w:tc>
      </w:tr>
      <w:tr w:rsidR="008E207E" w14:paraId="61DD8689" w14:textId="77777777">
        <w:trPr>
          <w:trHeight w:val="31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44D095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ÖÇ3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0297AF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81C6DA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B66E77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B899D5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F2489D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D86669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3</w:t>
            </w:r>
          </w:p>
        </w:tc>
      </w:tr>
      <w:tr w:rsidR="008E207E" w14:paraId="1CCABF5D" w14:textId="77777777">
        <w:trPr>
          <w:trHeight w:val="31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7F1F0C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ÖÇ4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D6CAB4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2B2FD6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D6F36B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451F13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C5CF27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A8EE4C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3</w:t>
            </w:r>
          </w:p>
        </w:tc>
      </w:tr>
      <w:tr w:rsidR="008E207E" w14:paraId="029C61AF" w14:textId="77777777">
        <w:trPr>
          <w:trHeight w:val="310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1C1FE3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ÖÇ5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001DC8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836517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C9D841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7A1899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0E5708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2DC99E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3</w:t>
            </w:r>
          </w:p>
        </w:tc>
      </w:tr>
      <w:tr w:rsidR="008E207E" w14:paraId="7FD237C9" w14:textId="77777777">
        <w:trPr>
          <w:trHeight w:val="310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5C1B4A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ÖÇ6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8FBFE0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C0C49F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43F634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491F0E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3920CB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ABFB3E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3</w:t>
            </w:r>
          </w:p>
        </w:tc>
      </w:tr>
      <w:tr w:rsidR="008E207E" w14:paraId="77AE7247" w14:textId="77777777">
        <w:trPr>
          <w:trHeight w:val="310"/>
        </w:trPr>
        <w:tc>
          <w:tcPr>
            <w:tcW w:w="90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B3180D" w14:textId="77777777" w:rsidR="008E207E" w:rsidRDefault="008E634C">
            <w:pPr>
              <w:pStyle w:val="GvdeMetni"/>
              <w:tabs>
                <w:tab w:val="center" w:pos="4641"/>
              </w:tabs>
              <w:jc w:val="center"/>
            </w:pPr>
            <w:r>
              <w:rPr>
                <w:b/>
                <w:sz w:val="18"/>
              </w:rPr>
              <w:t>ÖÇ: Öğrenme Çıktıları PÇ: Program Çıktıları</w:t>
            </w:r>
          </w:p>
        </w:tc>
      </w:tr>
      <w:tr w:rsidR="008E207E" w14:paraId="6AA8E91B" w14:textId="77777777">
        <w:trPr>
          <w:trHeight w:val="310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62F989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Katkı düzeyi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0C04C4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1 Çok düşük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1FA0C1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2 Düşük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66E5E0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3 orta</w:t>
            </w:r>
          </w:p>
        </w:tc>
        <w:tc>
          <w:tcPr>
            <w:tcW w:w="1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8DB370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4 Yüksek</w:t>
            </w:r>
          </w:p>
        </w:tc>
        <w:tc>
          <w:tcPr>
            <w:tcW w:w="1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29D3A4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5 Çok yüksek</w:t>
            </w:r>
          </w:p>
        </w:tc>
      </w:tr>
    </w:tbl>
    <w:p w14:paraId="6D03A94A" w14:textId="77777777" w:rsidR="008E207E" w:rsidRDefault="008E207E">
      <w:pPr>
        <w:pStyle w:val="GvdeMetni"/>
        <w:spacing w:before="92"/>
        <w:ind w:left="4058"/>
      </w:pPr>
    </w:p>
    <w:p w14:paraId="40827F15" w14:textId="77777777" w:rsidR="008E207E" w:rsidRDefault="008E634C">
      <w:pPr>
        <w:pStyle w:val="GvdeMetni"/>
        <w:spacing w:before="92"/>
        <w:jc w:val="center"/>
      </w:pPr>
      <w:r>
        <w:rPr>
          <w:b/>
        </w:rPr>
        <w:t>Program Çıktıları ve İlgili Dersin İlişkisi</w:t>
      </w:r>
    </w:p>
    <w:p w14:paraId="69522490" w14:textId="77777777" w:rsidR="008E207E" w:rsidRDefault="008E207E">
      <w:pPr>
        <w:pStyle w:val="GvdeMetni"/>
        <w:spacing w:before="11"/>
        <w:rPr>
          <w:sz w:val="23"/>
        </w:rPr>
      </w:pPr>
    </w:p>
    <w:tbl>
      <w:tblPr>
        <w:tblW w:w="9000" w:type="dxa"/>
        <w:tblInd w:w="4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1260"/>
        <w:gridCol w:w="1260"/>
        <w:gridCol w:w="1260"/>
        <w:gridCol w:w="1183"/>
        <w:gridCol w:w="1515"/>
        <w:gridCol w:w="1261"/>
      </w:tblGrid>
      <w:tr w:rsidR="008E207E" w14:paraId="28F52FF0" w14:textId="77777777">
        <w:trPr>
          <w:trHeight w:val="331"/>
        </w:trPr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51A3A6" w14:textId="77777777" w:rsidR="008E207E" w:rsidRDefault="008E207E">
            <w:pPr>
              <w:pStyle w:val="TableParagraph"/>
              <w:spacing w:after="160"/>
              <w:ind w:left="0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FFCA08" w14:textId="77777777" w:rsidR="008E207E" w:rsidRDefault="008E634C">
            <w:pPr>
              <w:pStyle w:val="TableParagraph"/>
              <w:spacing w:before="72" w:after="160"/>
              <w:ind w:left="0" w:right="171"/>
            </w:pPr>
            <w:r>
              <w:rPr>
                <w:b/>
                <w:sz w:val="16"/>
              </w:rPr>
              <w:t>PÇ1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F66D9E" w14:textId="77777777" w:rsidR="008E207E" w:rsidRDefault="008E634C">
            <w:pPr>
              <w:pStyle w:val="TableParagraph"/>
              <w:spacing w:before="72" w:after="160"/>
              <w:ind w:left="88" w:right="151"/>
            </w:pPr>
            <w:r>
              <w:rPr>
                <w:b/>
                <w:sz w:val="16"/>
              </w:rPr>
              <w:t>PÇ2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D84900" w14:textId="77777777" w:rsidR="008E207E" w:rsidRDefault="008E634C">
            <w:pPr>
              <w:pStyle w:val="TableParagraph"/>
              <w:spacing w:before="72" w:after="160"/>
              <w:ind w:left="0" w:right="171"/>
            </w:pPr>
            <w:r>
              <w:rPr>
                <w:b/>
                <w:sz w:val="16"/>
              </w:rPr>
              <w:t>PÇ3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754F8F" w14:textId="77777777" w:rsidR="008E207E" w:rsidRDefault="008E634C">
            <w:pPr>
              <w:pStyle w:val="TableParagraph"/>
              <w:spacing w:before="72" w:after="160"/>
              <w:ind w:left="88" w:right="151"/>
            </w:pPr>
            <w:r>
              <w:rPr>
                <w:b/>
                <w:sz w:val="16"/>
              </w:rPr>
              <w:t>PÇ4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79CA29" w14:textId="77777777" w:rsidR="008E207E" w:rsidRDefault="008E634C">
            <w:pPr>
              <w:pStyle w:val="TableParagraph"/>
              <w:spacing w:before="72" w:after="160"/>
              <w:ind w:left="88" w:right="151"/>
            </w:pPr>
            <w:r>
              <w:rPr>
                <w:b/>
                <w:sz w:val="16"/>
              </w:rPr>
              <w:t>PÇ5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4D5CFC" w14:textId="77777777" w:rsidR="008E207E" w:rsidRDefault="008E634C">
            <w:pPr>
              <w:pStyle w:val="TableParagraph"/>
              <w:spacing w:before="72" w:after="160"/>
              <w:ind w:left="0" w:right="171"/>
            </w:pPr>
            <w:r>
              <w:rPr>
                <w:b/>
                <w:sz w:val="16"/>
              </w:rPr>
              <w:t>PÇ6</w:t>
            </w:r>
          </w:p>
        </w:tc>
      </w:tr>
      <w:tr w:rsidR="008E207E" w14:paraId="1358B8A7" w14:textId="77777777">
        <w:trPr>
          <w:trHeight w:val="464"/>
        </w:trPr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3CDA22" w14:textId="77777777" w:rsidR="008E207E" w:rsidRDefault="008E634C">
            <w:pPr>
              <w:pStyle w:val="TableParagraph"/>
              <w:spacing w:after="160"/>
              <w:ind w:left="0"/>
            </w:pPr>
            <w:r>
              <w:rPr>
                <w:b/>
                <w:sz w:val="18"/>
                <w:szCs w:val="18"/>
              </w:rPr>
              <w:t xml:space="preserve"> Diferansiyel denklemler II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894348" w14:textId="77777777" w:rsidR="008E207E" w:rsidRDefault="008E634C">
            <w:pPr>
              <w:pStyle w:val="TableParagraph"/>
              <w:spacing w:after="160"/>
              <w:ind w:left="0" w:right="236"/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E727CE" w14:textId="77777777" w:rsidR="008E207E" w:rsidRDefault="008E634C">
            <w:pPr>
              <w:pStyle w:val="TableParagraph"/>
              <w:spacing w:after="160"/>
              <w:ind w:left="10"/>
            </w:pPr>
            <w:r>
              <w:rPr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EECD0C" w14:textId="77777777" w:rsidR="008E207E" w:rsidRDefault="008E634C">
            <w:pPr>
              <w:pStyle w:val="TableParagraph"/>
              <w:spacing w:after="160"/>
              <w:ind w:left="0" w:right="236"/>
            </w:pPr>
            <w:r>
              <w:rPr>
                <w:sz w:val="1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3D1C93" w14:textId="77777777" w:rsidR="008E207E" w:rsidRDefault="008E634C">
            <w:pPr>
              <w:pStyle w:val="TableParagraph"/>
              <w:spacing w:after="160"/>
              <w:ind w:left="10"/>
            </w:pPr>
            <w:r>
              <w:rPr>
                <w:sz w:val="18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7E1DB9" w14:textId="77777777" w:rsidR="008E207E" w:rsidRDefault="008E634C">
            <w:pPr>
              <w:pStyle w:val="TableParagraph"/>
              <w:spacing w:after="160"/>
              <w:ind w:left="10"/>
            </w:pPr>
            <w:r>
              <w:rPr>
                <w:sz w:val="18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4738BF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3</w:t>
            </w:r>
          </w:p>
        </w:tc>
      </w:tr>
    </w:tbl>
    <w:p w14:paraId="4DB09A29" w14:textId="77777777" w:rsidR="008E207E" w:rsidRDefault="008E207E">
      <w:pPr>
        <w:spacing w:before="2" w:after="1"/>
        <w:rPr>
          <w:sz w:val="24"/>
        </w:rPr>
      </w:pPr>
    </w:p>
    <w:p w14:paraId="0B16F947" w14:textId="77777777" w:rsidR="008E207E" w:rsidRDefault="008E207E">
      <w:pPr>
        <w:pStyle w:val="Default"/>
      </w:pPr>
    </w:p>
    <w:p w14:paraId="0B65DF3B" w14:textId="77777777" w:rsidR="008E207E" w:rsidRDefault="008E634C">
      <w:pPr>
        <w:pStyle w:val="Default"/>
      </w:pPr>
      <w:r>
        <w:t xml:space="preserve"> </w:t>
      </w:r>
    </w:p>
    <w:p w14:paraId="5E318404" w14:textId="77777777" w:rsidR="008E207E" w:rsidRDefault="008E207E">
      <w:pPr>
        <w:pStyle w:val="Default"/>
      </w:pPr>
    </w:p>
    <w:sectPr w:rsidR="008E207E">
      <w:headerReference w:type="default" r:id="rId7"/>
      <w:pgSz w:w="11906" w:h="16838"/>
      <w:pgMar w:top="640" w:right="1240" w:bottom="280" w:left="980" w:header="38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779C" w14:textId="77777777" w:rsidR="00E17C30" w:rsidRDefault="00E17C30">
      <w:r>
        <w:separator/>
      </w:r>
    </w:p>
  </w:endnote>
  <w:endnote w:type="continuationSeparator" w:id="0">
    <w:p w14:paraId="70A88986" w14:textId="77777777" w:rsidR="00E17C30" w:rsidRDefault="00E1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62937" w14:textId="77777777" w:rsidR="00E17C30" w:rsidRDefault="00E17C30">
      <w:r>
        <w:separator/>
      </w:r>
    </w:p>
  </w:footnote>
  <w:footnote w:type="continuationSeparator" w:id="0">
    <w:p w14:paraId="7F7ED5D8" w14:textId="77777777" w:rsidR="00E17C30" w:rsidRDefault="00E1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88C5" w14:textId="77777777" w:rsidR="008E207E" w:rsidRDefault="008E207E">
    <w:pPr>
      <w:pStyle w:val="GvdeMetni"/>
      <w:spacing w:line="7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464"/>
    <w:multiLevelType w:val="multilevel"/>
    <w:tmpl w:val="04964D36"/>
    <w:lvl w:ilvl="0">
      <w:start w:val="1"/>
      <w:numFmt w:val="decimal"/>
      <w:lvlText w:val="%1."/>
      <w:lvlJc w:val="left"/>
      <w:pPr>
        <w:ind w:left="328" w:hanging="220"/>
      </w:pPr>
      <w:rPr>
        <w:rFonts w:eastAsia="Times New Roman" w:cs="Times New Roman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902" w:hanging="220"/>
      </w:pPr>
      <w:rPr>
        <w:rFonts w:ascii="Symbol" w:hAnsi="Symbol" w:cs="Symbol" w:hint="default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484" w:hanging="220"/>
      </w:pPr>
      <w:rPr>
        <w:rFonts w:ascii="Symbol" w:hAnsi="Symbol" w:cs="Symbol" w:hint="default"/>
        <w:lang w:val="tr-TR" w:eastAsia="tr-TR" w:bidi="tr-TR"/>
      </w:rPr>
    </w:lvl>
    <w:lvl w:ilvl="3">
      <w:start w:val="1"/>
      <w:numFmt w:val="bullet"/>
      <w:lvlText w:val=""/>
      <w:lvlJc w:val="left"/>
      <w:pPr>
        <w:ind w:left="2066" w:hanging="220"/>
      </w:pPr>
      <w:rPr>
        <w:rFonts w:ascii="Symbol" w:hAnsi="Symbol" w:cs="Symbol" w:hint="default"/>
        <w:lang w:val="tr-TR" w:eastAsia="tr-TR" w:bidi="tr-TR"/>
      </w:rPr>
    </w:lvl>
    <w:lvl w:ilvl="4">
      <w:start w:val="1"/>
      <w:numFmt w:val="bullet"/>
      <w:lvlText w:val=""/>
      <w:lvlJc w:val="left"/>
      <w:pPr>
        <w:ind w:left="2648" w:hanging="220"/>
      </w:pPr>
      <w:rPr>
        <w:rFonts w:ascii="Symbol" w:hAnsi="Symbol" w:cs="Symbol" w:hint="default"/>
        <w:lang w:val="tr-TR" w:eastAsia="tr-TR" w:bidi="tr-TR"/>
      </w:rPr>
    </w:lvl>
    <w:lvl w:ilvl="5">
      <w:start w:val="1"/>
      <w:numFmt w:val="bullet"/>
      <w:lvlText w:val=""/>
      <w:lvlJc w:val="left"/>
      <w:pPr>
        <w:ind w:left="3230" w:hanging="220"/>
      </w:pPr>
      <w:rPr>
        <w:rFonts w:ascii="Symbol" w:hAnsi="Symbol" w:cs="Symbol" w:hint="default"/>
        <w:lang w:val="tr-TR" w:eastAsia="tr-TR" w:bidi="tr-TR"/>
      </w:rPr>
    </w:lvl>
    <w:lvl w:ilvl="6">
      <w:start w:val="1"/>
      <w:numFmt w:val="bullet"/>
      <w:lvlText w:val=""/>
      <w:lvlJc w:val="left"/>
      <w:pPr>
        <w:ind w:left="3812" w:hanging="220"/>
      </w:pPr>
      <w:rPr>
        <w:rFonts w:ascii="Symbol" w:hAnsi="Symbol" w:cs="Symbol" w:hint="default"/>
        <w:lang w:val="tr-TR" w:eastAsia="tr-TR" w:bidi="tr-TR"/>
      </w:rPr>
    </w:lvl>
    <w:lvl w:ilvl="7">
      <w:start w:val="1"/>
      <w:numFmt w:val="bullet"/>
      <w:lvlText w:val=""/>
      <w:lvlJc w:val="left"/>
      <w:pPr>
        <w:ind w:left="4394" w:hanging="220"/>
      </w:pPr>
      <w:rPr>
        <w:rFonts w:ascii="Symbol" w:hAnsi="Symbol" w:cs="Symbol" w:hint="default"/>
        <w:lang w:val="tr-TR" w:eastAsia="tr-TR" w:bidi="tr-TR"/>
      </w:rPr>
    </w:lvl>
    <w:lvl w:ilvl="8">
      <w:start w:val="1"/>
      <w:numFmt w:val="bullet"/>
      <w:lvlText w:val=""/>
      <w:lvlJc w:val="left"/>
      <w:pPr>
        <w:ind w:left="4976" w:hanging="220"/>
      </w:pPr>
      <w:rPr>
        <w:rFonts w:ascii="Symbol" w:hAnsi="Symbol" w:cs="Symbol" w:hint="default"/>
        <w:lang w:val="tr-TR" w:eastAsia="tr-TR" w:bidi="tr-TR"/>
      </w:rPr>
    </w:lvl>
  </w:abstractNum>
  <w:abstractNum w:abstractNumId="1" w15:restartNumberingAfterBreak="0">
    <w:nsid w:val="44290E50"/>
    <w:multiLevelType w:val="multilevel"/>
    <w:tmpl w:val="A5C61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BD2A00"/>
    <w:multiLevelType w:val="multilevel"/>
    <w:tmpl w:val="02A0F798"/>
    <w:lvl w:ilvl="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902" w:hanging="220"/>
      </w:pPr>
      <w:rPr>
        <w:rFonts w:ascii="Symbol" w:hAnsi="Symbol" w:cs="Symbol" w:hint="default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484" w:hanging="220"/>
      </w:pPr>
      <w:rPr>
        <w:rFonts w:ascii="Symbol" w:hAnsi="Symbol" w:cs="Symbol" w:hint="default"/>
        <w:lang w:val="tr-TR" w:eastAsia="tr-TR" w:bidi="tr-TR"/>
      </w:rPr>
    </w:lvl>
    <w:lvl w:ilvl="3">
      <w:start w:val="1"/>
      <w:numFmt w:val="bullet"/>
      <w:lvlText w:val=""/>
      <w:lvlJc w:val="left"/>
      <w:pPr>
        <w:ind w:left="2066" w:hanging="220"/>
      </w:pPr>
      <w:rPr>
        <w:rFonts w:ascii="Symbol" w:hAnsi="Symbol" w:cs="Symbol" w:hint="default"/>
        <w:lang w:val="tr-TR" w:eastAsia="tr-TR" w:bidi="tr-TR"/>
      </w:rPr>
    </w:lvl>
    <w:lvl w:ilvl="4">
      <w:start w:val="1"/>
      <w:numFmt w:val="bullet"/>
      <w:lvlText w:val=""/>
      <w:lvlJc w:val="left"/>
      <w:pPr>
        <w:ind w:left="2648" w:hanging="220"/>
      </w:pPr>
      <w:rPr>
        <w:rFonts w:ascii="Symbol" w:hAnsi="Symbol" w:cs="Symbol" w:hint="default"/>
        <w:lang w:val="tr-TR" w:eastAsia="tr-TR" w:bidi="tr-TR"/>
      </w:rPr>
    </w:lvl>
    <w:lvl w:ilvl="5">
      <w:start w:val="1"/>
      <w:numFmt w:val="bullet"/>
      <w:lvlText w:val=""/>
      <w:lvlJc w:val="left"/>
      <w:pPr>
        <w:ind w:left="3230" w:hanging="220"/>
      </w:pPr>
      <w:rPr>
        <w:rFonts w:ascii="Symbol" w:hAnsi="Symbol" w:cs="Symbol" w:hint="default"/>
        <w:lang w:val="tr-TR" w:eastAsia="tr-TR" w:bidi="tr-TR"/>
      </w:rPr>
    </w:lvl>
    <w:lvl w:ilvl="6">
      <w:start w:val="1"/>
      <w:numFmt w:val="bullet"/>
      <w:lvlText w:val=""/>
      <w:lvlJc w:val="left"/>
      <w:pPr>
        <w:ind w:left="3812" w:hanging="220"/>
      </w:pPr>
      <w:rPr>
        <w:rFonts w:ascii="Symbol" w:hAnsi="Symbol" w:cs="Symbol" w:hint="default"/>
        <w:lang w:val="tr-TR" w:eastAsia="tr-TR" w:bidi="tr-TR"/>
      </w:rPr>
    </w:lvl>
    <w:lvl w:ilvl="7">
      <w:start w:val="1"/>
      <w:numFmt w:val="bullet"/>
      <w:lvlText w:val=""/>
      <w:lvlJc w:val="left"/>
      <w:pPr>
        <w:ind w:left="4394" w:hanging="220"/>
      </w:pPr>
      <w:rPr>
        <w:rFonts w:ascii="Symbol" w:hAnsi="Symbol" w:cs="Symbol" w:hint="default"/>
        <w:lang w:val="tr-TR" w:eastAsia="tr-TR" w:bidi="tr-TR"/>
      </w:rPr>
    </w:lvl>
    <w:lvl w:ilvl="8">
      <w:start w:val="1"/>
      <w:numFmt w:val="bullet"/>
      <w:lvlText w:val=""/>
      <w:lvlJc w:val="left"/>
      <w:pPr>
        <w:ind w:left="4976" w:hanging="220"/>
      </w:pPr>
      <w:rPr>
        <w:rFonts w:ascii="Symbol" w:hAnsi="Symbol" w:cs="Symbol"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E"/>
    <w:rsid w:val="00193A49"/>
    <w:rsid w:val="003C5CFE"/>
    <w:rsid w:val="004949CA"/>
    <w:rsid w:val="00660006"/>
    <w:rsid w:val="008E207E"/>
    <w:rsid w:val="008E634C"/>
    <w:rsid w:val="00C113F1"/>
    <w:rsid w:val="00E1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C4FC"/>
  <w15:docId w15:val="{20CDA612-DF99-D646-844A-9A62B1AC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A41"/>
    <w:pPr>
      <w:widowControl w:val="0"/>
    </w:pPr>
    <w:rPr>
      <w:rFonts w:ascii="Times New Roman" w:eastAsia="Times New Roman" w:hAnsi="Times New Roman" w:cs="Times New Roman"/>
      <w:sz w:val="22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61AF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61AF5"/>
    <w:pPr>
      <w:spacing w:before="20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61AF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1AF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61AF5"/>
    <w:pPr>
      <w:spacing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61AF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61AF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61AF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61AF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F61AF5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F61AF5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F61AF5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sid w:val="00F61AF5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F61AF5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qFormat/>
    <w:rsid w:val="00F61AF5"/>
    <w:rPr>
      <w:color w:val="595959" w:themeColor="text1" w:themeTint="A6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sid w:val="00F61A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sid w:val="00F61AF5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qFormat/>
    <w:rsid w:val="00F61AF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sid w:val="00F61AF5"/>
    <w:rPr>
      <w:smallCaps/>
      <w:sz w:val="52"/>
      <w:szCs w:val="52"/>
    </w:rPr>
  </w:style>
  <w:style w:type="character" w:customStyle="1" w:styleId="AltyazChar">
    <w:name w:val="Altyazı Char"/>
    <w:basedOn w:val="VarsaylanParagrafYazTipi"/>
    <w:link w:val="Altyaz"/>
    <w:uiPriority w:val="11"/>
    <w:qFormat/>
    <w:rsid w:val="00F61AF5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F61AF5"/>
    <w:rPr>
      <w:b/>
      <w:bCs/>
    </w:rPr>
  </w:style>
  <w:style w:type="character" w:styleId="Vurgu">
    <w:name w:val="Emphasis"/>
    <w:uiPriority w:val="20"/>
    <w:qFormat/>
    <w:rsid w:val="00F61AF5"/>
    <w:rPr>
      <w:b/>
      <w:bCs/>
      <w:i/>
      <w:iCs/>
      <w:spacing w:val="10"/>
    </w:rPr>
  </w:style>
  <w:style w:type="character" w:customStyle="1" w:styleId="AlntChar">
    <w:name w:val="Alıntı Char"/>
    <w:basedOn w:val="VarsaylanParagrafYazTipi"/>
    <w:link w:val="Alnt"/>
    <w:uiPriority w:val="29"/>
    <w:qFormat/>
    <w:rsid w:val="00F61AF5"/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qFormat/>
    <w:rsid w:val="00F61AF5"/>
    <w:rPr>
      <w:i/>
      <w:iCs/>
    </w:rPr>
  </w:style>
  <w:style w:type="character" w:styleId="HafifVurgulama">
    <w:name w:val="Subtle Emphasis"/>
    <w:uiPriority w:val="19"/>
    <w:qFormat/>
    <w:rsid w:val="00F61AF5"/>
    <w:rPr>
      <w:i/>
      <w:iCs/>
    </w:rPr>
  </w:style>
  <w:style w:type="character" w:styleId="GlVurgulama">
    <w:name w:val="Intense Emphasis"/>
    <w:uiPriority w:val="21"/>
    <w:qFormat/>
    <w:rsid w:val="00F61AF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F61AF5"/>
    <w:rPr>
      <w:smallCaps/>
    </w:rPr>
  </w:style>
  <w:style w:type="character" w:styleId="GlBavuru">
    <w:name w:val="Intense Reference"/>
    <w:uiPriority w:val="32"/>
    <w:qFormat/>
    <w:rsid w:val="00F61AF5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F61AF5"/>
    <w:rPr>
      <w:i/>
      <w:iCs/>
      <w:smallCaps/>
      <w:spacing w:val="5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3E0A41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character" w:customStyle="1" w:styleId="stbilgiChar">
    <w:name w:val="Üstbilgi Char"/>
    <w:basedOn w:val="VarsaylanParagrafYazTipi"/>
    <w:uiPriority w:val="99"/>
    <w:semiHidden/>
    <w:qFormat/>
    <w:rsid w:val="00EF35D4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qFormat/>
    <w:rsid w:val="00EF35D4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2">
    <w:name w:val="ListLabel 2"/>
    <w:qFormat/>
    <w:rPr>
      <w:lang w:val="tr-TR" w:eastAsia="tr-TR" w:bidi="tr-TR"/>
    </w:rPr>
  </w:style>
  <w:style w:type="character" w:customStyle="1" w:styleId="ListLabel3">
    <w:name w:val="ListLabel 3"/>
    <w:qFormat/>
    <w:rPr>
      <w:lang w:val="tr-TR" w:eastAsia="tr-TR" w:bidi="tr-TR"/>
    </w:rPr>
  </w:style>
  <w:style w:type="character" w:customStyle="1" w:styleId="ListLabel4">
    <w:name w:val="ListLabel 4"/>
    <w:qFormat/>
    <w:rPr>
      <w:lang w:val="tr-TR" w:eastAsia="tr-TR" w:bidi="tr-TR"/>
    </w:rPr>
  </w:style>
  <w:style w:type="character" w:customStyle="1" w:styleId="ListLabel5">
    <w:name w:val="ListLabel 5"/>
    <w:qFormat/>
    <w:rPr>
      <w:lang w:val="tr-TR" w:eastAsia="tr-TR" w:bidi="tr-TR"/>
    </w:rPr>
  </w:style>
  <w:style w:type="character" w:customStyle="1" w:styleId="ListLabel6">
    <w:name w:val="ListLabel 6"/>
    <w:qFormat/>
    <w:rPr>
      <w:lang w:val="tr-TR" w:eastAsia="tr-TR" w:bidi="tr-TR"/>
    </w:rPr>
  </w:style>
  <w:style w:type="character" w:customStyle="1" w:styleId="ListLabel7">
    <w:name w:val="ListLabel 7"/>
    <w:qFormat/>
    <w:rPr>
      <w:lang w:val="tr-TR" w:eastAsia="tr-TR" w:bidi="tr-TR"/>
    </w:rPr>
  </w:style>
  <w:style w:type="character" w:customStyle="1" w:styleId="ListLabel8">
    <w:name w:val="ListLabel 8"/>
    <w:qFormat/>
    <w:rPr>
      <w:lang w:val="tr-TR" w:eastAsia="tr-TR" w:bidi="tr-TR"/>
    </w:rPr>
  </w:style>
  <w:style w:type="character" w:customStyle="1" w:styleId="ListLabel9">
    <w:name w:val="ListLabel 9"/>
    <w:qFormat/>
    <w:rPr>
      <w:lang w:val="tr-TR" w:eastAsia="tr-TR" w:bidi="tr-TR"/>
    </w:rPr>
  </w:style>
  <w:style w:type="character" w:customStyle="1" w:styleId="ListLabel10">
    <w:name w:val="ListLabel 10"/>
    <w:qFormat/>
    <w:rPr>
      <w:rFonts w:eastAsia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11">
    <w:name w:val="ListLabel 11"/>
    <w:qFormat/>
    <w:rPr>
      <w:lang w:val="tr-TR" w:eastAsia="tr-TR" w:bidi="tr-TR"/>
    </w:rPr>
  </w:style>
  <w:style w:type="character" w:customStyle="1" w:styleId="ListLabel12">
    <w:name w:val="ListLabel 12"/>
    <w:qFormat/>
    <w:rPr>
      <w:lang w:val="tr-TR" w:eastAsia="tr-TR" w:bidi="tr-TR"/>
    </w:rPr>
  </w:style>
  <w:style w:type="character" w:customStyle="1" w:styleId="ListLabel13">
    <w:name w:val="ListLabel 13"/>
    <w:qFormat/>
    <w:rPr>
      <w:lang w:val="tr-TR" w:eastAsia="tr-TR" w:bidi="tr-TR"/>
    </w:rPr>
  </w:style>
  <w:style w:type="character" w:customStyle="1" w:styleId="ListLabel14">
    <w:name w:val="ListLabel 14"/>
    <w:qFormat/>
    <w:rPr>
      <w:lang w:val="tr-TR" w:eastAsia="tr-TR" w:bidi="tr-TR"/>
    </w:rPr>
  </w:style>
  <w:style w:type="character" w:customStyle="1" w:styleId="ListLabel15">
    <w:name w:val="ListLabel 15"/>
    <w:qFormat/>
    <w:rPr>
      <w:lang w:val="tr-TR" w:eastAsia="tr-TR" w:bidi="tr-TR"/>
    </w:rPr>
  </w:style>
  <w:style w:type="character" w:customStyle="1" w:styleId="ListLabel16">
    <w:name w:val="ListLabel 16"/>
    <w:qFormat/>
    <w:rPr>
      <w:lang w:val="tr-TR" w:eastAsia="tr-TR" w:bidi="tr-TR"/>
    </w:rPr>
  </w:style>
  <w:style w:type="character" w:customStyle="1" w:styleId="ListLabel17">
    <w:name w:val="ListLabel 17"/>
    <w:qFormat/>
    <w:rPr>
      <w:lang w:val="tr-TR" w:eastAsia="tr-TR" w:bidi="tr-TR"/>
    </w:rPr>
  </w:style>
  <w:style w:type="character" w:customStyle="1" w:styleId="ListLabel18">
    <w:name w:val="ListLabel 18"/>
    <w:qFormat/>
    <w:rPr>
      <w:lang w:val="tr-TR" w:eastAsia="tr-TR" w:bidi="tr-TR"/>
    </w:rPr>
  </w:style>
  <w:style w:type="character" w:customStyle="1" w:styleId="ListLabel19">
    <w:name w:val="ListLabel 19"/>
    <w:qFormat/>
    <w:rPr>
      <w:rFonts w:eastAsia="Times New Roman" w:cs="Times New Roman"/>
      <w:b/>
      <w:bCs/>
      <w:w w:val="100"/>
      <w:sz w:val="20"/>
      <w:szCs w:val="20"/>
      <w:lang w:val="tr-TR" w:eastAsia="tr-TR" w:bidi="tr-TR"/>
    </w:rPr>
  </w:style>
  <w:style w:type="character" w:customStyle="1" w:styleId="ListLabel20">
    <w:name w:val="ListLabel 20"/>
    <w:qFormat/>
    <w:rPr>
      <w:lang w:val="tr-TR" w:eastAsia="tr-TR" w:bidi="tr-TR"/>
    </w:rPr>
  </w:style>
  <w:style w:type="character" w:customStyle="1" w:styleId="ListLabel21">
    <w:name w:val="ListLabel 21"/>
    <w:qFormat/>
    <w:rPr>
      <w:lang w:val="tr-TR" w:eastAsia="tr-TR" w:bidi="tr-TR"/>
    </w:rPr>
  </w:style>
  <w:style w:type="character" w:customStyle="1" w:styleId="ListLabel22">
    <w:name w:val="ListLabel 22"/>
    <w:qFormat/>
    <w:rPr>
      <w:lang w:val="tr-TR" w:eastAsia="tr-TR" w:bidi="tr-TR"/>
    </w:rPr>
  </w:style>
  <w:style w:type="character" w:customStyle="1" w:styleId="ListLabel23">
    <w:name w:val="ListLabel 23"/>
    <w:qFormat/>
    <w:rPr>
      <w:lang w:val="tr-TR" w:eastAsia="tr-TR" w:bidi="tr-TR"/>
    </w:rPr>
  </w:style>
  <w:style w:type="character" w:customStyle="1" w:styleId="ListLabel24">
    <w:name w:val="ListLabel 24"/>
    <w:qFormat/>
    <w:rPr>
      <w:lang w:val="tr-TR" w:eastAsia="tr-TR" w:bidi="tr-TR"/>
    </w:rPr>
  </w:style>
  <w:style w:type="character" w:customStyle="1" w:styleId="ListLabel25">
    <w:name w:val="ListLabel 25"/>
    <w:qFormat/>
    <w:rPr>
      <w:lang w:val="tr-TR" w:eastAsia="tr-TR" w:bidi="tr-TR"/>
    </w:rPr>
  </w:style>
  <w:style w:type="character" w:customStyle="1" w:styleId="ListLabel26">
    <w:name w:val="ListLabel 26"/>
    <w:qFormat/>
    <w:rPr>
      <w:lang w:val="tr-TR" w:eastAsia="tr-TR" w:bidi="tr-TR"/>
    </w:rPr>
  </w:style>
  <w:style w:type="character" w:customStyle="1" w:styleId="ListLabel27">
    <w:name w:val="ListLabel 27"/>
    <w:qFormat/>
    <w:rPr>
      <w:lang w:val="tr-TR" w:eastAsia="tr-TR" w:bidi="tr-TR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29">
    <w:name w:val="ListLabel 29"/>
    <w:qFormat/>
    <w:rPr>
      <w:rFonts w:cs="Symbol"/>
      <w:lang w:val="tr-TR" w:eastAsia="tr-TR" w:bidi="tr-TR"/>
    </w:rPr>
  </w:style>
  <w:style w:type="character" w:customStyle="1" w:styleId="ListLabel30">
    <w:name w:val="ListLabel 30"/>
    <w:qFormat/>
    <w:rPr>
      <w:rFonts w:cs="Symbol"/>
      <w:lang w:val="tr-TR" w:eastAsia="tr-TR" w:bidi="tr-TR"/>
    </w:rPr>
  </w:style>
  <w:style w:type="character" w:customStyle="1" w:styleId="ListLabel31">
    <w:name w:val="ListLabel 31"/>
    <w:qFormat/>
    <w:rPr>
      <w:rFonts w:cs="Symbol"/>
      <w:lang w:val="tr-TR" w:eastAsia="tr-TR" w:bidi="tr-TR"/>
    </w:rPr>
  </w:style>
  <w:style w:type="character" w:customStyle="1" w:styleId="ListLabel32">
    <w:name w:val="ListLabel 32"/>
    <w:qFormat/>
    <w:rPr>
      <w:rFonts w:cs="Symbol"/>
      <w:lang w:val="tr-TR" w:eastAsia="tr-TR" w:bidi="tr-TR"/>
    </w:rPr>
  </w:style>
  <w:style w:type="character" w:customStyle="1" w:styleId="ListLabel33">
    <w:name w:val="ListLabel 33"/>
    <w:qFormat/>
    <w:rPr>
      <w:rFonts w:cs="Symbol"/>
      <w:lang w:val="tr-TR" w:eastAsia="tr-TR" w:bidi="tr-TR"/>
    </w:rPr>
  </w:style>
  <w:style w:type="character" w:customStyle="1" w:styleId="ListLabel34">
    <w:name w:val="ListLabel 34"/>
    <w:qFormat/>
    <w:rPr>
      <w:rFonts w:cs="Symbol"/>
      <w:lang w:val="tr-TR" w:eastAsia="tr-TR" w:bidi="tr-TR"/>
    </w:rPr>
  </w:style>
  <w:style w:type="character" w:customStyle="1" w:styleId="ListLabel35">
    <w:name w:val="ListLabel 35"/>
    <w:qFormat/>
    <w:rPr>
      <w:rFonts w:cs="Symbol"/>
      <w:lang w:val="tr-TR" w:eastAsia="tr-TR" w:bidi="tr-TR"/>
    </w:rPr>
  </w:style>
  <w:style w:type="character" w:customStyle="1" w:styleId="ListLabel36">
    <w:name w:val="ListLabel 36"/>
    <w:qFormat/>
    <w:rPr>
      <w:rFonts w:cs="Symbol"/>
      <w:lang w:val="tr-TR" w:eastAsia="tr-TR" w:bidi="tr-T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38">
    <w:name w:val="ListLabel 38"/>
    <w:qFormat/>
    <w:rPr>
      <w:rFonts w:cs="Symbol"/>
      <w:lang w:val="tr-TR" w:eastAsia="tr-TR" w:bidi="tr-TR"/>
    </w:rPr>
  </w:style>
  <w:style w:type="character" w:customStyle="1" w:styleId="ListLabel39">
    <w:name w:val="ListLabel 39"/>
    <w:qFormat/>
    <w:rPr>
      <w:rFonts w:cs="Symbol"/>
      <w:lang w:val="tr-TR" w:eastAsia="tr-TR" w:bidi="tr-TR"/>
    </w:rPr>
  </w:style>
  <w:style w:type="character" w:customStyle="1" w:styleId="ListLabel40">
    <w:name w:val="ListLabel 40"/>
    <w:qFormat/>
    <w:rPr>
      <w:rFonts w:cs="Symbol"/>
      <w:lang w:val="tr-TR" w:eastAsia="tr-TR" w:bidi="tr-TR"/>
    </w:rPr>
  </w:style>
  <w:style w:type="character" w:customStyle="1" w:styleId="ListLabel41">
    <w:name w:val="ListLabel 41"/>
    <w:qFormat/>
    <w:rPr>
      <w:rFonts w:cs="Symbol"/>
      <w:lang w:val="tr-TR" w:eastAsia="tr-TR" w:bidi="tr-TR"/>
    </w:rPr>
  </w:style>
  <w:style w:type="character" w:customStyle="1" w:styleId="ListLabel42">
    <w:name w:val="ListLabel 42"/>
    <w:qFormat/>
    <w:rPr>
      <w:rFonts w:cs="Symbol"/>
      <w:lang w:val="tr-TR" w:eastAsia="tr-TR" w:bidi="tr-TR"/>
    </w:rPr>
  </w:style>
  <w:style w:type="character" w:customStyle="1" w:styleId="ListLabel43">
    <w:name w:val="ListLabel 43"/>
    <w:qFormat/>
    <w:rPr>
      <w:rFonts w:cs="Symbol"/>
      <w:lang w:val="tr-TR" w:eastAsia="tr-TR" w:bidi="tr-TR"/>
    </w:rPr>
  </w:style>
  <w:style w:type="character" w:customStyle="1" w:styleId="ListLabel44">
    <w:name w:val="ListLabel 44"/>
    <w:qFormat/>
    <w:rPr>
      <w:rFonts w:cs="Symbol"/>
      <w:lang w:val="tr-TR" w:eastAsia="tr-TR" w:bidi="tr-TR"/>
    </w:rPr>
  </w:style>
  <w:style w:type="character" w:customStyle="1" w:styleId="ListLabel45">
    <w:name w:val="ListLabel 45"/>
    <w:qFormat/>
    <w:rPr>
      <w:rFonts w:cs="Symbol"/>
      <w:lang w:val="tr-TR" w:eastAsia="tr-TR" w:bidi="tr-TR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47">
    <w:name w:val="ListLabel 47"/>
    <w:qFormat/>
    <w:rPr>
      <w:rFonts w:cs="Symbol"/>
      <w:lang w:val="tr-TR" w:eastAsia="tr-TR" w:bidi="tr-TR"/>
    </w:rPr>
  </w:style>
  <w:style w:type="character" w:customStyle="1" w:styleId="ListLabel48">
    <w:name w:val="ListLabel 48"/>
    <w:qFormat/>
    <w:rPr>
      <w:rFonts w:cs="Symbol"/>
      <w:lang w:val="tr-TR" w:eastAsia="tr-TR" w:bidi="tr-TR"/>
    </w:rPr>
  </w:style>
  <w:style w:type="character" w:customStyle="1" w:styleId="ListLabel49">
    <w:name w:val="ListLabel 49"/>
    <w:qFormat/>
    <w:rPr>
      <w:rFonts w:cs="Symbol"/>
      <w:lang w:val="tr-TR" w:eastAsia="tr-TR" w:bidi="tr-TR"/>
    </w:rPr>
  </w:style>
  <w:style w:type="character" w:customStyle="1" w:styleId="ListLabel50">
    <w:name w:val="ListLabel 50"/>
    <w:qFormat/>
    <w:rPr>
      <w:rFonts w:cs="Symbol"/>
      <w:lang w:val="tr-TR" w:eastAsia="tr-TR" w:bidi="tr-TR"/>
    </w:rPr>
  </w:style>
  <w:style w:type="character" w:customStyle="1" w:styleId="ListLabel51">
    <w:name w:val="ListLabel 51"/>
    <w:qFormat/>
    <w:rPr>
      <w:rFonts w:cs="Symbol"/>
      <w:lang w:val="tr-TR" w:eastAsia="tr-TR" w:bidi="tr-TR"/>
    </w:rPr>
  </w:style>
  <w:style w:type="character" w:customStyle="1" w:styleId="ListLabel52">
    <w:name w:val="ListLabel 52"/>
    <w:qFormat/>
    <w:rPr>
      <w:rFonts w:cs="Symbol"/>
      <w:lang w:val="tr-TR" w:eastAsia="tr-TR" w:bidi="tr-TR"/>
    </w:rPr>
  </w:style>
  <w:style w:type="character" w:customStyle="1" w:styleId="ListLabel53">
    <w:name w:val="ListLabel 53"/>
    <w:qFormat/>
    <w:rPr>
      <w:rFonts w:cs="Symbol"/>
      <w:lang w:val="tr-TR" w:eastAsia="tr-TR" w:bidi="tr-TR"/>
    </w:rPr>
  </w:style>
  <w:style w:type="character" w:customStyle="1" w:styleId="ListLabel54">
    <w:name w:val="ListLabel 54"/>
    <w:qFormat/>
    <w:rPr>
      <w:rFonts w:cs="Symbol"/>
      <w:lang w:val="tr-TR" w:eastAsia="tr-TR" w:bidi="tr-TR"/>
    </w:rPr>
  </w:style>
  <w:style w:type="character" w:customStyle="1" w:styleId="ListLabel55">
    <w:name w:val="ListLabel 55"/>
    <w:qFormat/>
    <w:rPr>
      <w:rFonts w:eastAsia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56">
    <w:name w:val="ListLabel 56"/>
    <w:qFormat/>
    <w:rPr>
      <w:rFonts w:cs="Symbol"/>
      <w:lang w:val="tr-TR" w:eastAsia="tr-TR" w:bidi="tr-TR"/>
    </w:rPr>
  </w:style>
  <w:style w:type="character" w:customStyle="1" w:styleId="ListLabel57">
    <w:name w:val="ListLabel 57"/>
    <w:qFormat/>
    <w:rPr>
      <w:rFonts w:cs="Symbol"/>
      <w:lang w:val="tr-TR" w:eastAsia="tr-TR" w:bidi="tr-TR"/>
    </w:rPr>
  </w:style>
  <w:style w:type="character" w:customStyle="1" w:styleId="ListLabel58">
    <w:name w:val="ListLabel 58"/>
    <w:qFormat/>
    <w:rPr>
      <w:rFonts w:cs="Symbol"/>
      <w:lang w:val="tr-TR" w:eastAsia="tr-TR" w:bidi="tr-TR"/>
    </w:rPr>
  </w:style>
  <w:style w:type="character" w:customStyle="1" w:styleId="ListLabel59">
    <w:name w:val="ListLabel 59"/>
    <w:qFormat/>
    <w:rPr>
      <w:rFonts w:cs="Symbol"/>
      <w:lang w:val="tr-TR" w:eastAsia="tr-TR" w:bidi="tr-TR"/>
    </w:rPr>
  </w:style>
  <w:style w:type="character" w:customStyle="1" w:styleId="ListLabel60">
    <w:name w:val="ListLabel 60"/>
    <w:qFormat/>
    <w:rPr>
      <w:rFonts w:cs="Symbol"/>
      <w:lang w:val="tr-TR" w:eastAsia="tr-TR" w:bidi="tr-TR"/>
    </w:rPr>
  </w:style>
  <w:style w:type="character" w:customStyle="1" w:styleId="ListLabel61">
    <w:name w:val="ListLabel 61"/>
    <w:qFormat/>
    <w:rPr>
      <w:rFonts w:cs="Symbol"/>
      <w:lang w:val="tr-TR" w:eastAsia="tr-TR" w:bidi="tr-TR"/>
    </w:rPr>
  </w:style>
  <w:style w:type="character" w:customStyle="1" w:styleId="ListLabel62">
    <w:name w:val="ListLabel 62"/>
    <w:qFormat/>
    <w:rPr>
      <w:rFonts w:cs="Symbol"/>
      <w:lang w:val="tr-TR" w:eastAsia="tr-TR" w:bidi="tr-TR"/>
    </w:rPr>
  </w:style>
  <w:style w:type="character" w:customStyle="1" w:styleId="ListLabel63">
    <w:name w:val="ListLabel 63"/>
    <w:qFormat/>
    <w:rPr>
      <w:rFonts w:cs="Symbol"/>
      <w:lang w:val="tr-TR" w:eastAsia="tr-TR" w:bidi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3E0A41"/>
    <w:rPr>
      <w:sz w:val="24"/>
      <w:szCs w:val="24"/>
    </w:r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KonuBal">
    <w:name w:val="Title"/>
    <w:basedOn w:val="Normal"/>
    <w:next w:val="Normal"/>
    <w:link w:val="KonuBalChar"/>
    <w:uiPriority w:val="10"/>
    <w:qFormat/>
    <w:rsid w:val="00F61AF5"/>
    <w:pPr>
      <w:spacing w:after="300"/>
      <w:contextualSpacing/>
    </w:pPr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61AF5"/>
    <w:rPr>
      <w:i/>
      <w:iCs/>
      <w:smallCaps/>
      <w:spacing w:val="10"/>
      <w:sz w:val="28"/>
      <w:szCs w:val="28"/>
    </w:rPr>
  </w:style>
  <w:style w:type="paragraph" w:styleId="AralkYok">
    <w:name w:val="No Spacing"/>
    <w:basedOn w:val="Normal"/>
    <w:uiPriority w:val="1"/>
    <w:qFormat/>
    <w:rsid w:val="00F61AF5"/>
  </w:style>
  <w:style w:type="paragraph" w:styleId="ListeParagraf">
    <w:name w:val="List Paragraph"/>
    <w:basedOn w:val="Normal"/>
    <w:uiPriority w:val="34"/>
    <w:qFormat/>
    <w:rsid w:val="00F61AF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61AF5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61AF5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61AF5"/>
  </w:style>
  <w:style w:type="paragraph" w:customStyle="1" w:styleId="TableParagraph">
    <w:name w:val="Table Paragraph"/>
    <w:basedOn w:val="Normal"/>
    <w:uiPriority w:val="1"/>
    <w:qFormat/>
    <w:rsid w:val="003E0A41"/>
    <w:pPr>
      <w:ind w:left="9"/>
      <w:jc w:val="center"/>
    </w:pPr>
  </w:style>
  <w:style w:type="paragraph" w:styleId="stBilgi">
    <w:name w:val="header"/>
    <w:basedOn w:val="Normal"/>
    <w:uiPriority w:val="99"/>
    <w:semiHidden/>
    <w:unhideWhenUsed/>
    <w:rsid w:val="00EF35D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semiHidden/>
    <w:unhideWhenUsed/>
    <w:rsid w:val="00EF35D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03B21"/>
    <w:rPr>
      <w:rFonts w:ascii="Times New Roman" w:eastAsia="Calibri" w:hAnsi="Times New Roman" w:cs="Times New Roman"/>
      <w:color w:val="000000"/>
      <w:sz w:val="24"/>
      <w:szCs w:val="24"/>
      <w:lang w:val="tr-TR" w:bidi="ar-SA"/>
    </w:rPr>
  </w:style>
  <w:style w:type="table" w:customStyle="1" w:styleId="TableNormal1">
    <w:name w:val="Table Normal1"/>
    <w:uiPriority w:val="2"/>
    <w:semiHidden/>
    <w:unhideWhenUsed/>
    <w:qFormat/>
    <w:rsid w:val="003E0A41"/>
    <w:rPr>
      <w:rFonts w:ascii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>Dragon's Sharing Area®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dc:description/>
  <cp:lastModifiedBy>FEYZI</cp:lastModifiedBy>
  <cp:revision>2</cp:revision>
  <dcterms:created xsi:type="dcterms:W3CDTF">2021-02-11T09:49:00Z</dcterms:created>
  <dcterms:modified xsi:type="dcterms:W3CDTF">2021-02-11T09:49:00Z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Dragon's Sharing Area®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