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471546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71546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471546">
        <w:rPr>
          <w:rFonts w:ascii="Times New Roman" w:hAnsi="Times New Roman" w:cs="Times New Roman"/>
          <w:b/>
          <w:sz w:val="20"/>
          <w:szCs w:val="20"/>
        </w:rPr>
        <w:t>S</w:t>
      </w:r>
      <w:r w:rsidRPr="00471546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8"/>
        <w:gridCol w:w="9394"/>
      </w:tblGrid>
      <w:tr w:rsidR="004B11A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4B11AA" w:rsidRPr="00471546" w:rsidRDefault="004B11AA" w:rsidP="004B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394" w:type="dxa"/>
          </w:tcPr>
          <w:p w:rsidR="004B11AA" w:rsidRPr="0016168A" w:rsidRDefault="000F700A" w:rsidP="004B1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</w:rPr>
              <w:t>Genel Topoloji II</w:t>
            </w:r>
          </w:p>
        </w:tc>
      </w:tr>
      <w:tr w:rsidR="0016168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Kredisi</w:t>
            </w:r>
          </w:p>
        </w:tc>
        <w:tc>
          <w:tcPr>
            <w:tcW w:w="9394" w:type="dxa"/>
          </w:tcPr>
          <w:p w:rsidR="0016168A" w:rsidRPr="00A533DB" w:rsidRDefault="00234B4A" w:rsidP="0016168A">
            <w:pPr>
              <w:rPr>
                <w:rFonts w:ascii="Times New Roman" w:hAnsi="Times New Roman" w:cs="Times New Roman"/>
              </w:rPr>
            </w:pPr>
            <w:r w:rsidRPr="00A533DB">
              <w:rPr>
                <w:rFonts w:ascii="Times New Roman" w:hAnsi="Times New Roman" w:cs="Times New Roman"/>
              </w:rPr>
              <w:t>4 (4 Saat Teorik</w:t>
            </w:r>
            <w:r w:rsidR="0016168A" w:rsidRPr="00A533DB">
              <w:rPr>
                <w:rFonts w:ascii="Times New Roman" w:hAnsi="Times New Roman" w:cs="Times New Roman"/>
              </w:rPr>
              <w:t>)</w:t>
            </w:r>
          </w:p>
        </w:tc>
      </w:tr>
      <w:tr w:rsidR="0016168A" w:rsidRPr="00471546" w:rsidTr="00C42D29">
        <w:trPr>
          <w:trHeight w:val="142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9394" w:type="dxa"/>
          </w:tcPr>
          <w:p w:rsidR="0016168A" w:rsidRPr="00A533DB" w:rsidRDefault="0002091C" w:rsidP="0016168A">
            <w:pPr>
              <w:tabs>
                <w:tab w:val="left" w:pos="1098"/>
              </w:tabs>
              <w:rPr>
                <w:rFonts w:ascii="Times New Roman" w:hAnsi="Times New Roman" w:cs="Times New Roman"/>
              </w:rPr>
            </w:pPr>
            <w:r w:rsidRPr="00A533DB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Dr. </w:t>
            </w:r>
            <w:proofErr w:type="spellStart"/>
            <w:r w:rsidRPr="00A533DB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Öğr</w:t>
            </w:r>
            <w:proofErr w:type="spellEnd"/>
            <w:r w:rsidRPr="00A533DB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. Üyesi Gülay OĞUZ</w:t>
            </w:r>
          </w:p>
        </w:tc>
      </w:tr>
      <w:tr w:rsidR="0016168A" w:rsidRPr="00471546" w:rsidTr="00C42D29">
        <w:trPr>
          <w:trHeight w:val="142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9394" w:type="dxa"/>
          </w:tcPr>
          <w:p w:rsidR="0016168A" w:rsidRPr="00A533DB" w:rsidRDefault="0016168A" w:rsidP="0016168A">
            <w:pPr>
              <w:tabs>
                <w:tab w:val="left" w:pos="1098"/>
              </w:tabs>
              <w:rPr>
                <w:rFonts w:ascii="Times New Roman" w:hAnsi="Times New Roman" w:cs="Times New Roman"/>
              </w:rPr>
            </w:pPr>
            <w:r w:rsidRPr="00A533DB">
              <w:rPr>
                <w:rFonts w:ascii="Times New Roman" w:hAnsi="Times New Roman" w:cs="Times New Roman"/>
              </w:rPr>
              <w:t>6</w:t>
            </w:r>
            <w:r w:rsidRPr="00A533DB">
              <w:rPr>
                <w:rFonts w:ascii="Times New Roman" w:hAnsi="Times New Roman" w:cs="Times New Roman"/>
              </w:rPr>
              <w:tab/>
            </w:r>
          </w:p>
        </w:tc>
      </w:tr>
      <w:tr w:rsidR="0016168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rPr>
                <w:rFonts w:ascii="Times New Roman" w:hAnsi="Times New Roman" w:cs="Times New Roman"/>
              </w:rPr>
            </w:pPr>
            <w:r w:rsidRPr="00A533DB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16168A" w:rsidRPr="00471546" w:rsidTr="00C42D29">
        <w:trPr>
          <w:trHeight w:val="142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9394" w:type="dxa"/>
          </w:tcPr>
          <w:p w:rsidR="0016168A" w:rsidRPr="00A533DB" w:rsidRDefault="00A533DB" w:rsidP="00161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14:00-15</w:t>
            </w:r>
            <w:r w:rsidR="0016168A" w:rsidRPr="00A533DB">
              <w:rPr>
                <w:rFonts w:ascii="Times New Roman" w:hAnsi="Times New Roman" w:cs="Times New Roman"/>
              </w:rPr>
              <w:t>:00</w:t>
            </w:r>
          </w:p>
        </w:tc>
      </w:tr>
      <w:tr w:rsidR="0016168A" w:rsidRPr="00471546" w:rsidTr="00C42D29">
        <w:trPr>
          <w:trHeight w:val="14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9394" w:type="dxa"/>
          </w:tcPr>
          <w:p w:rsidR="0016168A" w:rsidRPr="00A533DB" w:rsidRDefault="00091054" w:rsidP="0016168A">
            <w:pPr>
              <w:rPr>
                <w:rFonts w:ascii="Times New Roman" w:hAnsi="Times New Roman" w:cs="Times New Roman"/>
              </w:rPr>
            </w:pPr>
            <w:hyperlink r:id="rId8" w:history="1">
              <w:r w:rsidR="0002091C" w:rsidRPr="00A533DB">
                <w:rPr>
                  <w:rStyle w:val="Kpr"/>
                  <w:rFonts w:ascii="Times New Roman" w:hAnsi="Times New Roman" w:cs="Times New Roman"/>
                </w:rPr>
                <w:t>gulay.oguz@harran.edu.tr</w:t>
              </w:r>
            </w:hyperlink>
            <w:r w:rsidR="0016168A" w:rsidRPr="00A533DB">
              <w:rPr>
                <w:rFonts w:ascii="Times New Roman" w:hAnsi="Times New Roman" w:cs="Times New Roman"/>
              </w:rPr>
              <w:t xml:space="preserve">       4143183000-</w:t>
            </w:r>
            <w:r w:rsidR="0002091C" w:rsidRPr="00A533DB">
              <w:rPr>
                <w:rFonts w:ascii="Times New Roman" w:hAnsi="Times New Roman" w:cs="Times New Roman"/>
              </w:rPr>
              <w:t>1666</w:t>
            </w:r>
          </w:p>
        </w:tc>
      </w:tr>
      <w:tr w:rsidR="0016168A" w:rsidRPr="00471546" w:rsidTr="00C42D29">
        <w:trPr>
          <w:trHeight w:val="251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Uzaktan. Konu anlatım, </w:t>
            </w:r>
            <w:r w:rsidR="00441A0D" w:rsidRPr="00A533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33DB">
              <w:rPr>
                <w:rFonts w:ascii="Times New Roman" w:hAnsi="Times New Roman" w:cs="Times New Roman"/>
                <w:sz w:val="24"/>
                <w:szCs w:val="24"/>
              </w:rPr>
              <w:t>oru-yanıt, örnek çözümler, doküman incelemesi.</w:t>
            </w:r>
          </w:p>
          <w:p w:rsidR="0016168A" w:rsidRPr="00A533DB" w:rsidRDefault="0016168A" w:rsidP="0016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inceleyeceklerdir. Haftalık ders konuları ile ilgili tarama yapılacaktır.</w:t>
            </w:r>
          </w:p>
        </w:tc>
      </w:tr>
      <w:tr w:rsidR="0016168A" w:rsidRPr="00471546" w:rsidTr="00C42D29">
        <w:trPr>
          <w:trHeight w:val="290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9394" w:type="dxa"/>
          </w:tcPr>
          <w:p w:rsidR="0016168A" w:rsidRPr="000F700A" w:rsidRDefault="000F700A" w:rsidP="000F700A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Bu dersin amacı, genel topolojinin temel kavramlarını ve ispat yöntemlerini vermektir. Ayrıca, ileri düzeyde topolojik kavramları kavratmak ve diğer disiplinlerle irtibatını sağlamaktır</w:t>
            </w:r>
          </w:p>
        </w:tc>
      </w:tr>
      <w:tr w:rsidR="0016168A" w:rsidRPr="00471546" w:rsidTr="00A533DB">
        <w:trPr>
          <w:trHeight w:val="2056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Bu dersin sonunda öğrenci;</w:t>
            </w:r>
          </w:p>
          <w:p w:rsidR="000F700A" w:rsidRPr="00A533DB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274"/>
              <w:rPr>
                <w:sz w:val="24"/>
                <w:szCs w:val="24"/>
              </w:rPr>
            </w:pPr>
            <w:r w:rsidRPr="00A533DB">
              <w:rPr>
                <w:sz w:val="24"/>
                <w:szCs w:val="24"/>
              </w:rPr>
              <w:t>Nokta kümeleri topolojisinin temel kavramlarını verebilme ve örnekler ile</w:t>
            </w:r>
            <w:r w:rsidRPr="00A533DB">
              <w:rPr>
                <w:spacing w:val="-3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açıklayabilme.</w:t>
            </w:r>
          </w:p>
          <w:p w:rsidR="000F700A" w:rsidRPr="00A533DB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84"/>
              <w:rPr>
                <w:sz w:val="24"/>
                <w:szCs w:val="24"/>
              </w:rPr>
            </w:pPr>
            <w:r w:rsidRPr="00A533DB">
              <w:rPr>
                <w:sz w:val="24"/>
                <w:szCs w:val="24"/>
              </w:rPr>
              <w:t>Matematiğin ve özellikle matematikteki bazı</w:t>
            </w:r>
            <w:r w:rsidRPr="00A533DB">
              <w:rPr>
                <w:spacing w:val="-16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genişlemelerin önemini</w:t>
            </w:r>
            <w:r w:rsidRPr="00A533DB">
              <w:rPr>
                <w:spacing w:val="-1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anlayabilme.</w:t>
            </w:r>
          </w:p>
          <w:p w:rsidR="000F700A" w:rsidRPr="00A533DB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49"/>
              <w:rPr>
                <w:sz w:val="24"/>
                <w:szCs w:val="24"/>
              </w:rPr>
            </w:pPr>
            <w:r w:rsidRPr="00A533DB">
              <w:rPr>
                <w:sz w:val="24"/>
                <w:szCs w:val="24"/>
              </w:rPr>
              <w:t>Nokta kümeleri topolojisinde kazandıkları bilgileri bazı</w:t>
            </w:r>
            <w:r w:rsidRPr="00A533DB">
              <w:rPr>
                <w:spacing w:val="-16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özel topolojik ve metrik uzaylarda</w:t>
            </w:r>
            <w:r w:rsidRPr="00A533DB">
              <w:rPr>
                <w:spacing w:val="-4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uygulayabilme.</w:t>
            </w:r>
          </w:p>
          <w:p w:rsidR="0016168A" w:rsidRPr="000F700A" w:rsidRDefault="000F700A" w:rsidP="000F700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49"/>
              <w:rPr>
                <w:sz w:val="24"/>
              </w:rPr>
            </w:pPr>
            <w:r w:rsidRPr="00A533DB">
              <w:rPr>
                <w:sz w:val="24"/>
                <w:szCs w:val="24"/>
              </w:rPr>
              <w:t>Soyut bazı kavramları kolayca</w:t>
            </w:r>
            <w:r w:rsidRPr="00A533DB">
              <w:rPr>
                <w:spacing w:val="-3"/>
                <w:sz w:val="24"/>
                <w:szCs w:val="24"/>
              </w:rPr>
              <w:t xml:space="preserve"> </w:t>
            </w:r>
            <w:r w:rsidRPr="00A533DB">
              <w:rPr>
                <w:sz w:val="24"/>
                <w:szCs w:val="24"/>
              </w:rPr>
              <w:t>anlayabilme</w:t>
            </w:r>
            <w:r w:rsidR="00234B4A" w:rsidRPr="00A533DB">
              <w:rPr>
                <w:sz w:val="24"/>
                <w:szCs w:val="24"/>
              </w:rPr>
              <w:t>.</w:t>
            </w:r>
          </w:p>
        </w:tc>
      </w:tr>
      <w:tr w:rsidR="0016168A" w:rsidRPr="00471546" w:rsidTr="00C42D29">
        <w:trPr>
          <w:trHeight w:val="2484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9394" w:type="dxa"/>
          </w:tcPr>
          <w:p w:rsidR="0016168A" w:rsidRPr="00A533DB" w:rsidRDefault="0016168A" w:rsidP="00161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5279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Topolojik </w:t>
            </w:r>
            <w:proofErr w:type="gramStart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uzaylarda  baz</w:t>
            </w:r>
            <w:proofErr w:type="gramEnd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altbaz</w:t>
            </w:r>
            <w:proofErr w:type="spellEnd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279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395279" w:rsidRPr="00A533DB" w:rsidRDefault="00395279" w:rsidP="0039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8A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arpım topolojisi, </w:t>
            </w:r>
            <w:proofErr w:type="spellStart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altuzay</w:t>
            </w:r>
            <w:proofErr w:type="spellEnd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topolojisi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395279" w:rsidRPr="00A533DB" w:rsidRDefault="00395279" w:rsidP="0039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Kapalı kümeler ve limit noktaları, sürekli fonksiyonlar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Uzaktan Eğitim)</w:t>
            </w:r>
          </w:p>
          <w:p w:rsidR="00395279" w:rsidRPr="00A533DB" w:rsidRDefault="00395279" w:rsidP="003952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Bölüm topolojisi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56235D" w:rsidRPr="00A533DB" w:rsidRDefault="0056235D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Birinci Sayılabilir </w:t>
            </w:r>
            <w:proofErr w:type="gramStart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Uzaylar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Uzaktan Eğitim)</w:t>
            </w:r>
          </w:p>
          <w:p w:rsidR="0056235D" w:rsidRPr="00A533DB" w:rsidRDefault="0056235D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proofErr w:type="spellEnd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Sayılabilir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370B63" w:rsidRPr="00A533DB" w:rsidRDefault="0056235D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  <w:r w:rsidR="00A04996" w:rsidRPr="00A5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Ayırma </w:t>
            </w:r>
            <w:proofErr w:type="gramStart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Aksiyomları</w:t>
            </w:r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Uzaktan Eğitim)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Hausdorff</w:t>
            </w:r>
            <w:proofErr w:type="spellEnd"/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Uzaylar 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Kompakt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Kompakt Kümeler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Bağlantılı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56235D" w:rsidRPr="00A533DB" w:rsidRDefault="00370B63" w:rsidP="0056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5F4">
              <w:rPr>
                <w:rFonts w:ascii="Times New Roman" w:hAnsi="Times New Roman" w:cs="Times New Roman"/>
                <w:sz w:val="24"/>
                <w:szCs w:val="24"/>
              </w:rPr>
              <w:t>Bağlantı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Bileşenleri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35D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4A3C3B" w:rsidRPr="00A533DB" w:rsidRDefault="00370B63" w:rsidP="004A3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A3C3B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00A" w:rsidRPr="00A533DB">
              <w:rPr>
                <w:rFonts w:ascii="Times New Roman" w:hAnsi="Times New Roman" w:cs="Times New Roman"/>
                <w:sz w:val="24"/>
                <w:szCs w:val="24"/>
              </w:rPr>
              <w:t>Yerel Bağlantılı uzaylar</w:t>
            </w:r>
            <w:r w:rsidR="000F700A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C3B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B80B19" w:rsidRPr="00A533DB" w:rsidRDefault="00B80B19" w:rsidP="00B8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B63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A533DB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Yol Bağlantılı uzaylar</w:t>
            </w:r>
            <w:r w:rsidR="00A533DB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B80B19" w:rsidRPr="00A533DB" w:rsidRDefault="00B80B19" w:rsidP="00B8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B63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A04996" w:rsidRPr="00A5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3DB" w:rsidRPr="00A533DB">
              <w:rPr>
                <w:rFonts w:ascii="Times New Roman" w:hAnsi="Times New Roman" w:cs="Times New Roman"/>
                <w:sz w:val="24"/>
                <w:szCs w:val="24"/>
              </w:rPr>
              <w:t>Yerel Yol Bağlantılı uzaylar</w:t>
            </w:r>
            <w:r w:rsidR="00A533DB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996" w:rsidRPr="00A533DB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:rsidR="0016168A" w:rsidRPr="00B80B19" w:rsidRDefault="0016168A" w:rsidP="001616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168A" w:rsidRPr="00471546" w:rsidTr="00C42D29">
        <w:trPr>
          <w:trHeight w:val="718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9394" w:type="dxa"/>
          </w:tcPr>
          <w:p w:rsidR="0016168A" w:rsidRPr="0016168A" w:rsidRDefault="00B80B19" w:rsidP="0002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Sınav, Yarıyıl Sonu Sınavı ve değerlendirmelerin yapılacağı tarih gün ve saatler daha sonra Fakülte Yönetim Kurulunun alacağı karara göre açıklanacaktır.</w:t>
            </w:r>
          </w:p>
        </w:tc>
      </w:tr>
      <w:tr w:rsidR="0016168A" w:rsidRPr="00471546" w:rsidTr="00A533DB">
        <w:trPr>
          <w:trHeight w:val="2667"/>
        </w:trPr>
        <w:tc>
          <w:tcPr>
            <w:tcW w:w="1368" w:type="dxa"/>
            <w:vAlign w:val="center"/>
          </w:tcPr>
          <w:p w:rsidR="0016168A" w:rsidRPr="00471546" w:rsidRDefault="0016168A" w:rsidP="0016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4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9394" w:type="dxa"/>
          </w:tcPr>
          <w:sdt>
            <w:sdt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id w:val="523509354"/>
              <w:bibliography/>
            </w:sdtPr>
            <w:sdtEndPr/>
            <w:sdtContent>
              <w:p w:rsidR="00C42D29" w:rsidRPr="0016168A" w:rsidRDefault="00C42D29" w:rsidP="00A0113E">
                <w:pPr>
                  <w:pStyle w:val="Kaynaka"/>
                  <w:jc w:val="both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</w:p>
              <w:tbl>
                <w:tblPr>
                  <w:tblW w:w="10170" w:type="dxa"/>
                  <w:tblCellSpacing w:w="0" w:type="dxa"/>
                  <w:tblBorders>
                    <w:top w:val="single" w:sz="6" w:space="0" w:color="EEEEEE"/>
                    <w:left w:val="single" w:sz="6" w:space="0" w:color="EEEEEE"/>
                    <w:right w:val="single" w:sz="6" w:space="0" w:color="EEEEEE"/>
                  </w:tblBorders>
                  <w:shd w:val="clear" w:color="auto" w:fill="FFFFFF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170"/>
                </w:tblGrid>
                <w:tr w:rsidR="00A533DB" w:rsidTr="00A533DB">
                  <w:trPr>
                    <w:tblCellSpacing w:w="0" w:type="dxa"/>
                  </w:trPr>
                  <w:tc>
                    <w:tcPr>
                      <w:tcW w:w="10170" w:type="dxa"/>
                      <w:tcBorders>
                        <w:top w:val="nil"/>
                        <w:left w:val="nil"/>
                        <w:bottom w:val="single" w:sz="6" w:space="0" w:color="EEEEEE"/>
                        <w:right w:val="single" w:sz="2" w:space="0" w:color="EEEEEE"/>
                      </w:tcBorders>
                      <w:shd w:val="clear" w:color="auto" w:fill="FFFFFF"/>
                      <w:tcMar>
                        <w:top w:w="63" w:type="dxa"/>
                        <w:left w:w="25" w:type="dxa"/>
                        <w:bottom w:w="37" w:type="dxa"/>
                        <w:right w:w="25" w:type="dxa"/>
                      </w:tcMar>
                      <w:hideMark/>
                    </w:tcPr>
                    <w:p w:rsidR="00A533DB" w:rsidRPr="00655D18" w:rsidRDefault="00A533DB" w:rsidP="00A533DB">
                      <w:pPr>
                        <w:pStyle w:val="TableParagraph"/>
                        <w:spacing w:line="269" w:lineRule="exact"/>
                        <w:rPr>
                          <w:sz w:val="24"/>
                        </w:rPr>
                      </w:pPr>
                      <w:proofErr w:type="spellStart"/>
                      <w:r w:rsidRPr="00655D18">
                        <w:rPr>
                          <w:sz w:val="24"/>
                        </w:rPr>
                        <w:t>Munkers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 J.R., (1994) </w:t>
                      </w:r>
                      <w:proofErr w:type="spellStart"/>
                      <w:r w:rsidRPr="00655D18">
                        <w:rPr>
                          <w:i/>
                          <w:sz w:val="24"/>
                        </w:rPr>
                        <w:t>Topology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655D18">
                        <w:rPr>
                          <w:sz w:val="24"/>
                        </w:rPr>
                        <w:t>Prentice-Hall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 of </w:t>
                      </w:r>
                      <w:proofErr w:type="spellStart"/>
                      <w:r w:rsidRPr="00655D18">
                        <w:rPr>
                          <w:sz w:val="24"/>
                        </w:rPr>
                        <w:t>India</w:t>
                      </w:r>
                      <w:proofErr w:type="spellEnd"/>
                      <w:r w:rsidRPr="00655D18">
                        <w:rPr>
                          <w:sz w:val="24"/>
                        </w:rPr>
                        <w:t>.</w:t>
                      </w:r>
                    </w:p>
                  </w:tc>
                </w:tr>
                <w:tr w:rsidR="00A533DB" w:rsidTr="00A533DB">
                  <w:trPr>
                    <w:tblCellSpacing w:w="0" w:type="dxa"/>
                  </w:trPr>
                  <w:tc>
                    <w:tcPr>
                      <w:tcW w:w="10170" w:type="dxa"/>
                      <w:tcBorders>
                        <w:top w:val="nil"/>
                        <w:left w:val="nil"/>
                        <w:bottom w:val="single" w:sz="6" w:space="0" w:color="EEEEEE"/>
                        <w:right w:val="single" w:sz="2" w:space="0" w:color="EEEEEE"/>
                      </w:tcBorders>
                      <w:shd w:val="clear" w:color="auto" w:fill="FFFFFF"/>
                      <w:tcMar>
                        <w:top w:w="63" w:type="dxa"/>
                        <w:left w:w="25" w:type="dxa"/>
                        <w:bottom w:w="37" w:type="dxa"/>
                        <w:right w:w="25" w:type="dxa"/>
                      </w:tcMar>
                      <w:hideMark/>
                    </w:tcPr>
                    <w:p w:rsidR="00F723DC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proofErr w:type="spellStart"/>
                      <w:r w:rsidRPr="00655D18">
                        <w:rPr>
                          <w:sz w:val="24"/>
                        </w:rPr>
                        <w:t>Kelly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 J.L., (1961), </w:t>
                      </w:r>
                      <w:r w:rsidRPr="00655D18">
                        <w:rPr>
                          <w:i/>
                          <w:sz w:val="24"/>
                        </w:rPr>
                        <w:t xml:space="preserve">General </w:t>
                      </w:r>
                      <w:proofErr w:type="spellStart"/>
                      <w:r w:rsidRPr="00655D18">
                        <w:rPr>
                          <w:i/>
                          <w:sz w:val="24"/>
                        </w:rPr>
                        <w:t>Topology</w:t>
                      </w:r>
                      <w:proofErr w:type="spellEnd"/>
                      <w:r w:rsidRPr="00655D18">
                        <w:rPr>
                          <w:i/>
                          <w:sz w:val="24"/>
                        </w:rPr>
                        <w:t xml:space="preserve">, </w:t>
                      </w:r>
                      <w:r w:rsidRPr="00655D18">
                        <w:rPr>
                          <w:sz w:val="24"/>
                        </w:rPr>
                        <w:t xml:space="preserve">D. Van </w:t>
                      </w:r>
                      <w:proofErr w:type="spellStart"/>
                      <w:r w:rsidRPr="00655D18">
                        <w:rPr>
                          <w:sz w:val="24"/>
                        </w:rPr>
                        <w:t>Nostrand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55D18">
                        <w:rPr>
                          <w:sz w:val="24"/>
                        </w:rPr>
                        <w:t>Company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655D18">
                        <w:rPr>
                          <w:sz w:val="24"/>
                        </w:rPr>
                        <w:t>Canada</w:t>
                      </w:r>
                      <w:proofErr w:type="spellEnd"/>
                      <w:r w:rsidRPr="00655D18">
                        <w:rPr>
                          <w:sz w:val="24"/>
                        </w:rPr>
                        <w:t>.</w:t>
                      </w:r>
                    </w:p>
                    <w:p w:rsidR="00A533DB" w:rsidRPr="00655D18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proofErr w:type="spellStart"/>
                      <w:r w:rsidRPr="00655D18">
                        <w:rPr>
                          <w:sz w:val="24"/>
                        </w:rPr>
                        <w:t>Lipschutz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, S., (1965), </w:t>
                      </w:r>
                      <w:r w:rsidRPr="00655D18">
                        <w:rPr>
                          <w:i/>
                          <w:sz w:val="24"/>
                        </w:rPr>
                        <w:t xml:space="preserve">General </w:t>
                      </w:r>
                      <w:proofErr w:type="spellStart"/>
                      <w:r w:rsidRPr="00655D18">
                        <w:rPr>
                          <w:i/>
                          <w:sz w:val="24"/>
                        </w:rPr>
                        <w:t>Topology</w:t>
                      </w:r>
                      <w:proofErr w:type="spellEnd"/>
                      <w:r w:rsidRPr="00655D18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Pr="00655D18">
                        <w:rPr>
                          <w:sz w:val="24"/>
                        </w:rPr>
                        <w:t>Schaum</w:t>
                      </w:r>
                      <w:proofErr w:type="spellEnd"/>
                      <w:r w:rsidRPr="00655D1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655D18">
                        <w:rPr>
                          <w:sz w:val="24"/>
                        </w:rPr>
                        <w:t>Publ</w:t>
                      </w:r>
                      <w:proofErr w:type="spellEnd"/>
                      <w:r w:rsidRPr="00655D18">
                        <w:rPr>
                          <w:sz w:val="24"/>
                        </w:rPr>
                        <w:t>, New York.</w:t>
                      </w:r>
                    </w:p>
                  </w:tc>
                </w:tr>
                <w:tr w:rsidR="00A533DB" w:rsidTr="00A533DB">
                  <w:trPr>
                    <w:tblCellSpacing w:w="0" w:type="dxa"/>
                  </w:trPr>
                  <w:tc>
                    <w:tcPr>
                      <w:tcW w:w="10170" w:type="dxa"/>
                      <w:tcBorders>
                        <w:top w:val="nil"/>
                        <w:left w:val="nil"/>
                        <w:bottom w:val="single" w:sz="6" w:space="0" w:color="EEEEEE"/>
                        <w:right w:val="single" w:sz="2" w:space="0" w:color="EEEEEE"/>
                      </w:tcBorders>
                      <w:shd w:val="clear" w:color="auto" w:fill="F5F5F5"/>
                      <w:tcMar>
                        <w:top w:w="63" w:type="dxa"/>
                        <w:left w:w="25" w:type="dxa"/>
                        <w:bottom w:w="37" w:type="dxa"/>
                        <w:right w:w="25" w:type="dxa"/>
                      </w:tcMar>
                      <w:hideMark/>
                    </w:tcPr>
                    <w:p w:rsidR="00F723DC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r w:rsidRPr="00655D18">
                        <w:rPr>
                          <w:sz w:val="24"/>
                        </w:rPr>
                        <w:t xml:space="preserve">Bulut E., (1992), </w:t>
                      </w:r>
                      <w:r w:rsidRPr="00655D18">
                        <w:rPr>
                          <w:i/>
                          <w:sz w:val="24"/>
                        </w:rPr>
                        <w:t xml:space="preserve">Topoloji, </w:t>
                      </w:r>
                      <w:r w:rsidR="00F723DC">
                        <w:rPr>
                          <w:sz w:val="24"/>
                        </w:rPr>
                        <w:t xml:space="preserve">Güven </w:t>
                      </w:r>
                      <w:proofErr w:type="spellStart"/>
                      <w:proofErr w:type="gramStart"/>
                      <w:r w:rsidR="00F723DC">
                        <w:rPr>
                          <w:sz w:val="24"/>
                        </w:rPr>
                        <w:t>Yayıncılık,Ankara</w:t>
                      </w:r>
                      <w:proofErr w:type="spellEnd"/>
                      <w:proofErr w:type="gramEnd"/>
                      <w:r w:rsidR="00F723DC">
                        <w:rPr>
                          <w:sz w:val="24"/>
                        </w:rPr>
                        <w:t>.</w:t>
                      </w:r>
                    </w:p>
                    <w:p w:rsidR="00A533DB" w:rsidRPr="00655D18" w:rsidRDefault="00A533DB" w:rsidP="00A533DB">
                      <w:pPr>
                        <w:pStyle w:val="TableParagraph"/>
                        <w:rPr>
                          <w:sz w:val="24"/>
                        </w:rPr>
                      </w:pPr>
                      <w:r w:rsidRPr="00655D18">
                        <w:rPr>
                          <w:sz w:val="24"/>
                        </w:rPr>
                        <w:t xml:space="preserve">Bülbül A. (1994), </w:t>
                      </w:r>
                      <w:r w:rsidRPr="00655D18">
                        <w:rPr>
                          <w:i/>
                          <w:sz w:val="24"/>
                        </w:rPr>
                        <w:t>Genel Topoloji</w:t>
                      </w:r>
                      <w:r w:rsidRPr="00655D18">
                        <w:rPr>
                          <w:sz w:val="24"/>
                        </w:rPr>
                        <w:t>, KTÜ yayınları, Trabzon.</w:t>
                      </w:r>
                    </w:p>
                  </w:tc>
                </w:tr>
              </w:tbl>
              <w:p w:rsidR="0016168A" w:rsidRPr="0016168A" w:rsidRDefault="0016168A" w:rsidP="00A0113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68A">
                  <w:rPr>
                    <w:rFonts w:ascii="Times New Roman" w:hAnsi="Times New Roman" w:cs="Times New Roman"/>
                    <w:sz w:val="20"/>
                    <w:szCs w:val="20"/>
                  </w:rPr>
                  <w:tab/>
                </w:r>
              </w:p>
            </w:sdtContent>
          </w:sdt>
        </w:tc>
      </w:tr>
    </w:tbl>
    <w:p w:rsidR="00527C07" w:rsidRPr="00471546" w:rsidRDefault="00527C07" w:rsidP="00527C07">
      <w:pPr>
        <w:spacing w:before="9"/>
        <w:rPr>
          <w:sz w:val="27"/>
        </w:rPr>
      </w:pPr>
    </w:p>
    <w:tbl>
      <w:tblPr>
        <w:tblStyle w:val="TableNormal"/>
        <w:tblW w:w="107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2"/>
        <w:gridCol w:w="827"/>
        <w:gridCol w:w="824"/>
        <w:gridCol w:w="829"/>
        <w:gridCol w:w="824"/>
        <w:gridCol w:w="827"/>
        <w:gridCol w:w="685"/>
        <w:gridCol w:w="764"/>
        <w:gridCol w:w="984"/>
        <w:gridCol w:w="815"/>
        <w:gridCol w:w="936"/>
      </w:tblGrid>
      <w:tr w:rsidR="00527C07" w:rsidRPr="00471546" w:rsidTr="00BF2866">
        <w:trPr>
          <w:trHeight w:val="177"/>
        </w:trPr>
        <w:tc>
          <w:tcPr>
            <w:tcW w:w="1656" w:type="dxa"/>
            <w:vMerge w:val="restart"/>
          </w:tcPr>
          <w:p w:rsidR="00527C07" w:rsidRPr="00471546" w:rsidRDefault="00527C07" w:rsidP="00527C07">
            <w:pPr>
              <w:pStyle w:val="TableParagraph"/>
              <w:ind w:hanging="933"/>
              <w:rPr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tcBorders>
              <w:bottom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737" w:type="dxa"/>
            <w:gridSpan w:val="7"/>
            <w:tcBorders>
              <w:left w:val="nil"/>
              <w:bottom w:val="nil"/>
              <w:right w:val="nil"/>
            </w:tcBorders>
          </w:tcPr>
          <w:p w:rsidR="00527C07" w:rsidRPr="00471546" w:rsidRDefault="00527C07" w:rsidP="00BF2866">
            <w:pPr>
              <w:pStyle w:val="TableParagraph"/>
              <w:ind w:left="35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PROGRAM ÖĞRENME ÇIKTILARI İLE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936" w:type="dxa"/>
            <w:tcBorders>
              <w:left w:val="nil"/>
              <w:bottom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527C07" w:rsidRPr="00471546" w:rsidTr="00BF2866">
        <w:trPr>
          <w:trHeight w:val="195"/>
        </w:trPr>
        <w:tc>
          <w:tcPr>
            <w:tcW w:w="1656" w:type="dxa"/>
            <w:vMerge/>
            <w:tcBorders>
              <w:top w:val="nil"/>
            </w:tcBorders>
          </w:tcPr>
          <w:p w:rsidR="00527C07" w:rsidRPr="00471546" w:rsidRDefault="00527C07" w:rsidP="00527C0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tcBorders>
              <w:top w:val="nil"/>
              <w:righ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379" w:type="dxa"/>
            <w:gridSpan w:val="9"/>
            <w:tcBorders>
              <w:top w:val="nil"/>
              <w:left w:val="nil"/>
              <w:right w:val="nil"/>
            </w:tcBorders>
          </w:tcPr>
          <w:p w:rsidR="00527C07" w:rsidRPr="00471546" w:rsidRDefault="00527C07" w:rsidP="00BF2866">
            <w:pPr>
              <w:pStyle w:val="TableParagraph"/>
              <w:ind w:left="32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DERS ÖĞRENİM KAZANIMLARI İLİŞKİSİ TABLOSU</w:t>
            </w:r>
          </w:p>
        </w:tc>
        <w:tc>
          <w:tcPr>
            <w:tcW w:w="936" w:type="dxa"/>
            <w:tcBorders>
              <w:top w:val="nil"/>
              <w:left w:val="nil"/>
            </w:tcBorders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527C07" w:rsidRPr="00471546" w:rsidTr="00BF2866">
        <w:trPr>
          <w:trHeight w:val="191"/>
        </w:trPr>
        <w:tc>
          <w:tcPr>
            <w:tcW w:w="1656" w:type="dxa"/>
          </w:tcPr>
          <w:p w:rsidR="00527C07" w:rsidRPr="00471546" w:rsidRDefault="00527C07" w:rsidP="00527C07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12" w:type="dxa"/>
          </w:tcPr>
          <w:p w:rsidR="00527C07" w:rsidRPr="00471546" w:rsidRDefault="00527C07" w:rsidP="00BF2866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</w:t>
            </w:r>
          </w:p>
        </w:tc>
        <w:tc>
          <w:tcPr>
            <w:tcW w:w="827" w:type="dxa"/>
          </w:tcPr>
          <w:p w:rsidR="00527C07" w:rsidRPr="00471546" w:rsidRDefault="00527C07" w:rsidP="00BF2866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PÇ2</w:t>
            </w:r>
          </w:p>
        </w:tc>
        <w:tc>
          <w:tcPr>
            <w:tcW w:w="824" w:type="dxa"/>
          </w:tcPr>
          <w:p w:rsidR="00527C07" w:rsidRPr="00471546" w:rsidRDefault="00527C07" w:rsidP="00BF2866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PÇ3</w:t>
            </w:r>
          </w:p>
        </w:tc>
        <w:tc>
          <w:tcPr>
            <w:tcW w:w="829" w:type="dxa"/>
          </w:tcPr>
          <w:p w:rsidR="00527C07" w:rsidRPr="00471546" w:rsidRDefault="00527C07" w:rsidP="00BF2866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PÇ4</w:t>
            </w:r>
          </w:p>
        </w:tc>
        <w:tc>
          <w:tcPr>
            <w:tcW w:w="824" w:type="dxa"/>
          </w:tcPr>
          <w:p w:rsidR="00527C07" w:rsidRPr="00471546" w:rsidRDefault="00527C07" w:rsidP="00BF2866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PÇ5</w:t>
            </w:r>
          </w:p>
        </w:tc>
        <w:tc>
          <w:tcPr>
            <w:tcW w:w="827" w:type="dxa"/>
          </w:tcPr>
          <w:p w:rsidR="00527C07" w:rsidRPr="00471546" w:rsidRDefault="00527C07" w:rsidP="00BF2866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PÇ6</w:t>
            </w:r>
          </w:p>
        </w:tc>
        <w:tc>
          <w:tcPr>
            <w:tcW w:w="685" w:type="dxa"/>
          </w:tcPr>
          <w:p w:rsidR="00527C07" w:rsidRPr="00471546" w:rsidRDefault="00527C07" w:rsidP="00BF2866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PÇ7</w:t>
            </w:r>
          </w:p>
        </w:tc>
        <w:tc>
          <w:tcPr>
            <w:tcW w:w="764" w:type="dxa"/>
          </w:tcPr>
          <w:p w:rsidR="00527C07" w:rsidRPr="00471546" w:rsidRDefault="00527C07" w:rsidP="00BF2866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PÇ8</w:t>
            </w:r>
          </w:p>
        </w:tc>
        <w:tc>
          <w:tcPr>
            <w:tcW w:w="984" w:type="dxa"/>
          </w:tcPr>
          <w:p w:rsidR="00527C07" w:rsidRPr="00471546" w:rsidRDefault="00527C07" w:rsidP="00BF2866">
            <w:pPr>
              <w:pStyle w:val="TableParagraph"/>
              <w:ind w:left="73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PÇ9</w:t>
            </w:r>
          </w:p>
        </w:tc>
        <w:tc>
          <w:tcPr>
            <w:tcW w:w="815" w:type="dxa"/>
          </w:tcPr>
          <w:p w:rsidR="00527C07" w:rsidRPr="00471546" w:rsidRDefault="00527C07" w:rsidP="00BF2866">
            <w:pPr>
              <w:pStyle w:val="TableParagraph"/>
              <w:ind w:left="76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PÇ10</w:t>
            </w:r>
          </w:p>
        </w:tc>
        <w:tc>
          <w:tcPr>
            <w:tcW w:w="936" w:type="dxa"/>
          </w:tcPr>
          <w:p w:rsidR="00527C07" w:rsidRPr="00471546" w:rsidRDefault="00527C07" w:rsidP="00BF2866">
            <w:pPr>
              <w:pStyle w:val="TableParagraph"/>
              <w:ind w:left="77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PÇ11</w:t>
            </w:r>
          </w:p>
        </w:tc>
      </w:tr>
      <w:tr w:rsidR="00785630" w:rsidRPr="00471546" w:rsidTr="00D66893">
        <w:trPr>
          <w:trHeight w:val="190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ÖÇ1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A533DB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</w:tr>
      <w:tr w:rsidR="00785630" w:rsidRPr="00471546" w:rsidTr="00D66893">
        <w:trPr>
          <w:trHeight w:val="191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ÖÇ2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</w:tr>
      <w:tr w:rsidR="00785630" w:rsidRPr="00471546" w:rsidTr="00D66893">
        <w:trPr>
          <w:trHeight w:val="191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ÖÇ3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A533DB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56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</w:tr>
      <w:tr w:rsidR="00785630" w:rsidRPr="00471546" w:rsidTr="00D66893">
        <w:trPr>
          <w:trHeight w:val="191"/>
        </w:trPr>
        <w:tc>
          <w:tcPr>
            <w:tcW w:w="1656" w:type="dxa"/>
          </w:tcPr>
          <w:p w:rsidR="00785630" w:rsidRPr="00471546" w:rsidRDefault="00785630" w:rsidP="00785630">
            <w:pPr>
              <w:pStyle w:val="TableParagraph"/>
              <w:ind w:left="71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bCs/>
                <w:sz w:val="18"/>
                <w:szCs w:val="18"/>
              </w:rPr>
              <w:t xml:space="preserve">ÖÇ4 </w:t>
            </w:r>
          </w:p>
        </w:tc>
        <w:tc>
          <w:tcPr>
            <w:tcW w:w="812" w:type="dxa"/>
          </w:tcPr>
          <w:p w:rsidR="00785630" w:rsidRDefault="00785630" w:rsidP="00785630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9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4" w:type="dxa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7" w:type="dxa"/>
            <w:vAlign w:val="center"/>
          </w:tcPr>
          <w:p w:rsidR="00785630" w:rsidRPr="003F37DC" w:rsidRDefault="0002091C" w:rsidP="00785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785630" w:rsidRPr="003F37DC" w:rsidRDefault="00785630" w:rsidP="00785630">
            <w:pPr>
              <w:rPr>
                <w:color w:val="000000"/>
                <w:sz w:val="18"/>
                <w:szCs w:val="18"/>
              </w:rPr>
            </w:pPr>
            <w:r w:rsidRPr="003F37DC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</w:tr>
      <w:tr w:rsidR="00BF2866" w:rsidRPr="00471546" w:rsidTr="00BF2866">
        <w:trPr>
          <w:trHeight w:val="340"/>
        </w:trPr>
        <w:tc>
          <w:tcPr>
            <w:tcW w:w="10783" w:type="dxa"/>
            <w:gridSpan w:val="12"/>
            <w:vAlign w:val="center"/>
          </w:tcPr>
          <w:p w:rsidR="00BF2866" w:rsidRPr="00471546" w:rsidRDefault="00BF2866" w:rsidP="00BF2866">
            <w:pPr>
              <w:pStyle w:val="TableParagraph"/>
              <w:ind w:left="1819" w:hanging="181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ÖÇ: Öğrenme Çıktıları PÇ: Program Çıktıları</w:t>
            </w:r>
          </w:p>
        </w:tc>
      </w:tr>
      <w:tr w:rsidR="00BF2866" w:rsidRPr="00471546" w:rsidTr="00BF2866">
        <w:trPr>
          <w:trHeight w:val="300"/>
        </w:trPr>
        <w:tc>
          <w:tcPr>
            <w:tcW w:w="1656" w:type="dxa"/>
            <w:vAlign w:val="center"/>
          </w:tcPr>
          <w:p w:rsidR="00BF2866" w:rsidRPr="004B6322" w:rsidRDefault="00BF2866" w:rsidP="00BF2866">
            <w:pPr>
              <w:pStyle w:val="TableParagraph"/>
              <w:ind w:left="71"/>
              <w:jc w:val="center"/>
              <w:rPr>
                <w:b/>
                <w:sz w:val="20"/>
                <w:szCs w:val="16"/>
                <w:lang w:val="tr-TR"/>
              </w:rPr>
            </w:pPr>
            <w:proofErr w:type="spellStart"/>
            <w:r w:rsidRPr="004B6322">
              <w:rPr>
                <w:b/>
                <w:sz w:val="20"/>
                <w:szCs w:val="16"/>
                <w:lang w:val="tr-TR"/>
              </w:rPr>
              <w:t>KatkıDüzeyi</w:t>
            </w:r>
            <w:proofErr w:type="spellEnd"/>
          </w:p>
        </w:tc>
        <w:tc>
          <w:tcPr>
            <w:tcW w:w="1639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336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1 Çok Düşük</w:t>
            </w:r>
          </w:p>
        </w:tc>
        <w:tc>
          <w:tcPr>
            <w:tcW w:w="1653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250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2 Düşük</w:t>
            </w:r>
          </w:p>
        </w:tc>
        <w:tc>
          <w:tcPr>
            <w:tcW w:w="1651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316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3 Orta</w:t>
            </w:r>
          </w:p>
        </w:tc>
        <w:tc>
          <w:tcPr>
            <w:tcW w:w="1449" w:type="dxa"/>
            <w:gridSpan w:val="2"/>
            <w:vAlign w:val="center"/>
          </w:tcPr>
          <w:p w:rsidR="00BF2866" w:rsidRPr="004B6322" w:rsidRDefault="00BF2866" w:rsidP="00BF2866">
            <w:pPr>
              <w:pStyle w:val="TableParagraph"/>
              <w:ind w:left="142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4 Yüksek</w:t>
            </w:r>
          </w:p>
        </w:tc>
        <w:tc>
          <w:tcPr>
            <w:tcW w:w="2735" w:type="dxa"/>
            <w:gridSpan w:val="3"/>
            <w:vAlign w:val="center"/>
          </w:tcPr>
          <w:p w:rsidR="00BF2866" w:rsidRPr="004B6322" w:rsidRDefault="00BF2866" w:rsidP="00BF2866">
            <w:pPr>
              <w:pStyle w:val="TableParagraph"/>
              <w:ind w:left="397"/>
              <w:jc w:val="center"/>
              <w:rPr>
                <w:b/>
                <w:sz w:val="20"/>
                <w:szCs w:val="16"/>
                <w:lang w:val="tr-TR"/>
              </w:rPr>
            </w:pPr>
            <w:r w:rsidRPr="004B6322">
              <w:rPr>
                <w:b/>
                <w:sz w:val="20"/>
                <w:szCs w:val="16"/>
                <w:lang w:val="tr-TR"/>
              </w:rPr>
              <w:t>5 Çok Yüksek</w:t>
            </w:r>
          </w:p>
        </w:tc>
      </w:tr>
    </w:tbl>
    <w:p w:rsidR="002A7BF9" w:rsidRPr="00471546" w:rsidRDefault="00527C07" w:rsidP="00BF2866">
      <w:pPr>
        <w:pStyle w:val="GvdeMetni"/>
        <w:spacing w:before="91" w:after="120"/>
        <w:jc w:val="center"/>
      </w:pPr>
      <w:r w:rsidRPr="00471546">
        <w:t>Program Çıktıları ve İlgili Dersin İlişkisi</w:t>
      </w:r>
    </w:p>
    <w:tbl>
      <w:tblPr>
        <w:tblStyle w:val="TableNormal"/>
        <w:tblW w:w="107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12"/>
        <w:gridCol w:w="827"/>
        <w:gridCol w:w="824"/>
        <w:gridCol w:w="829"/>
        <w:gridCol w:w="824"/>
        <w:gridCol w:w="827"/>
        <w:gridCol w:w="685"/>
        <w:gridCol w:w="764"/>
        <w:gridCol w:w="984"/>
        <w:gridCol w:w="815"/>
        <w:gridCol w:w="936"/>
      </w:tblGrid>
      <w:tr w:rsidR="00BF2866" w:rsidRPr="00471546" w:rsidTr="00F924F2">
        <w:trPr>
          <w:trHeight w:val="191"/>
        </w:trPr>
        <w:tc>
          <w:tcPr>
            <w:tcW w:w="1656" w:type="dxa"/>
          </w:tcPr>
          <w:p w:rsidR="00BF2866" w:rsidRPr="00471546" w:rsidRDefault="00BF2866" w:rsidP="00F924F2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12" w:type="dxa"/>
          </w:tcPr>
          <w:p w:rsidR="00BF2866" w:rsidRPr="00471546" w:rsidRDefault="00BF2866" w:rsidP="00F924F2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</w:t>
            </w:r>
          </w:p>
        </w:tc>
        <w:tc>
          <w:tcPr>
            <w:tcW w:w="827" w:type="dxa"/>
          </w:tcPr>
          <w:p w:rsidR="00BF2866" w:rsidRPr="00471546" w:rsidRDefault="00BF2866" w:rsidP="00F924F2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PÇ2</w:t>
            </w:r>
          </w:p>
        </w:tc>
        <w:tc>
          <w:tcPr>
            <w:tcW w:w="824" w:type="dxa"/>
          </w:tcPr>
          <w:p w:rsidR="00BF2866" w:rsidRPr="00471546" w:rsidRDefault="00BF2866" w:rsidP="00F924F2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PÇ3</w:t>
            </w:r>
          </w:p>
        </w:tc>
        <w:tc>
          <w:tcPr>
            <w:tcW w:w="829" w:type="dxa"/>
          </w:tcPr>
          <w:p w:rsidR="00BF2866" w:rsidRPr="00471546" w:rsidRDefault="00BF2866" w:rsidP="00F924F2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PÇ4</w:t>
            </w:r>
          </w:p>
        </w:tc>
        <w:tc>
          <w:tcPr>
            <w:tcW w:w="824" w:type="dxa"/>
          </w:tcPr>
          <w:p w:rsidR="00BF2866" w:rsidRPr="00471546" w:rsidRDefault="00BF2866" w:rsidP="00F924F2">
            <w:pPr>
              <w:pStyle w:val="TableParagraph"/>
              <w:ind w:left="71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PÇ5</w:t>
            </w:r>
          </w:p>
        </w:tc>
        <w:tc>
          <w:tcPr>
            <w:tcW w:w="827" w:type="dxa"/>
          </w:tcPr>
          <w:p w:rsidR="00BF2866" w:rsidRPr="00471546" w:rsidRDefault="00BF2866" w:rsidP="00F924F2">
            <w:pPr>
              <w:pStyle w:val="TableParagraph"/>
              <w:ind w:left="72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PÇ6</w:t>
            </w:r>
          </w:p>
        </w:tc>
        <w:tc>
          <w:tcPr>
            <w:tcW w:w="685" w:type="dxa"/>
          </w:tcPr>
          <w:p w:rsidR="00BF2866" w:rsidRPr="00471546" w:rsidRDefault="00BF2866" w:rsidP="00F924F2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PÇ7</w:t>
            </w:r>
          </w:p>
        </w:tc>
        <w:tc>
          <w:tcPr>
            <w:tcW w:w="764" w:type="dxa"/>
          </w:tcPr>
          <w:p w:rsidR="00BF2866" w:rsidRPr="00471546" w:rsidRDefault="00BF2866" w:rsidP="00F924F2">
            <w:pPr>
              <w:pStyle w:val="TableParagraph"/>
              <w:ind w:left="75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PÇ8</w:t>
            </w:r>
          </w:p>
        </w:tc>
        <w:tc>
          <w:tcPr>
            <w:tcW w:w="984" w:type="dxa"/>
          </w:tcPr>
          <w:p w:rsidR="00BF2866" w:rsidRPr="00471546" w:rsidRDefault="00BF2866" w:rsidP="00F924F2">
            <w:pPr>
              <w:pStyle w:val="TableParagraph"/>
              <w:ind w:left="73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PÇ9</w:t>
            </w:r>
          </w:p>
        </w:tc>
        <w:tc>
          <w:tcPr>
            <w:tcW w:w="815" w:type="dxa"/>
          </w:tcPr>
          <w:p w:rsidR="00BF2866" w:rsidRPr="00471546" w:rsidRDefault="00BF2866" w:rsidP="00F924F2">
            <w:pPr>
              <w:pStyle w:val="TableParagraph"/>
              <w:ind w:left="76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PÇ10</w:t>
            </w:r>
          </w:p>
        </w:tc>
        <w:tc>
          <w:tcPr>
            <w:tcW w:w="936" w:type="dxa"/>
          </w:tcPr>
          <w:p w:rsidR="00BF2866" w:rsidRPr="00471546" w:rsidRDefault="00BF2866" w:rsidP="00F924F2">
            <w:pPr>
              <w:pStyle w:val="TableParagraph"/>
              <w:ind w:left="77"/>
              <w:jc w:val="center"/>
              <w:rPr>
                <w:b/>
                <w:sz w:val="20"/>
                <w:szCs w:val="20"/>
                <w:lang w:val="tr-TR"/>
              </w:rPr>
            </w:pPr>
            <w:r w:rsidRPr="00471546">
              <w:rPr>
                <w:b/>
                <w:sz w:val="20"/>
                <w:szCs w:val="20"/>
                <w:lang w:val="tr-TR"/>
              </w:rPr>
              <w:t>PÇ11</w:t>
            </w:r>
          </w:p>
        </w:tc>
      </w:tr>
      <w:tr w:rsidR="00B33C17" w:rsidRPr="00471546" w:rsidTr="004B0CA0">
        <w:trPr>
          <w:trHeight w:val="191"/>
        </w:trPr>
        <w:tc>
          <w:tcPr>
            <w:tcW w:w="1656" w:type="dxa"/>
            <w:vAlign w:val="center"/>
          </w:tcPr>
          <w:p w:rsidR="00B33C17" w:rsidRPr="008461EF" w:rsidRDefault="0002091C" w:rsidP="00B33C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Matematik</w:t>
            </w:r>
            <w:proofErr w:type="spellEnd"/>
            <w:r w:rsidR="00B33C17" w:rsidRPr="008461EF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A0113E"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12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9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9F44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:rsidR="00B33C17" w:rsidRPr="00AC6120" w:rsidRDefault="0002091C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33C17" w:rsidRPr="00AC61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B33C17" w:rsidRPr="00AC6120" w:rsidRDefault="0002091C" w:rsidP="00B33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33C17" w:rsidRPr="00AC61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B33C17" w:rsidRPr="00AC6120" w:rsidRDefault="00B33C17" w:rsidP="00B33C17">
            <w:pPr>
              <w:jc w:val="center"/>
              <w:rPr>
                <w:color w:val="000000"/>
                <w:sz w:val="18"/>
                <w:szCs w:val="18"/>
              </w:rPr>
            </w:pPr>
            <w:r w:rsidRPr="00AC6120">
              <w:rPr>
                <w:color w:val="000000"/>
                <w:sz w:val="18"/>
                <w:szCs w:val="18"/>
              </w:rPr>
              <w:t> </w:t>
            </w:r>
            <w:r w:rsidR="0002091C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BF2866" w:rsidRPr="00471546" w:rsidRDefault="00BF2866" w:rsidP="00612C1B">
      <w:pPr>
        <w:spacing w:line="240" w:lineRule="auto"/>
        <w:rPr>
          <w:rFonts w:ascii="Times New Roman" w:hAnsi="Times New Roman" w:cs="Times New Roman"/>
        </w:rPr>
      </w:pPr>
    </w:p>
    <w:sectPr w:rsidR="00BF2866" w:rsidRPr="00471546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54" w:rsidRDefault="00091054" w:rsidP="00362594">
      <w:pPr>
        <w:spacing w:line="240" w:lineRule="auto"/>
      </w:pPr>
      <w:r>
        <w:separator/>
      </w:r>
    </w:p>
  </w:endnote>
  <w:endnote w:type="continuationSeparator" w:id="0">
    <w:p w:rsidR="00091054" w:rsidRDefault="00091054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54" w:rsidRDefault="00091054" w:rsidP="00362594">
      <w:pPr>
        <w:spacing w:line="240" w:lineRule="auto"/>
      </w:pPr>
      <w:r>
        <w:separator/>
      </w:r>
    </w:p>
  </w:footnote>
  <w:footnote w:type="continuationSeparator" w:id="0">
    <w:p w:rsidR="00091054" w:rsidRDefault="00091054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3719"/>
    <w:multiLevelType w:val="hybridMultilevel"/>
    <w:tmpl w:val="DED051EA"/>
    <w:lvl w:ilvl="0" w:tplc="0C2EA87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07E099FE">
      <w:numFmt w:val="bullet"/>
      <w:lvlText w:val="•"/>
      <w:lvlJc w:val="left"/>
      <w:pPr>
        <w:ind w:left="1415" w:hanging="360"/>
      </w:pPr>
      <w:rPr>
        <w:rFonts w:hint="default"/>
        <w:lang w:val="tr-TR" w:eastAsia="tr-TR" w:bidi="tr-TR"/>
      </w:rPr>
    </w:lvl>
    <w:lvl w:ilvl="2" w:tplc="48C8917C">
      <w:numFmt w:val="bullet"/>
      <w:lvlText w:val="•"/>
      <w:lvlJc w:val="left"/>
      <w:pPr>
        <w:ind w:left="2011" w:hanging="360"/>
      </w:pPr>
      <w:rPr>
        <w:rFonts w:hint="default"/>
        <w:lang w:val="tr-TR" w:eastAsia="tr-TR" w:bidi="tr-TR"/>
      </w:rPr>
    </w:lvl>
    <w:lvl w:ilvl="3" w:tplc="C148598C">
      <w:numFmt w:val="bullet"/>
      <w:lvlText w:val="•"/>
      <w:lvlJc w:val="left"/>
      <w:pPr>
        <w:ind w:left="2606" w:hanging="360"/>
      </w:pPr>
      <w:rPr>
        <w:rFonts w:hint="default"/>
        <w:lang w:val="tr-TR" w:eastAsia="tr-TR" w:bidi="tr-TR"/>
      </w:rPr>
    </w:lvl>
    <w:lvl w:ilvl="4" w:tplc="A9967028">
      <w:numFmt w:val="bullet"/>
      <w:lvlText w:val="•"/>
      <w:lvlJc w:val="left"/>
      <w:pPr>
        <w:ind w:left="3202" w:hanging="360"/>
      </w:pPr>
      <w:rPr>
        <w:rFonts w:hint="default"/>
        <w:lang w:val="tr-TR" w:eastAsia="tr-TR" w:bidi="tr-TR"/>
      </w:rPr>
    </w:lvl>
    <w:lvl w:ilvl="5" w:tplc="342E3554">
      <w:numFmt w:val="bullet"/>
      <w:lvlText w:val="•"/>
      <w:lvlJc w:val="left"/>
      <w:pPr>
        <w:ind w:left="3797" w:hanging="360"/>
      </w:pPr>
      <w:rPr>
        <w:rFonts w:hint="default"/>
        <w:lang w:val="tr-TR" w:eastAsia="tr-TR" w:bidi="tr-TR"/>
      </w:rPr>
    </w:lvl>
    <w:lvl w:ilvl="6" w:tplc="5E544CE6">
      <w:numFmt w:val="bullet"/>
      <w:lvlText w:val="•"/>
      <w:lvlJc w:val="left"/>
      <w:pPr>
        <w:ind w:left="4393" w:hanging="360"/>
      </w:pPr>
      <w:rPr>
        <w:rFonts w:hint="default"/>
        <w:lang w:val="tr-TR" w:eastAsia="tr-TR" w:bidi="tr-TR"/>
      </w:rPr>
    </w:lvl>
    <w:lvl w:ilvl="7" w:tplc="88E4FFA8">
      <w:numFmt w:val="bullet"/>
      <w:lvlText w:val="•"/>
      <w:lvlJc w:val="left"/>
      <w:pPr>
        <w:ind w:left="4988" w:hanging="360"/>
      </w:pPr>
      <w:rPr>
        <w:rFonts w:hint="default"/>
        <w:lang w:val="tr-TR" w:eastAsia="tr-TR" w:bidi="tr-TR"/>
      </w:rPr>
    </w:lvl>
    <w:lvl w:ilvl="8" w:tplc="737E4C9E">
      <w:numFmt w:val="bullet"/>
      <w:lvlText w:val="•"/>
      <w:lvlJc w:val="left"/>
      <w:pPr>
        <w:ind w:left="5584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C0"/>
    <w:rsid w:val="0002091C"/>
    <w:rsid w:val="00037EA1"/>
    <w:rsid w:val="00057015"/>
    <w:rsid w:val="00062836"/>
    <w:rsid w:val="000728C6"/>
    <w:rsid w:val="00091054"/>
    <w:rsid w:val="000B52F8"/>
    <w:rsid w:val="000D0062"/>
    <w:rsid w:val="000F700A"/>
    <w:rsid w:val="0010234C"/>
    <w:rsid w:val="00122830"/>
    <w:rsid w:val="00154961"/>
    <w:rsid w:val="0015706C"/>
    <w:rsid w:val="001606F4"/>
    <w:rsid w:val="0016168A"/>
    <w:rsid w:val="001B51A8"/>
    <w:rsid w:val="001E4683"/>
    <w:rsid w:val="00211DA1"/>
    <w:rsid w:val="00217B31"/>
    <w:rsid w:val="0022663A"/>
    <w:rsid w:val="00234B4A"/>
    <w:rsid w:val="00273248"/>
    <w:rsid w:val="00294330"/>
    <w:rsid w:val="002A697E"/>
    <w:rsid w:val="002A7BF9"/>
    <w:rsid w:val="002B01F6"/>
    <w:rsid w:val="002B2F4D"/>
    <w:rsid w:val="002D5D31"/>
    <w:rsid w:val="002E0C29"/>
    <w:rsid w:val="00300199"/>
    <w:rsid w:val="00340171"/>
    <w:rsid w:val="00362594"/>
    <w:rsid w:val="00370B63"/>
    <w:rsid w:val="003723B2"/>
    <w:rsid w:val="00375DF6"/>
    <w:rsid w:val="00395279"/>
    <w:rsid w:val="003B53ED"/>
    <w:rsid w:val="00422978"/>
    <w:rsid w:val="00441A0D"/>
    <w:rsid w:val="00471546"/>
    <w:rsid w:val="004A3C3B"/>
    <w:rsid w:val="004B11AA"/>
    <w:rsid w:val="004B5AED"/>
    <w:rsid w:val="004B6322"/>
    <w:rsid w:val="004E131A"/>
    <w:rsid w:val="00527C07"/>
    <w:rsid w:val="00543D6A"/>
    <w:rsid w:val="0056235D"/>
    <w:rsid w:val="00580B5B"/>
    <w:rsid w:val="00586DFB"/>
    <w:rsid w:val="005B4600"/>
    <w:rsid w:val="005B76C1"/>
    <w:rsid w:val="005C4210"/>
    <w:rsid w:val="005D03E1"/>
    <w:rsid w:val="006007CD"/>
    <w:rsid w:val="00611A30"/>
    <w:rsid w:val="00612C1B"/>
    <w:rsid w:val="00621D30"/>
    <w:rsid w:val="00624718"/>
    <w:rsid w:val="006278FA"/>
    <w:rsid w:val="0068667C"/>
    <w:rsid w:val="006B3E71"/>
    <w:rsid w:val="006C09CE"/>
    <w:rsid w:val="006F34A8"/>
    <w:rsid w:val="00726179"/>
    <w:rsid w:val="00752507"/>
    <w:rsid w:val="00785630"/>
    <w:rsid w:val="007B4795"/>
    <w:rsid w:val="007C0B12"/>
    <w:rsid w:val="007E0053"/>
    <w:rsid w:val="008309CC"/>
    <w:rsid w:val="00842ADB"/>
    <w:rsid w:val="008470A4"/>
    <w:rsid w:val="008476F9"/>
    <w:rsid w:val="00860FED"/>
    <w:rsid w:val="00861EF6"/>
    <w:rsid w:val="008635F4"/>
    <w:rsid w:val="00864D58"/>
    <w:rsid w:val="008650BC"/>
    <w:rsid w:val="008A7693"/>
    <w:rsid w:val="008D310D"/>
    <w:rsid w:val="008D5833"/>
    <w:rsid w:val="008E39BF"/>
    <w:rsid w:val="008F3C40"/>
    <w:rsid w:val="00914F59"/>
    <w:rsid w:val="00923C14"/>
    <w:rsid w:val="0093234E"/>
    <w:rsid w:val="00934EC0"/>
    <w:rsid w:val="0098201A"/>
    <w:rsid w:val="009B480E"/>
    <w:rsid w:val="009E3E21"/>
    <w:rsid w:val="009F44B3"/>
    <w:rsid w:val="00A0113E"/>
    <w:rsid w:val="00A04996"/>
    <w:rsid w:val="00A139A5"/>
    <w:rsid w:val="00A32D59"/>
    <w:rsid w:val="00A35BA3"/>
    <w:rsid w:val="00A533DB"/>
    <w:rsid w:val="00AA6881"/>
    <w:rsid w:val="00AD687A"/>
    <w:rsid w:val="00B01066"/>
    <w:rsid w:val="00B33C17"/>
    <w:rsid w:val="00B469F0"/>
    <w:rsid w:val="00B702B6"/>
    <w:rsid w:val="00B75DE1"/>
    <w:rsid w:val="00B80B19"/>
    <w:rsid w:val="00B81BC2"/>
    <w:rsid w:val="00B93AE4"/>
    <w:rsid w:val="00BA570B"/>
    <w:rsid w:val="00BF2866"/>
    <w:rsid w:val="00C0139F"/>
    <w:rsid w:val="00C1423C"/>
    <w:rsid w:val="00C16B34"/>
    <w:rsid w:val="00C22FF1"/>
    <w:rsid w:val="00C42D29"/>
    <w:rsid w:val="00C57DDF"/>
    <w:rsid w:val="00C77900"/>
    <w:rsid w:val="00C84145"/>
    <w:rsid w:val="00CA037E"/>
    <w:rsid w:val="00CA7669"/>
    <w:rsid w:val="00CB1E4B"/>
    <w:rsid w:val="00CC7ADB"/>
    <w:rsid w:val="00CD42F5"/>
    <w:rsid w:val="00D0787D"/>
    <w:rsid w:val="00D078C7"/>
    <w:rsid w:val="00D35A91"/>
    <w:rsid w:val="00D610A1"/>
    <w:rsid w:val="00D75346"/>
    <w:rsid w:val="00D853AA"/>
    <w:rsid w:val="00D86F57"/>
    <w:rsid w:val="00DE04D7"/>
    <w:rsid w:val="00DF316E"/>
    <w:rsid w:val="00E23996"/>
    <w:rsid w:val="00E6188A"/>
    <w:rsid w:val="00E736C2"/>
    <w:rsid w:val="00E838E4"/>
    <w:rsid w:val="00EA49AD"/>
    <w:rsid w:val="00EF10EB"/>
    <w:rsid w:val="00F06EF6"/>
    <w:rsid w:val="00F723DC"/>
    <w:rsid w:val="00FA74FD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3198-1AF0-4490-93E7-73656D7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2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y.oguz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AA7A-24A0-45FA-B65A-B30393B2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FEYZI</cp:lastModifiedBy>
  <cp:revision>2</cp:revision>
  <dcterms:created xsi:type="dcterms:W3CDTF">2021-02-12T08:59:00Z</dcterms:created>
  <dcterms:modified xsi:type="dcterms:W3CDTF">2021-02-12T08:59:00Z</dcterms:modified>
</cp:coreProperties>
</file>